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ook w:val="04A0" w:firstRow="1" w:lastRow="0" w:firstColumn="1" w:lastColumn="0" w:noHBand="0" w:noVBand="1"/>
      </w:tblPr>
      <w:tblGrid>
        <w:gridCol w:w="9866"/>
      </w:tblGrid>
      <w:tr w:rsidR="00CE55E9" w14:paraId="7EEB5B4D" w14:textId="77777777" w:rsidTr="00681E9A">
        <w:tc>
          <w:tcPr>
            <w:tcW w:w="9640" w:type="dxa"/>
          </w:tcPr>
          <w:p w14:paraId="68AA2521" w14:textId="77777777" w:rsidR="00CE55E9" w:rsidRPr="006B708D" w:rsidRDefault="00CE55E9" w:rsidP="00CE55E9">
            <w:pPr>
              <w:jc w:val="both"/>
            </w:pPr>
            <w:r w:rsidRPr="006B708D">
              <w:t xml:space="preserve">Görüşme yaptığım </w:t>
            </w:r>
            <w:proofErr w:type="spellStart"/>
            <w:r w:rsidRPr="006B708D">
              <w:t>Dr</w:t>
            </w:r>
            <w:proofErr w:type="spellEnd"/>
            <w:proofErr w:type="gramStart"/>
            <w:r w:rsidRPr="006B708D">
              <w:t>………………………………</w:t>
            </w:r>
            <w:proofErr w:type="gramEnd"/>
            <w:r w:rsidRPr="006B708D">
              <w:t xml:space="preserve"> aşağıda ayrıntılarıyla belirtilen tıbbi duruma sahip olduğumu söyleyerek, mevcut durumuma ilişkin sözlü ve yazılı açıklamalarda bulundu:</w:t>
            </w:r>
            <w:r w:rsidRPr="00FA12C7">
              <w:rPr>
                <w:rFonts w:ascii="Arial" w:hAnsi="Arial" w:cs="Arial"/>
                <w:b/>
              </w:rPr>
              <w:t xml:space="preserve"> </w:t>
            </w:r>
          </w:p>
          <w:p w14:paraId="625F49F0" w14:textId="77777777" w:rsidR="00CE55E9" w:rsidRDefault="00CE55E9" w:rsidP="00CE55E9">
            <w:pPr>
              <w:jc w:val="both"/>
              <w:rPr>
                <w:b/>
              </w:rPr>
            </w:pPr>
          </w:p>
          <w:p w14:paraId="4AD23631" w14:textId="630A5A2A" w:rsidR="00CE55E9" w:rsidRDefault="00CE55E9" w:rsidP="00CE55E9">
            <w:pPr>
              <w:jc w:val="both"/>
            </w:pPr>
            <w:r w:rsidRPr="006B708D">
              <w:rPr>
                <w:b/>
              </w:rPr>
              <w:t>Sayın Hasta, Sayın Veli/Vasi</w:t>
            </w:r>
          </w:p>
          <w:p w14:paraId="7D75DF39" w14:textId="77777777" w:rsidR="00CE55E9" w:rsidRPr="006B708D" w:rsidRDefault="00CE55E9" w:rsidP="00CE55E9">
            <w:pPr>
              <w:jc w:val="both"/>
            </w:pPr>
            <w:r w:rsidRPr="006B708D">
              <w:t>Yapılan muayene ve tetkikler sonucunda size/çocuğunuza/vasisi bulunduğunuz kişiye üst ve/</w:t>
            </w:r>
            <w:proofErr w:type="gramStart"/>
            <w:r w:rsidRPr="006B708D">
              <w:t>veya  alt</w:t>
            </w:r>
            <w:proofErr w:type="gramEnd"/>
            <w:r w:rsidRPr="006B708D">
              <w:t xml:space="preserve"> çenede mevcut </w:t>
            </w:r>
            <w:proofErr w:type="spellStart"/>
            <w:r w:rsidRPr="006B708D">
              <w:t>defekt</w:t>
            </w:r>
            <w:proofErr w:type="spellEnd"/>
            <w:r w:rsidRPr="006B708D">
              <w:t xml:space="preserve">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sidRPr="006B708D">
              <w:t>komplikasyonlar</w:t>
            </w:r>
            <w:proofErr w:type="gramEnd"/>
            <w:r>
              <w:t xml:space="preserve"> </w:t>
            </w:r>
            <w:r w:rsidRPr="006B708D">
              <w:t>(girişim sırasında ve sonrasında gelişebilecek olumsuz durumlar) ve alternatif tedavi yöntemler hakkında size temel bilgileri açıklamak amacıyla hazırlanmış bir bilgilendirilmiş onam formudur.</w:t>
            </w:r>
          </w:p>
          <w:p w14:paraId="2E017D5A" w14:textId="77777777" w:rsidR="00CE55E9" w:rsidRDefault="00CE55E9" w:rsidP="00CE55E9">
            <w:pPr>
              <w:jc w:val="both"/>
              <w:rPr>
                <w:b/>
              </w:rPr>
            </w:pPr>
          </w:p>
          <w:p w14:paraId="55E553B8" w14:textId="75DA9998" w:rsidR="00CE55E9" w:rsidRDefault="00CE55E9" w:rsidP="00CE55E9">
            <w:pPr>
              <w:jc w:val="both"/>
            </w:pPr>
            <w:r w:rsidRPr="006B708D">
              <w:rPr>
                <w:b/>
              </w:rPr>
              <w:t>GENEL BİLGİLER</w:t>
            </w:r>
          </w:p>
          <w:p w14:paraId="59C9A01F" w14:textId="77777777" w:rsidR="00CE55E9" w:rsidRPr="006B708D" w:rsidRDefault="00CE55E9" w:rsidP="00CE55E9">
            <w:pPr>
              <w:jc w:val="both"/>
            </w:pPr>
            <w:r w:rsidRPr="006B708D">
              <w:t xml:space="preserve">Alt ve üst çene </w:t>
            </w:r>
            <w:proofErr w:type="spellStart"/>
            <w:r w:rsidRPr="006B708D">
              <w:t>defektleri</w:t>
            </w:r>
            <w:proofErr w:type="spellEnd"/>
            <w:r w:rsidRPr="006B708D">
              <w:t xml:space="preserve"> doğumsal, </w:t>
            </w:r>
            <w:proofErr w:type="spellStart"/>
            <w:r w:rsidRPr="006B708D">
              <w:t>edinsel</w:t>
            </w:r>
            <w:proofErr w:type="spellEnd"/>
            <w:r w:rsidRPr="006B708D">
              <w:t xml:space="preserve"> ya da gelişim</w:t>
            </w:r>
            <w:r>
              <w:t>s</w:t>
            </w:r>
            <w:r w:rsidRPr="006B708D">
              <w:t xml:space="preserve">el nedenler sonucu ortaya çıkmaktadır. </w:t>
            </w:r>
            <w:proofErr w:type="spellStart"/>
            <w:r w:rsidRPr="006B708D">
              <w:t>Edinsel</w:t>
            </w:r>
            <w:proofErr w:type="spellEnd"/>
            <w:r w:rsidRPr="006B708D">
              <w:t xml:space="preserve"> </w:t>
            </w:r>
            <w:proofErr w:type="spellStart"/>
            <w:r w:rsidRPr="006B708D">
              <w:t>defektler</w:t>
            </w:r>
            <w:proofErr w:type="spellEnd"/>
            <w:r w:rsidRPr="006B708D">
              <w:t xml:space="preserve"> </w:t>
            </w:r>
            <w:proofErr w:type="gramStart"/>
            <w:r w:rsidRPr="006B708D">
              <w:t>travmalar</w:t>
            </w:r>
            <w:proofErr w:type="gramEnd"/>
            <w:r w:rsidRPr="006B708D">
              <w:t xml:space="preserve">, </w:t>
            </w:r>
            <w:proofErr w:type="spellStart"/>
            <w:r w:rsidRPr="006B708D">
              <w:t>tümöral</w:t>
            </w:r>
            <w:proofErr w:type="spellEnd"/>
            <w:r w:rsidRPr="006B708D">
              <w:t xml:space="preserve"> ve </w:t>
            </w:r>
            <w:proofErr w:type="spellStart"/>
            <w:r w:rsidRPr="006B708D">
              <w:t>kistik</w:t>
            </w:r>
            <w:proofErr w:type="spellEnd"/>
            <w:r w:rsidRPr="006B708D">
              <w:t xml:space="preserve"> oluşumların cerrahi olarak çıkartılmalarını takiben oluşmaktadır. Bu tür </w:t>
            </w:r>
            <w:proofErr w:type="spellStart"/>
            <w:r w:rsidRPr="006B708D">
              <w:t>defektlerin</w:t>
            </w:r>
            <w:proofErr w:type="spellEnd"/>
            <w:r w:rsidRPr="006B708D">
              <w:t xml:space="preserve"> onarımı için vücudun çeşitli yerlerinden </w:t>
            </w:r>
            <w:r>
              <w:t xml:space="preserve">doku </w:t>
            </w:r>
            <w:proofErr w:type="spellStart"/>
            <w:r>
              <w:t>flebinin</w:t>
            </w:r>
            <w:proofErr w:type="spellEnd"/>
            <w:r>
              <w:t xml:space="preserve"> </w:t>
            </w:r>
            <w:r w:rsidRPr="006B708D">
              <w:t>alınması ger</w:t>
            </w:r>
            <w:r>
              <w:t xml:space="preserve">ekebilmektedir. Doku </w:t>
            </w:r>
            <w:proofErr w:type="spellStart"/>
            <w:r>
              <w:t>flebinin</w:t>
            </w:r>
            <w:proofErr w:type="spellEnd"/>
            <w:r>
              <w:t xml:space="preserve"> alınacağı yerin</w:t>
            </w:r>
            <w:r w:rsidRPr="006B708D">
              <w:t xml:space="preserve"> seçiminde, </w:t>
            </w:r>
            <w:proofErr w:type="spellStart"/>
            <w:r w:rsidRPr="006B708D">
              <w:t>defekt</w:t>
            </w:r>
            <w:proofErr w:type="spellEnd"/>
            <w:r w:rsidRPr="006B708D">
              <w:t xml:space="preserve"> bölgesin</w:t>
            </w:r>
            <w:r>
              <w:t>in</w:t>
            </w:r>
            <w:r w:rsidRPr="006B708D">
              <w:t xml:space="preserve"> devamlılığının sağlanması için gerekli olan miktar </w:t>
            </w:r>
            <w:r>
              <w:t xml:space="preserve">ve </w:t>
            </w:r>
            <w:proofErr w:type="spellStart"/>
            <w:r>
              <w:t>defektin</w:t>
            </w:r>
            <w:proofErr w:type="spellEnd"/>
            <w:r>
              <w:t xml:space="preserve"> büyüklüğü </w:t>
            </w:r>
            <w:r w:rsidRPr="006B708D">
              <w:t>esas alınmaktadır.</w:t>
            </w:r>
            <w:r>
              <w:t xml:space="preserve"> Yanak bölgesi ve damak bölgesi</w:t>
            </w:r>
            <w:r w:rsidRPr="006B708D">
              <w:t xml:space="preserve"> bu amaçla sıklıkla seçilen alanlardan biridir.</w:t>
            </w:r>
          </w:p>
          <w:p w14:paraId="27109CC8" w14:textId="77777777" w:rsidR="00CE55E9" w:rsidRPr="006B708D" w:rsidRDefault="00CE55E9" w:rsidP="00CE55E9">
            <w:pPr>
              <w:jc w:val="both"/>
            </w:pPr>
            <w:r w:rsidRPr="006B708D">
              <w:t>Bu operasyonda üst çenede/alt çenede m</w:t>
            </w:r>
            <w:r>
              <w:t xml:space="preserve">evcut olan </w:t>
            </w:r>
            <w:proofErr w:type="spellStart"/>
            <w:r>
              <w:t>defektin</w:t>
            </w:r>
            <w:proofErr w:type="spellEnd"/>
            <w:r>
              <w:t xml:space="preserve"> doku </w:t>
            </w:r>
            <w:proofErr w:type="spellStart"/>
            <w:r>
              <w:t>flebi</w:t>
            </w:r>
            <w:proofErr w:type="spellEnd"/>
            <w:r w:rsidRPr="006B708D">
              <w:t xml:space="preserve"> ile onarımı gerçekleştirilecektir. Bu girişimde mevcut </w:t>
            </w:r>
            <w:proofErr w:type="spellStart"/>
            <w:r w:rsidRPr="006B708D">
              <w:t>defektin</w:t>
            </w:r>
            <w:proofErr w:type="spellEnd"/>
            <w:r w:rsidRPr="006B708D">
              <w:t xml:space="preserve"> olduğu bölge ağız içinden yapılacak kesiler ile açığa çıkarılacaktır. </w:t>
            </w:r>
            <w:proofErr w:type="spellStart"/>
            <w:r w:rsidRPr="006B708D">
              <w:t>Defekt</w:t>
            </w:r>
            <w:proofErr w:type="spellEnd"/>
            <w:r w:rsidRPr="006B708D">
              <w:t xml:space="preserve"> alanına konulac</w:t>
            </w:r>
            <w:r>
              <w:t xml:space="preserve">ak doku </w:t>
            </w:r>
            <w:proofErr w:type="spellStart"/>
            <w:r>
              <w:t>flebini</w:t>
            </w:r>
            <w:proofErr w:type="spellEnd"/>
            <w:r>
              <w:t xml:space="preserve"> elde etmek için yanak ve damak bölgesinde kesiler yapılacaktır. Elde edilen doku </w:t>
            </w:r>
            <w:proofErr w:type="spellStart"/>
            <w:r>
              <w:t>flebinin</w:t>
            </w:r>
            <w:proofErr w:type="spellEnd"/>
            <w:r w:rsidRPr="006B708D">
              <w:t xml:space="preserve"> </w:t>
            </w:r>
            <w:proofErr w:type="spellStart"/>
            <w:r w:rsidRPr="006B708D">
              <w:t>defekt</w:t>
            </w:r>
            <w:proofErr w:type="spellEnd"/>
            <w:r w:rsidRPr="006B708D">
              <w:t xml:space="preserve"> alanına konulması ve ağız içindeki </w:t>
            </w:r>
            <w:proofErr w:type="spellStart"/>
            <w:r w:rsidRPr="006B708D">
              <w:t>kesilerin</w:t>
            </w:r>
            <w:proofErr w:type="spellEnd"/>
            <w:r w:rsidRPr="006B708D">
              <w:t xml:space="preserve"> bir</w:t>
            </w:r>
            <w:r>
              <w:t xml:space="preserve">birine yaklaştırılması ile </w:t>
            </w:r>
            <w:proofErr w:type="spellStart"/>
            <w:r>
              <w:t>defekt</w:t>
            </w:r>
            <w:proofErr w:type="spellEnd"/>
            <w:r w:rsidRPr="006B708D">
              <w:t xml:space="preserve"> </w:t>
            </w:r>
            <w:r>
              <w:t xml:space="preserve">tamiri </w:t>
            </w:r>
            <w:r w:rsidRPr="006B708D">
              <w:t xml:space="preserve">sağlanmış olacaktır. </w:t>
            </w:r>
            <w:r>
              <w:t>Bu dokuların yerine geçen başka alternatif malzemeler kullanılabilir. Fakat bu malzemeler hastanın kendi vücudundan alınmış olan yağ dokusunun yerini tutmamaktadır.</w:t>
            </w:r>
            <w:r w:rsidRPr="006B708D">
              <w:t xml:space="preserve"> </w:t>
            </w:r>
          </w:p>
          <w:p w14:paraId="435B5E20" w14:textId="77777777" w:rsidR="00CE55E9" w:rsidRDefault="00CE55E9" w:rsidP="00CE55E9">
            <w:pPr>
              <w:jc w:val="both"/>
            </w:pPr>
          </w:p>
          <w:p w14:paraId="2336D7AE" w14:textId="77777777" w:rsidR="00CE55E9" w:rsidRPr="006B708D" w:rsidRDefault="00CE55E9" w:rsidP="00CE55E9">
            <w:pPr>
              <w:jc w:val="both"/>
            </w:pPr>
            <w:r w:rsidRPr="006B708D">
              <w:t xml:space="preserve">Ameliyata ilişkin </w:t>
            </w:r>
            <w:proofErr w:type="gramStart"/>
            <w:r w:rsidRPr="006B708D">
              <w:t>komplikasyonlar</w:t>
            </w:r>
            <w:proofErr w:type="gramEnd"/>
            <w:r w:rsidRPr="006B708D">
              <w:t>:</w:t>
            </w:r>
          </w:p>
          <w:p w14:paraId="09FCF0D3" w14:textId="77777777" w:rsidR="00CE55E9" w:rsidRDefault="00CE55E9" w:rsidP="00CE55E9">
            <w:pPr>
              <w:jc w:val="both"/>
            </w:pPr>
          </w:p>
          <w:p w14:paraId="47AF947C" w14:textId="77777777" w:rsidR="00CE55E9" w:rsidRDefault="00CE55E9" w:rsidP="00CE55E9">
            <w:pPr>
              <w:jc w:val="both"/>
            </w:pPr>
            <w:r w:rsidRPr="006B708D">
              <w:t>1.</w:t>
            </w:r>
            <w:r>
              <w:t xml:space="preserve"> </w:t>
            </w:r>
            <w:r w:rsidRPr="006B708D">
              <w:t>Kanama</w:t>
            </w:r>
          </w:p>
          <w:p w14:paraId="35E03DFA" w14:textId="77777777" w:rsidR="00CE55E9" w:rsidRDefault="00CE55E9" w:rsidP="00CE55E9">
            <w:pPr>
              <w:jc w:val="both"/>
            </w:pPr>
            <w:r w:rsidRPr="006B708D">
              <w:t>2. Hissizlik</w:t>
            </w:r>
          </w:p>
          <w:p w14:paraId="76B66CFE" w14:textId="77777777" w:rsidR="00CE55E9" w:rsidRDefault="00CE55E9" w:rsidP="00CE55E9">
            <w:pPr>
              <w:jc w:val="both"/>
            </w:pPr>
            <w:r w:rsidRPr="006B708D">
              <w:t xml:space="preserve">3. Kozmetik </w:t>
            </w:r>
            <w:proofErr w:type="spellStart"/>
            <w:r w:rsidRPr="006B708D">
              <w:t>deformite</w:t>
            </w:r>
            <w:proofErr w:type="spellEnd"/>
          </w:p>
          <w:p w14:paraId="4F804FEC" w14:textId="77777777" w:rsidR="00CE55E9" w:rsidRDefault="00CE55E9" w:rsidP="00CE55E9">
            <w:pPr>
              <w:jc w:val="both"/>
            </w:pPr>
            <w:r>
              <w:t>4</w:t>
            </w:r>
            <w:r w:rsidRPr="006B708D">
              <w:t>.</w:t>
            </w:r>
            <w:r>
              <w:t xml:space="preserve"> </w:t>
            </w:r>
            <w:r w:rsidRPr="006B708D">
              <w:t>Enfeksiyon</w:t>
            </w:r>
          </w:p>
          <w:p w14:paraId="0886F01F" w14:textId="77777777" w:rsidR="00CE55E9" w:rsidRDefault="00CE55E9" w:rsidP="00CE55E9">
            <w:pPr>
              <w:jc w:val="both"/>
            </w:pPr>
            <w:r>
              <w:t>5</w:t>
            </w:r>
            <w:r w:rsidRPr="006B708D">
              <w:t>.</w:t>
            </w:r>
            <w:r>
              <w:t xml:space="preserve"> </w:t>
            </w:r>
            <w:r w:rsidRPr="006B708D">
              <w:t>Ağrı</w:t>
            </w:r>
          </w:p>
          <w:p w14:paraId="3BB69181" w14:textId="77777777" w:rsidR="00CE55E9" w:rsidRDefault="00CE55E9" w:rsidP="00CE55E9">
            <w:pPr>
              <w:jc w:val="both"/>
            </w:pPr>
            <w:r>
              <w:t>6</w:t>
            </w:r>
            <w:r w:rsidRPr="006B708D">
              <w:t>. Yara izi kalması</w:t>
            </w:r>
          </w:p>
          <w:p w14:paraId="65F8DD33" w14:textId="0736BA35" w:rsidR="00CE55E9" w:rsidRDefault="00CE55E9" w:rsidP="00CE55E9">
            <w:pPr>
              <w:pStyle w:val="ListeParagraf"/>
              <w:ind w:left="0"/>
              <w:jc w:val="both"/>
              <w:rPr>
                <w:rFonts w:ascii="Times New Roman" w:hAnsi="Times New Roman"/>
                <w:sz w:val="24"/>
                <w:szCs w:val="24"/>
              </w:rPr>
            </w:pPr>
            <w:r>
              <w:rPr>
                <w:rFonts w:ascii="Times New Roman" w:hAnsi="Times New Roman"/>
                <w:sz w:val="24"/>
                <w:szCs w:val="24"/>
              </w:rPr>
              <w:t>7. Yüz siniri (</w:t>
            </w:r>
            <w:proofErr w:type="spellStart"/>
            <w:r>
              <w:rPr>
                <w:rFonts w:ascii="Times New Roman" w:hAnsi="Times New Roman"/>
                <w:sz w:val="24"/>
                <w:szCs w:val="24"/>
              </w:rPr>
              <w:t>fasiyal</w:t>
            </w:r>
            <w:proofErr w:type="spellEnd"/>
            <w:r>
              <w:rPr>
                <w:rFonts w:ascii="Times New Roman" w:hAnsi="Times New Roman"/>
                <w:sz w:val="24"/>
                <w:szCs w:val="24"/>
              </w:rPr>
              <w:t xml:space="preserve"> sinir) yaralanması: Kulak memesinin altından yanağa doğru gelen bu sinir yüzün bir yarısına ait olan mimik kaslarını çalıştırır. Ağız içinde yapılan kesiler sırasında bu </w:t>
            </w:r>
            <w:proofErr w:type="gramStart"/>
            <w:r>
              <w:rPr>
                <w:rFonts w:ascii="Times New Roman" w:hAnsi="Times New Roman"/>
                <w:sz w:val="24"/>
                <w:szCs w:val="24"/>
              </w:rPr>
              <w:t>sinirin  alt</w:t>
            </w:r>
            <w:proofErr w:type="gramEnd"/>
            <w:r>
              <w:rPr>
                <w:rFonts w:ascii="Times New Roman" w:hAnsi="Times New Roman"/>
                <w:sz w:val="24"/>
                <w:szCs w:val="24"/>
              </w:rPr>
              <w:t xml:space="preserve"> çene kenarına yakın seyreden dalı(marjinal </w:t>
            </w:r>
            <w:proofErr w:type="spellStart"/>
            <w:r>
              <w:rPr>
                <w:rFonts w:ascii="Times New Roman" w:hAnsi="Times New Roman"/>
                <w:sz w:val="24"/>
                <w:szCs w:val="24"/>
              </w:rPr>
              <w:t>mandibular</w:t>
            </w:r>
            <w:proofErr w:type="spellEnd"/>
            <w:r>
              <w:rPr>
                <w:rFonts w:ascii="Times New Roman" w:hAnsi="Times New Roman"/>
                <w:sz w:val="24"/>
                <w:szCs w:val="24"/>
              </w:rPr>
              <w:t xml:space="preserve"> dal) ve yanakta seyreden dalı (</w:t>
            </w:r>
            <w:proofErr w:type="spellStart"/>
            <w:r>
              <w:rPr>
                <w:rFonts w:ascii="Times New Roman" w:hAnsi="Times New Roman"/>
                <w:sz w:val="24"/>
                <w:szCs w:val="24"/>
              </w:rPr>
              <w:t>bukkal</w:t>
            </w:r>
            <w:proofErr w:type="spellEnd"/>
            <w:r>
              <w:rPr>
                <w:rFonts w:ascii="Times New Roman" w:hAnsi="Times New Roman"/>
                <w:sz w:val="24"/>
                <w:szCs w:val="24"/>
              </w:rPr>
              <w:t xml:space="preserve"> dal) yaralanabilir. Bunların sonucunda dudaklar aşağı ve dışa çekilemez. Sinir yaralanmasının ciddiyetine bağlı olarak bu durum kalıcı olabilir.</w:t>
            </w:r>
          </w:p>
          <w:p w14:paraId="174AD77B" w14:textId="0E95A779" w:rsidR="00CE55E9" w:rsidRPr="006B708D" w:rsidRDefault="00CE55E9" w:rsidP="00CE55E9">
            <w:pPr>
              <w:jc w:val="both"/>
              <w:rPr>
                <w:b/>
              </w:rPr>
            </w:pPr>
            <w:r w:rsidRPr="006B708D">
              <w:rPr>
                <w:b/>
              </w:rPr>
              <w:lastRenderedPageBreak/>
              <w:t>ANESTEZİYE AİT RİSKLER:</w:t>
            </w:r>
          </w:p>
          <w:p w14:paraId="2D393704" w14:textId="77777777" w:rsidR="00CE55E9" w:rsidRDefault="00CE55E9" w:rsidP="00CE55E9">
            <w:pPr>
              <w:jc w:val="both"/>
            </w:pPr>
          </w:p>
          <w:p w14:paraId="07006A2D" w14:textId="77777777" w:rsidR="00CE55E9" w:rsidRPr="006B708D" w:rsidRDefault="00CE55E9" w:rsidP="00CE55E9">
            <w:pPr>
              <w:jc w:val="both"/>
            </w:pPr>
            <w:r w:rsidRPr="006B708D">
              <w:t>Anesteziye ilişkin herhangi bir soru işaretiniz varsa bunları anestezist ile görüşün.</w:t>
            </w:r>
          </w:p>
          <w:p w14:paraId="35F5EC08" w14:textId="77777777" w:rsidR="00CE55E9" w:rsidRDefault="00CE55E9" w:rsidP="00CE55E9">
            <w:pPr>
              <w:jc w:val="both"/>
              <w:rPr>
                <w:b/>
              </w:rPr>
            </w:pPr>
          </w:p>
          <w:p w14:paraId="366CC4C6" w14:textId="77777777" w:rsidR="00CE55E9" w:rsidRPr="006B708D" w:rsidRDefault="00CE55E9" w:rsidP="00CE55E9">
            <w:pPr>
              <w:jc w:val="both"/>
              <w:rPr>
                <w:b/>
              </w:rPr>
            </w:pPr>
            <w:r w:rsidRPr="006B708D">
              <w:rPr>
                <w:b/>
              </w:rPr>
              <w:t>Bu riskler şunlardır:</w:t>
            </w:r>
          </w:p>
          <w:p w14:paraId="05C5BFEB" w14:textId="77777777" w:rsidR="00CE55E9" w:rsidRDefault="00CE55E9" w:rsidP="00CE55E9">
            <w:pPr>
              <w:tabs>
                <w:tab w:val="left" w:pos="322"/>
              </w:tabs>
              <w:jc w:val="both"/>
            </w:pPr>
          </w:p>
          <w:p w14:paraId="0E6041A3" w14:textId="77777777" w:rsidR="00CE55E9" w:rsidRPr="006B708D" w:rsidRDefault="00CE55E9" w:rsidP="00CE55E9">
            <w:pPr>
              <w:tabs>
                <w:tab w:val="left" w:pos="322"/>
              </w:tabs>
              <w:jc w:val="both"/>
            </w:pPr>
            <w:r w:rsidRPr="00CE55E9">
              <w:rPr>
                <w:b/>
              </w:rPr>
              <w:t>1.</w:t>
            </w:r>
            <w:r w:rsidRPr="006B708D">
              <w:t xml:space="preserve"> </w:t>
            </w:r>
            <w:proofErr w:type="spellStart"/>
            <w:r w:rsidRPr="006B708D">
              <w:t>İntübasyon</w:t>
            </w:r>
            <w:proofErr w:type="spellEnd"/>
            <w:r w:rsidRPr="006B708D">
              <w:t xml:space="preserve"> zorluğu ve </w:t>
            </w:r>
            <w:proofErr w:type="spellStart"/>
            <w:r w:rsidRPr="006B708D">
              <w:t>trakeostomi</w:t>
            </w:r>
            <w:proofErr w:type="spellEnd"/>
            <w:r w:rsidRPr="006B708D">
              <w:t xml:space="preserve"> gerekliliği: Anestezi için ağızdan nefes borusuna yerleştirilmesi gereken tüp yerleştirilemezse zorunlu olarak boğazın ön kısmından yapılan kesi ile bu tüpün yerleştirilmesi (</w:t>
            </w:r>
            <w:proofErr w:type="spellStart"/>
            <w:r w:rsidRPr="006B708D">
              <w:t>trakeostomi</w:t>
            </w:r>
            <w:proofErr w:type="spellEnd"/>
            <w:r w:rsidRPr="006B708D">
              <w:t>) gerekebilir. Bu tüpün ameliyattan sonra da bir süre kalması gerekebilir ve bu tüp ile ilgili bazı sorunlar zamanla gelişebilir.</w:t>
            </w:r>
            <w:r w:rsidRPr="006B708D">
              <w:tab/>
            </w:r>
          </w:p>
          <w:p w14:paraId="1DC2C496" w14:textId="77777777" w:rsidR="00CE55E9" w:rsidRPr="006B708D" w:rsidRDefault="00CE55E9" w:rsidP="00CE55E9">
            <w:pPr>
              <w:tabs>
                <w:tab w:val="left" w:pos="322"/>
              </w:tabs>
              <w:jc w:val="both"/>
            </w:pPr>
            <w:r w:rsidRPr="00CE55E9">
              <w:rPr>
                <w:b/>
              </w:rPr>
              <w:t>2.</w:t>
            </w:r>
            <w:r>
              <w:t xml:space="preserve"> </w:t>
            </w:r>
            <w:r w:rsidRPr="006B708D">
              <w:t xml:space="preserve">Bazı akciğer alanları sönebilir ve buralarda </w:t>
            </w:r>
            <w:proofErr w:type="gramStart"/>
            <w:r w:rsidRPr="006B708D">
              <w:t>enfeksiyon</w:t>
            </w:r>
            <w:proofErr w:type="gramEnd"/>
            <w:r w:rsidRPr="006B708D">
              <w:t xml:space="preserve"> (mikrobik hastalıklar) oluşabilir. Bu durumda antibiyotikler ve </w:t>
            </w:r>
            <w:proofErr w:type="gramStart"/>
            <w:r w:rsidRPr="006B708D">
              <w:t>fizyoterapi</w:t>
            </w:r>
            <w:proofErr w:type="gramEnd"/>
            <w:r w:rsidRPr="006B708D">
              <w:t xml:space="preserve"> gerekebilir.</w:t>
            </w:r>
          </w:p>
          <w:p w14:paraId="53FC7513" w14:textId="77777777" w:rsidR="00CE55E9" w:rsidRPr="006B708D" w:rsidRDefault="00CE55E9" w:rsidP="00CE55E9">
            <w:pPr>
              <w:tabs>
                <w:tab w:val="left" w:pos="322"/>
              </w:tabs>
              <w:jc w:val="both"/>
            </w:pPr>
            <w:r w:rsidRPr="00CE55E9">
              <w:rPr>
                <w:b/>
              </w:rPr>
              <w:t>3.</w:t>
            </w:r>
            <w:r>
              <w:t xml:space="preserve"> </w:t>
            </w:r>
            <w:r w:rsidRPr="006B708D">
              <w:t xml:space="preserve">Bacaklarda ağrı ve şişmeye neden olan pıhtılar oluşabilir (derin </w:t>
            </w:r>
            <w:proofErr w:type="spellStart"/>
            <w:r w:rsidRPr="006B708D">
              <w:t>ven</w:t>
            </w:r>
            <w:proofErr w:type="spellEnd"/>
            <w:r w:rsidRPr="006B708D">
              <w:t xml:space="preserve"> </w:t>
            </w:r>
            <w:proofErr w:type="spellStart"/>
            <w:r w:rsidRPr="006B708D">
              <w:t>trombozu</w:t>
            </w:r>
            <w:proofErr w:type="spellEnd"/>
            <w:r w:rsidRPr="006B708D">
              <w:t xml:space="preserve">- derin </w:t>
            </w:r>
            <w:proofErr w:type="gramStart"/>
            <w:r w:rsidRPr="006B708D">
              <w:t>toplar damarın</w:t>
            </w:r>
            <w:proofErr w:type="gramEnd"/>
            <w:r w:rsidRPr="006B708D">
              <w:t xml:space="preserve"> pıhtı ile tıkanması-DVT). Nadiren bu pıhtılardan bir kısmı koparak akciğerlerinize ve başka organlara gidebilir ve bu ölümcül olabilir.</w:t>
            </w:r>
          </w:p>
          <w:p w14:paraId="172437CA" w14:textId="77777777" w:rsidR="00CE55E9" w:rsidRPr="006B708D" w:rsidRDefault="00CE55E9" w:rsidP="00CE55E9">
            <w:pPr>
              <w:tabs>
                <w:tab w:val="left" w:pos="322"/>
              </w:tabs>
              <w:jc w:val="both"/>
            </w:pPr>
            <w:r w:rsidRPr="00CE55E9">
              <w:rPr>
                <w:b/>
              </w:rPr>
              <w:t>4.</w:t>
            </w:r>
            <w:r w:rsidRPr="006B708D">
              <w:tab/>
              <w:t>Kalbe binen yük nedeniyle kalp krizi veya inme meydana gelebilir.</w:t>
            </w:r>
          </w:p>
          <w:p w14:paraId="637D0AB6" w14:textId="77777777" w:rsidR="00CE55E9" w:rsidRPr="006B708D" w:rsidRDefault="00CE55E9" w:rsidP="00CE55E9">
            <w:pPr>
              <w:tabs>
                <w:tab w:val="left" w:pos="322"/>
              </w:tabs>
              <w:jc w:val="both"/>
            </w:pPr>
            <w:r w:rsidRPr="00CE55E9">
              <w:rPr>
                <w:b/>
              </w:rPr>
              <w:t>5.</w:t>
            </w:r>
            <w:r w:rsidRPr="006B708D">
              <w:tab/>
              <w:t>Uygulamaya bağlı olarak ölüm meydana gelebilir.</w:t>
            </w:r>
          </w:p>
          <w:p w14:paraId="4F10C926" w14:textId="77777777" w:rsidR="00CE55E9" w:rsidRPr="006B708D" w:rsidRDefault="00CE55E9" w:rsidP="00CE55E9">
            <w:pPr>
              <w:tabs>
                <w:tab w:val="left" w:pos="322"/>
              </w:tabs>
              <w:jc w:val="both"/>
            </w:pPr>
            <w:r w:rsidRPr="00CE55E9">
              <w:rPr>
                <w:b/>
              </w:rPr>
              <w:t>6.</w:t>
            </w:r>
            <w:r w:rsidRPr="006B708D">
              <w:tab/>
              <w:t xml:space="preserve">Şişman insanlarda akciğer </w:t>
            </w:r>
            <w:proofErr w:type="gramStart"/>
            <w:r w:rsidRPr="006B708D">
              <w:t>enfeksiyonu</w:t>
            </w:r>
            <w:proofErr w:type="gramEnd"/>
            <w:r w:rsidRPr="006B708D">
              <w:t xml:space="preserve"> (mikrobik hastalıklar), </w:t>
            </w:r>
            <w:proofErr w:type="spellStart"/>
            <w:r w:rsidRPr="006B708D">
              <w:t>tromboz</w:t>
            </w:r>
            <w:proofErr w:type="spellEnd"/>
            <w:r w:rsidRPr="006B708D">
              <w:t>, kalp ve akciğer komplikasyonlarının (olumsuz sonuçlar) oranı fazladır.</w:t>
            </w:r>
          </w:p>
          <w:p w14:paraId="52019942" w14:textId="77777777" w:rsidR="00CE55E9" w:rsidRDefault="00CE55E9" w:rsidP="00CE55E9">
            <w:pPr>
              <w:tabs>
                <w:tab w:val="left" w:pos="322"/>
              </w:tabs>
              <w:jc w:val="both"/>
            </w:pPr>
            <w:r w:rsidRPr="00CE55E9">
              <w:rPr>
                <w:b/>
              </w:rPr>
              <w:t>7.</w:t>
            </w:r>
            <w:r w:rsidRPr="006B708D">
              <w:tab/>
              <w:t xml:space="preserve">Sigara içenlerde akciğer </w:t>
            </w:r>
            <w:proofErr w:type="gramStart"/>
            <w:r w:rsidRPr="006B708D">
              <w:t>enfeksiyonu</w:t>
            </w:r>
            <w:proofErr w:type="gramEnd"/>
            <w:r w:rsidRPr="006B708D">
              <w:t xml:space="preserve"> (mikrobik hastalıklar), </w:t>
            </w:r>
            <w:proofErr w:type="spellStart"/>
            <w:r w:rsidRPr="006B708D">
              <w:t>tromboz</w:t>
            </w:r>
            <w:proofErr w:type="spellEnd"/>
            <w:r w:rsidRPr="006B708D">
              <w:t>, kalp ve akciğer ile ilgili komplikasyonlarının (olumsuz durum) oranı fazladır. Prosedürden 6 hafta önce sigarayı bırakmak riskin azalmasına yardımcı olabilir.</w:t>
            </w:r>
          </w:p>
          <w:p w14:paraId="22616CBE" w14:textId="77777777" w:rsidR="00CE55E9" w:rsidRDefault="00CE55E9" w:rsidP="00CE55E9">
            <w:pPr>
              <w:jc w:val="both"/>
            </w:pPr>
          </w:p>
          <w:p w14:paraId="187CFE25" w14:textId="1ABDA6C3" w:rsidR="00CE55E9" w:rsidRDefault="00CE55E9" w:rsidP="00CE55E9">
            <w:pPr>
              <w:jc w:val="both"/>
            </w:pPr>
            <w:r w:rsidRPr="006B708D">
              <w:rPr>
                <w:b/>
              </w:rPr>
              <w:t>Alternatif tedaviler:</w:t>
            </w:r>
            <w:r w:rsidRPr="006B708D">
              <w:t xml:space="preserve"> </w:t>
            </w:r>
          </w:p>
          <w:p w14:paraId="0E2E87D8" w14:textId="77777777" w:rsidR="00CE55E9" w:rsidRPr="0063008D" w:rsidRDefault="00CE55E9" w:rsidP="00CE55E9">
            <w:pPr>
              <w:jc w:val="both"/>
            </w:pPr>
            <w:r w:rsidRPr="006B708D">
              <w:t>Ameliyat olmamaktır. Ameliyat dışı yöntemler daha az faydalı olmakla birlikte tamamen göz ardı edilemez.</w:t>
            </w:r>
          </w:p>
          <w:p w14:paraId="2A1E1800" w14:textId="77777777" w:rsidR="00CE55E9" w:rsidRDefault="00CE55E9" w:rsidP="00CE55E9">
            <w:pPr>
              <w:jc w:val="both"/>
              <w:rPr>
                <w:b/>
              </w:rPr>
            </w:pPr>
          </w:p>
          <w:p w14:paraId="5F8B8A1F" w14:textId="77777777" w:rsidR="00CE55E9" w:rsidRPr="006B708D" w:rsidRDefault="00CE55E9" w:rsidP="00CE55E9">
            <w:pPr>
              <w:jc w:val="both"/>
              <w:rPr>
                <w:b/>
              </w:rPr>
            </w:pPr>
            <w:r w:rsidRPr="006B708D">
              <w:rPr>
                <w:b/>
              </w:rPr>
              <w:t>Gerekebilecek ek cerrahi işlemler:</w:t>
            </w:r>
          </w:p>
          <w:p w14:paraId="092A2EF3" w14:textId="77777777" w:rsidR="00CE55E9" w:rsidRPr="006B708D" w:rsidRDefault="00CE55E9" w:rsidP="00CE55E9">
            <w:pPr>
              <w:jc w:val="both"/>
            </w:pPr>
            <w:r w:rsidRPr="006B708D">
              <w:t>Komplikasyon</w:t>
            </w:r>
            <w:r>
              <w:t xml:space="preserve"> </w:t>
            </w:r>
            <w:r w:rsidRPr="006B708D">
              <w:t xml:space="preserve">(olumsuz durum) gelişmesi durumunda ek tedavi ve cerrahi operasyonlar gerekli olabilir. Tıp ve cerrahide kesinlik yoktur. İyi sonuçlar beklense de elde edilebilecek sonuçlar hakkında hiçbir garanti veya teminat verilemez. </w:t>
            </w:r>
          </w:p>
          <w:p w14:paraId="3257C7EA" w14:textId="77777777" w:rsidR="00CE55E9" w:rsidRDefault="00CE55E9" w:rsidP="00CE55E9">
            <w:pPr>
              <w:jc w:val="both"/>
              <w:rPr>
                <w:b/>
              </w:rPr>
            </w:pPr>
          </w:p>
          <w:p w14:paraId="66A8F1AF" w14:textId="3A4BFDB4" w:rsidR="00CE55E9" w:rsidRDefault="00CE55E9" w:rsidP="00CE55E9">
            <w:pPr>
              <w:jc w:val="both"/>
            </w:pPr>
            <w:r w:rsidRPr="006B708D">
              <w:rPr>
                <w:b/>
              </w:rPr>
              <w:t>Mali sorumluluklar:</w:t>
            </w:r>
          </w:p>
          <w:p w14:paraId="7A4CA667" w14:textId="77777777" w:rsidR="00CE55E9" w:rsidRDefault="00CE55E9" w:rsidP="00CE55E9">
            <w:pPr>
              <w:jc w:val="both"/>
            </w:pPr>
            <w:r w:rsidRPr="006B708D">
              <w:t xml:space="preserve">Cerrahi için gereken masrafların hastane ve doktorun ücretini kapsayıp kapsamadığını ve ödeme şeklilerini mutlaka sorunuz. Beklenmeyen durumlar ve </w:t>
            </w:r>
            <w:proofErr w:type="gramStart"/>
            <w:r w:rsidRPr="006B708D">
              <w:t>komplikasyonlar</w:t>
            </w:r>
            <w:proofErr w:type="gramEnd"/>
            <w:r w:rsidRPr="006B708D">
              <w:t xml:space="preserve"> için ek ödemeler ve ücretlerden sorumlu olacaksınız. Cerrahi </w:t>
            </w:r>
            <w:proofErr w:type="gramStart"/>
            <w:r w:rsidRPr="006B708D">
              <w:t>komplikasyonlar</w:t>
            </w:r>
            <w:proofErr w:type="gramEnd"/>
            <w:r w:rsidRPr="006B708D">
              <w:t xml:space="preserve"> ek masrafları gerektirebilir. </w:t>
            </w:r>
          </w:p>
          <w:p w14:paraId="6998C9D5" w14:textId="77777777" w:rsidR="00CE55E9" w:rsidRDefault="00CE55E9" w:rsidP="00CE55E9">
            <w:pPr>
              <w:jc w:val="both"/>
            </w:pPr>
          </w:p>
          <w:p w14:paraId="7E3B4564" w14:textId="77777777" w:rsidR="00610A55" w:rsidRDefault="00610A55" w:rsidP="00BA2615">
            <w:pPr>
              <w:jc w:val="center"/>
              <w:rPr>
                <w:b/>
                <w:sz w:val="22"/>
                <w:szCs w:val="22"/>
              </w:rPr>
            </w:pPr>
          </w:p>
          <w:p w14:paraId="21CCD426" w14:textId="77777777" w:rsidR="00610A55" w:rsidRDefault="00610A55" w:rsidP="00BA2615">
            <w:pPr>
              <w:jc w:val="center"/>
              <w:rPr>
                <w:b/>
                <w:sz w:val="22"/>
                <w:szCs w:val="22"/>
              </w:rPr>
            </w:pPr>
          </w:p>
          <w:p w14:paraId="396B46FA" w14:textId="77777777" w:rsidR="00610A55" w:rsidRDefault="00610A55" w:rsidP="00BA2615">
            <w:pPr>
              <w:jc w:val="center"/>
              <w:rPr>
                <w:b/>
                <w:sz w:val="22"/>
                <w:szCs w:val="22"/>
              </w:rPr>
            </w:pPr>
          </w:p>
          <w:p w14:paraId="689E0BC8" w14:textId="77777777" w:rsidR="00610A55" w:rsidRDefault="00610A55" w:rsidP="00BA2615">
            <w:pPr>
              <w:jc w:val="center"/>
              <w:rPr>
                <w:b/>
                <w:sz w:val="22"/>
                <w:szCs w:val="22"/>
              </w:rPr>
            </w:pPr>
          </w:p>
          <w:p w14:paraId="10A91506" w14:textId="77777777" w:rsidR="00610A55" w:rsidRDefault="00610A55" w:rsidP="00BA2615">
            <w:pPr>
              <w:jc w:val="center"/>
              <w:rPr>
                <w:b/>
                <w:sz w:val="22"/>
                <w:szCs w:val="22"/>
              </w:rPr>
            </w:pPr>
          </w:p>
          <w:p w14:paraId="34E8ACAD" w14:textId="77777777" w:rsidR="00610A55" w:rsidRDefault="00610A55" w:rsidP="00BA2615">
            <w:pPr>
              <w:jc w:val="center"/>
              <w:rPr>
                <w:b/>
                <w:sz w:val="22"/>
                <w:szCs w:val="22"/>
              </w:rPr>
            </w:pPr>
          </w:p>
          <w:p w14:paraId="32748DB1" w14:textId="1B12A24A" w:rsidR="00CE55E9" w:rsidRPr="00CE55E9" w:rsidRDefault="00CE55E9" w:rsidP="00BA2615">
            <w:pPr>
              <w:jc w:val="center"/>
              <w:rPr>
                <w:b/>
                <w:sz w:val="22"/>
                <w:szCs w:val="22"/>
              </w:rPr>
            </w:pPr>
            <w:r w:rsidRPr="00CE55E9">
              <w:rPr>
                <w:b/>
                <w:sz w:val="22"/>
                <w:szCs w:val="22"/>
              </w:rPr>
              <w:lastRenderedPageBreak/>
              <w:t>ALT VE ÜST ÇENE KEMİKLERİNİN VE İLİŞKİLİ DOKULARIN LOKAL DOKU FLEBİ İLE REKONSTRÜKSİYONU İLE İLGİLİ BİLGİLENDİRİLMİŞ ONAM FORMU</w:t>
            </w:r>
          </w:p>
          <w:p w14:paraId="3C6C9BD6"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İlgili doktordan konulan tıbbi teşhis ve mevcut durumla ilgili detaylı bilgi aldım ve bu durumu anladım.</w:t>
            </w:r>
          </w:p>
          <w:p w14:paraId="2DA34718"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 xml:space="preserve">Doktorlar uygulanacak olan cerrahi işlem ile ilgili yararları anlattılar ve anlatılan işlemin yararlarını anladım. </w:t>
            </w:r>
          </w:p>
          <w:p w14:paraId="6BEB4233"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Doktorlarım tarafından anlatılan ameliyata ilişkin risklerin tamamını dinledim ve anladım.</w:t>
            </w:r>
          </w:p>
          <w:p w14:paraId="3B57A09A"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 xml:space="preserve">Tıbbi </w:t>
            </w:r>
            <w:proofErr w:type="spellStart"/>
            <w:proofErr w:type="gramStart"/>
            <w:r w:rsidRPr="00CE55E9">
              <w:rPr>
                <w:rFonts w:ascii="Times New Roman" w:hAnsi="Times New Roman"/>
              </w:rPr>
              <w:t>durumum,tedavi</w:t>
            </w:r>
            <w:proofErr w:type="spellEnd"/>
            <w:proofErr w:type="gramEnd"/>
            <w:r w:rsidRPr="00CE55E9">
              <w:rPr>
                <w:rFonts w:ascii="Times New Roman" w:hAnsi="Times New Roman"/>
              </w:rPr>
              <w:t xml:space="preserve"> ve riskleri ile alternatif tedaviler hakkındaki sorularımı doktorumla tartıştım, sorularım ve düşüncelerime tatmin olduğum cevaplar aldım.</w:t>
            </w:r>
          </w:p>
          <w:p w14:paraId="2BB91A60"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773593F6"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Ameliyat esnasında gerektiğinde kan verilmesini kabul ediyorum.</w:t>
            </w:r>
          </w:p>
          <w:p w14:paraId="5D7A4252"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 xml:space="preserve"> Ameliyat sırasında organ ve dokuların çıkarılabileceği, bunların analiz amaçlı bir süre saklanacağı ve sonrasında hastane tarafından atılacağı konusunda bilgilendirildim.</w:t>
            </w:r>
          </w:p>
          <w:p w14:paraId="364F2AAB"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Ameliyat sırasında hayati tehdit edici olaylar gelişebileceği konusunda doktorum tarafından bilgilendirildim.</w:t>
            </w:r>
          </w:p>
          <w:p w14:paraId="1624A4A9"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 xml:space="preserve">Ameliyat sırasında fotoğraf ve video </w:t>
            </w:r>
            <w:proofErr w:type="spellStart"/>
            <w:r w:rsidRPr="00CE55E9">
              <w:rPr>
                <w:rFonts w:ascii="Times New Roman" w:hAnsi="Times New Roman"/>
              </w:rPr>
              <w:t>görüntlerinin</w:t>
            </w:r>
            <w:proofErr w:type="spellEnd"/>
            <w:r w:rsidRPr="00CE55E9">
              <w:rPr>
                <w:rFonts w:ascii="Times New Roman" w:hAnsi="Times New Roman"/>
              </w:rPr>
              <w:t xml:space="preserve"> alınabileceği ve bunların daha sonra sağlık çalışanlarının eğitiminde kullanılabileceğini biliyorum.</w:t>
            </w:r>
          </w:p>
          <w:p w14:paraId="16CDA643"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 xml:space="preserve">Ameliyatın durumunun daha iyiye </w:t>
            </w:r>
            <w:proofErr w:type="gramStart"/>
            <w:r w:rsidRPr="00CE55E9">
              <w:rPr>
                <w:rFonts w:ascii="Times New Roman" w:hAnsi="Times New Roman"/>
              </w:rPr>
              <w:t>yada</w:t>
            </w:r>
            <w:proofErr w:type="gramEnd"/>
            <w:r w:rsidRPr="00CE55E9">
              <w:rPr>
                <w:rFonts w:ascii="Times New Roman" w:hAnsi="Times New Roman"/>
              </w:rPr>
              <w:t xml:space="preserve"> daha kötüye götürebileceğine dair hiçbir garantinin olmadığını anladım.</w:t>
            </w:r>
          </w:p>
          <w:p w14:paraId="6A701B06" w14:textId="77777777" w:rsidR="00CE55E9" w:rsidRPr="00CE55E9" w:rsidRDefault="00CE55E9" w:rsidP="00CE55E9">
            <w:pPr>
              <w:pStyle w:val="ListeParagraf"/>
              <w:numPr>
                <w:ilvl w:val="0"/>
                <w:numId w:val="1"/>
              </w:numPr>
              <w:spacing w:line="240" w:lineRule="auto"/>
              <w:ind w:left="0"/>
              <w:jc w:val="both"/>
              <w:rPr>
                <w:rFonts w:ascii="Times New Roman" w:hAnsi="Times New Roman"/>
              </w:rPr>
            </w:pPr>
            <w:r w:rsidRPr="00CE55E9">
              <w:rPr>
                <w:rFonts w:ascii="Times New Roman" w:hAnsi="Times New Roman"/>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784C18C6" w14:textId="2EAD30CA" w:rsidR="00CE55E9" w:rsidRPr="00CE55E9" w:rsidRDefault="00CE55E9" w:rsidP="00CE55E9">
            <w:pPr>
              <w:jc w:val="both"/>
              <w:rPr>
                <w:sz w:val="22"/>
                <w:szCs w:val="22"/>
              </w:rPr>
            </w:pPr>
            <w:r w:rsidRPr="00CE55E9">
              <w:rPr>
                <w:sz w:val="22"/>
                <w:szCs w:val="22"/>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1A5F57D9" w14:textId="77777777" w:rsidR="00CE55E9" w:rsidRPr="00CE55E9" w:rsidRDefault="00CE55E9" w:rsidP="00CE55E9">
            <w:pPr>
              <w:jc w:val="both"/>
              <w:rPr>
                <w:b/>
                <w:sz w:val="22"/>
                <w:szCs w:val="22"/>
              </w:rPr>
            </w:pPr>
            <w:r w:rsidRPr="00CE55E9">
              <w:rPr>
                <w:b/>
                <w:sz w:val="22"/>
                <w:szCs w:val="22"/>
              </w:rPr>
              <w:t>Hastanın adı:                                                         İmza:                                Tarih:</w:t>
            </w:r>
          </w:p>
          <w:p w14:paraId="1DE3E3E4" w14:textId="39222F84" w:rsidR="00CE55E9" w:rsidRPr="00CE55E9" w:rsidRDefault="00CE55E9" w:rsidP="00CE55E9">
            <w:pPr>
              <w:jc w:val="both"/>
              <w:rPr>
                <w:sz w:val="22"/>
                <w:szCs w:val="22"/>
              </w:rPr>
            </w:pPr>
            <w:r w:rsidRPr="00CE55E9">
              <w:rPr>
                <w:b/>
                <w:sz w:val="22"/>
                <w:szCs w:val="22"/>
              </w:rPr>
              <w:t>Vekil ve yakınlık derecesi</w:t>
            </w:r>
          </w:p>
          <w:p w14:paraId="4AAA511C" w14:textId="77777777" w:rsidR="00CE55E9" w:rsidRPr="00CE55E9" w:rsidRDefault="00CE55E9" w:rsidP="00CE55E9">
            <w:pPr>
              <w:tabs>
                <w:tab w:val="left" w:pos="0"/>
              </w:tabs>
              <w:jc w:val="both"/>
              <w:rPr>
                <w:sz w:val="22"/>
                <w:szCs w:val="22"/>
              </w:rPr>
            </w:pPr>
            <w:r w:rsidRPr="00CE55E9">
              <w:rPr>
                <w:sz w:val="22"/>
                <w:szCs w:val="22"/>
              </w:rPr>
              <w:t>Dr</w:t>
            </w:r>
            <w:proofErr w:type="gramStart"/>
            <w:r w:rsidRPr="00CE55E9">
              <w:rPr>
                <w:sz w:val="22"/>
                <w:szCs w:val="22"/>
              </w:rPr>
              <w:t>……………………………………………............................................</w:t>
            </w:r>
            <w:proofErr w:type="gramEnd"/>
            <w:r w:rsidRPr="00CE55E9">
              <w:rPr>
                <w:sz w:val="22"/>
                <w:szCs w:val="22"/>
              </w:rPr>
              <w:t>olarak,</w:t>
            </w:r>
          </w:p>
          <w:p w14:paraId="02F66A41" w14:textId="77777777" w:rsidR="00CE55E9" w:rsidRPr="00CE55E9" w:rsidRDefault="00CE55E9" w:rsidP="00CE55E9">
            <w:pPr>
              <w:numPr>
                <w:ilvl w:val="0"/>
                <w:numId w:val="2"/>
              </w:numPr>
              <w:tabs>
                <w:tab w:val="left" w:pos="0"/>
              </w:tabs>
              <w:ind w:left="0"/>
              <w:jc w:val="both"/>
              <w:rPr>
                <w:sz w:val="22"/>
                <w:szCs w:val="22"/>
              </w:rPr>
            </w:pPr>
            <w:r w:rsidRPr="00CE55E9">
              <w:rPr>
                <w:sz w:val="22"/>
                <w:szCs w:val="22"/>
              </w:rPr>
              <w:t>Hastanın durumunu</w:t>
            </w:r>
          </w:p>
          <w:p w14:paraId="4256F33D" w14:textId="77777777" w:rsidR="00CE55E9" w:rsidRPr="00CE55E9" w:rsidRDefault="00CE55E9" w:rsidP="00CE55E9">
            <w:pPr>
              <w:numPr>
                <w:ilvl w:val="0"/>
                <w:numId w:val="2"/>
              </w:numPr>
              <w:tabs>
                <w:tab w:val="left" w:pos="0"/>
              </w:tabs>
              <w:ind w:left="0"/>
              <w:jc w:val="both"/>
              <w:rPr>
                <w:sz w:val="22"/>
                <w:szCs w:val="22"/>
              </w:rPr>
            </w:pPr>
            <w:r w:rsidRPr="00CE55E9">
              <w:rPr>
                <w:sz w:val="22"/>
                <w:szCs w:val="22"/>
              </w:rPr>
              <w:t>Tedaviye ihtiyacı olduğunu</w:t>
            </w:r>
          </w:p>
          <w:p w14:paraId="1CBE4AC6" w14:textId="77777777" w:rsidR="00CE55E9" w:rsidRPr="00CE55E9" w:rsidRDefault="00CE55E9" w:rsidP="00CE55E9">
            <w:pPr>
              <w:numPr>
                <w:ilvl w:val="0"/>
                <w:numId w:val="2"/>
              </w:numPr>
              <w:tabs>
                <w:tab w:val="left" w:pos="0"/>
              </w:tabs>
              <w:ind w:left="0"/>
              <w:jc w:val="both"/>
              <w:rPr>
                <w:sz w:val="22"/>
                <w:szCs w:val="22"/>
              </w:rPr>
            </w:pPr>
            <w:r w:rsidRPr="00CE55E9">
              <w:rPr>
                <w:sz w:val="22"/>
                <w:szCs w:val="22"/>
              </w:rPr>
              <w:t>Tedavi yöntemi ve riskleri</w:t>
            </w:r>
          </w:p>
          <w:p w14:paraId="4B474FB7" w14:textId="77777777" w:rsidR="00CE55E9" w:rsidRPr="00CE55E9" w:rsidRDefault="00CE55E9" w:rsidP="00CE55E9">
            <w:pPr>
              <w:numPr>
                <w:ilvl w:val="0"/>
                <w:numId w:val="2"/>
              </w:numPr>
              <w:tabs>
                <w:tab w:val="left" w:pos="0"/>
              </w:tabs>
              <w:ind w:left="0"/>
              <w:jc w:val="both"/>
              <w:rPr>
                <w:sz w:val="22"/>
                <w:szCs w:val="22"/>
              </w:rPr>
            </w:pPr>
            <w:r w:rsidRPr="00CE55E9">
              <w:rPr>
                <w:sz w:val="22"/>
                <w:szCs w:val="22"/>
              </w:rPr>
              <w:t>Tedaviyle ilgili seçenekler ve riskleri</w:t>
            </w:r>
          </w:p>
          <w:p w14:paraId="09CA0BC1" w14:textId="77777777" w:rsidR="00CE55E9" w:rsidRPr="00CE55E9" w:rsidRDefault="00CE55E9" w:rsidP="00CE55E9">
            <w:pPr>
              <w:numPr>
                <w:ilvl w:val="0"/>
                <w:numId w:val="2"/>
              </w:numPr>
              <w:tabs>
                <w:tab w:val="left" w:pos="0"/>
              </w:tabs>
              <w:ind w:left="0"/>
              <w:jc w:val="both"/>
              <w:rPr>
                <w:sz w:val="22"/>
                <w:szCs w:val="22"/>
              </w:rPr>
            </w:pPr>
            <w:r w:rsidRPr="00CE55E9">
              <w:rPr>
                <w:sz w:val="22"/>
                <w:szCs w:val="22"/>
              </w:rPr>
              <w:t>Bu riskler gerçekleştiğinde olası sonuçları</w:t>
            </w:r>
          </w:p>
          <w:p w14:paraId="2731B0A6" w14:textId="77777777" w:rsidR="00CE55E9" w:rsidRPr="00CE55E9" w:rsidRDefault="00CE55E9" w:rsidP="00CE55E9">
            <w:pPr>
              <w:numPr>
                <w:ilvl w:val="0"/>
                <w:numId w:val="2"/>
              </w:numPr>
              <w:tabs>
                <w:tab w:val="left" w:pos="0"/>
              </w:tabs>
              <w:ind w:left="0"/>
              <w:jc w:val="both"/>
              <w:rPr>
                <w:sz w:val="22"/>
                <w:szCs w:val="22"/>
              </w:rPr>
            </w:pPr>
            <w:r w:rsidRPr="00CE55E9">
              <w:rPr>
                <w:sz w:val="22"/>
                <w:szCs w:val="22"/>
              </w:rPr>
              <w:t>Hastaya özel risk ve problemleri hastaya anlattım.</w:t>
            </w:r>
          </w:p>
          <w:p w14:paraId="3852995C" w14:textId="77777777" w:rsidR="00CE55E9" w:rsidRPr="00CE55E9" w:rsidRDefault="00CE55E9" w:rsidP="00CE55E9">
            <w:pPr>
              <w:tabs>
                <w:tab w:val="left" w:pos="0"/>
              </w:tabs>
              <w:jc w:val="both"/>
              <w:rPr>
                <w:sz w:val="22"/>
                <w:szCs w:val="22"/>
              </w:rPr>
            </w:pPr>
            <w:proofErr w:type="spellStart"/>
            <w:r w:rsidRPr="00CE55E9">
              <w:rPr>
                <w:sz w:val="22"/>
                <w:szCs w:val="22"/>
              </w:rPr>
              <w:t>Dr</w:t>
            </w:r>
            <w:proofErr w:type="spellEnd"/>
            <w:proofErr w:type="gramStart"/>
            <w:r w:rsidRPr="00CE55E9">
              <w:rPr>
                <w:sz w:val="22"/>
                <w:szCs w:val="22"/>
              </w:rPr>
              <w:t>……………………</w:t>
            </w:r>
            <w:proofErr w:type="gramEnd"/>
            <w:r w:rsidRPr="00CE55E9">
              <w:rPr>
                <w:sz w:val="22"/>
                <w:szCs w:val="22"/>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1A7048E8" w14:textId="58488FF2" w:rsidR="00CE55E9" w:rsidRPr="00CE55E9" w:rsidRDefault="00CE55E9" w:rsidP="00CE55E9">
            <w:pPr>
              <w:tabs>
                <w:tab w:val="left" w:pos="0"/>
              </w:tabs>
              <w:jc w:val="both"/>
              <w:rPr>
                <w:b/>
                <w:sz w:val="22"/>
                <w:szCs w:val="22"/>
              </w:rPr>
            </w:pPr>
            <w:bookmarkStart w:id="0" w:name="_Hlk147264567"/>
            <w:r w:rsidRPr="00CE55E9">
              <w:rPr>
                <w:b/>
                <w:sz w:val="22"/>
                <w:szCs w:val="22"/>
              </w:rPr>
              <w:t xml:space="preserve">Doktorun </w:t>
            </w:r>
            <w:proofErr w:type="spellStart"/>
            <w:r w:rsidRPr="00CE55E9">
              <w:rPr>
                <w:b/>
                <w:sz w:val="22"/>
                <w:szCs w:val="22"/>
              </w:rPr>
              <w:t>Ünvanı</w:t>
            </w:r>
            <w:proofErr w:type="spellEnd"/>
            <w:r>
              <w:rPr>
                <w:b/>
                <w:sz w:val="22"/>
                <w:szCs w:val="22"/>
              </w:rPr>
              <w:t xml:space="preserve"> Adı Soyadı</w:t>
            </w:r>
            <w:r w:rsidRPr="00CE55E9">
              <w:rPr>
                <w:b/>
                <w:sz w:val="22"/>
                <w:szCs w:val="22"/>
              </w:rPr>
              <w:t>:</w:t>
            </w:r>
            <w:r w:rsidRPr="00CE55E9">
              <w:rPr>
                <w:b/>
                <w:sz w:val="22"/>
                <w:szCs w:val="22"/>
              </w:rPr>
              <w:tab/>
            </w:r>
          </w:p>
          <w:p w14:paraId="246F9720" w14:textId="7F597FF9" w:rsidR="00BA2615" w:rsidRDefault="00CE55E9" w:rsidP="00BA2615">
            <w:pPr>
              <w:tabs>
                <w:tab w:val="left" w:pos="0"/>
              </w:tabs>
              <w:jc w:val="both"/>
              <w:rPr>
                <w:b/>
                <w:sz w:val="22"/>
                <w:szCs w:val="22"/>
              </w:rPr>
            </w:pPr>
            <w:r w:rsidRPr="00CE55E9">
              <w:rPr>
                <w:b/>
                <w:sz w:val="22"/>
                <w:szCs w:val="22"/>
              </w:rPr>
              <w:t>İmza:</w:t>
            </w:r>
            <w:r w:rsidRPr="00CE55E9">
              <w:rPr>
                <w:b/>
                <w:sz w:val="22"/>
                <w:szCs w:val="22"/>
              </w:rPr>
              <w:tab/>
            </w:r>
            <w:r w:rsidRPr="00CE55E9">
              <w:rPr>
                <w:b/>
                <w:sz w:val="22"/>
                <w:szCs w:val="22"/>
              </w:rPr>
              <w:tab/>
            </w:r>
            <w:r w:rsidRPr="00CE55E9">
              <w:rPr>
                <w:b/>
                <w:sz w:val="22"/>
                <w:szCs w:val="22"/>
              </w:rPr>
              <w:tab/>
              <w:t xml:space="preserve">                                               Tarih/Saat:</w:t>
            </w:r>
            <w:bookmarkEnd w:id="0"/>
          </w:p>
          <w:p w14:paraId="278F6F2A" w14:textId="6C33C248" w:rsidR="00681E9A" w:rsidRDefault="00681E9A" w:rsidP="00BA2615">
            <w:pPr>
              <w:tabs>
                <w:tab w:val="left" w:pos="0"/>
              </w:tabs>
              <w:jc w:val="both"/>
              <w:rPr>
                <w:b/>
                <w:sz w:val="22"/>
                <w:szCs w:val="22"/>
              </w:rPr>
            </w:pPr>
          </w:p>
          <w:tbl>
            <w:tblPr>
              <w:tblpPr w:leftFromText="141" w:rightFromText="141" w:bottomFromText="160" w:vertAnchor="page" w:horzAnchor="margin" w:tblpY="9437"/>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681E9A" w14:paraId="326FF4F7" w14:textId="77777777" w:rsidTr="00681E9A">
              <w:trPr>
                <w:trHeight w:val="1687"/>
              </w:trPr>
              <w:tc>
                <w:tcPr>
                  <w:tcW w:w="4820" w:type="dxa"/>
                  <w:tcBorders>
                    <w:top w:val="single" w:sz="4" w:space="0" w:color="auto"/>
                    <w:left w:val="single" w:sz="4" w:space="0" w:color="auto"/>
                    <w:bottom w:val="single" w:sz="4" w:space="0" w:color="auto"/>
                    <w:right w:val="single" w:sz="4" w:space="0" w:color="auto"/>
                  </w:tcBorders>
                </w:tcPr>
                <w:p w14:paraId="51187E8E" w14:textId="77777777" w:rsidR="00681E9A" w:rsidRPr="00262395" w:rsidRDefault="00681E9A" w:rsidP="00681E9A">
                  <w:pPr>
                    <w:widowControl w:val="0"/>
                    <w:autoSpaceDE w:val="0"/>
                    <w:autoSpaceDN w:val="0"/>
                    <w:spacing w:line="256" w:lineRule="auto"/>
                    <w:ind w:left="10" w:hanging="10"/>
                    <w:jc w:val="center"/>
                    <w:rPr>
                      <w:b/>
                      <w:color w:val="000000"/>
                      <w:kern w:val="2"/>
                      <w:sz w:val="27"/>
                      <w:szCs w:val="22"/>
                      <w:lang w:eastAsia="en-US"/>
                      <w14:ligatures w14:val="standardContextual"/>
                    </w:rPr>
                  </w:pPr>
                  <w:r w:rsidRPr="00262395">
                    <w:rPr>
                      <w:b/>
                      <w:color w:val="000000"/>
                      <w:kern w:val="2"/>
                      <w:sz w:val="27"/>
                      <w:szCs w:val="22"/>
                      <w:lang w:eastAsia="en-US"/>
                      <w14:ligatures w14:val="standardContextual"/>
                    </w:rPr>
                    <w:lastRenderedPageBreak/>
                    <w:t>HAZIRLAYAN</w:t>
                  </w:r>
                </w:p>
                <w:p w14:paraId="33BBF06B" w14:textId="77777777" w:rsidR="00681E9A" w:rsidRPr="00262395" w:rsidRDefault="00681E9A" w:rsidP="00681E9A">
                  <w:pPr>
                    <w:widowControl w:val="0"/>
                    <w:autoSpaceDE w:val="0"/>
                    <w:autoSpaceDN w:val="0"/>
                    <w:spacing w:line="256" w:lineRule="auto"/>
                    <w:ind w:left="10" w:hanging="10"/>
                    <w:jc w:val="center"/>
                    <w:rPr>
                      <w:b/>
                      <w:color w:val="000000"/>
                      <w:kern w:val="2"/>
                      <w:sz w:val="27"/>
                      <w:szCs w:val="22"/>
                      <w:lang w:eastAsia="en-US"/>
                      <w14:ligatures w14:val="standardContextual"/>
                    </w:rPr>
                  </w:pPr>
                  <w:proofErr w:type="gramStart"/>
                  <w:r w:rsidRPr="00262395">
                    <w:rPr>
                      <w:b/>
                      <w:color w:val="000000"/>
                      <w:kern w:val="2"/>
                      <w:sz w:val="27"/>
                      <w:szCs w:val="22"/>
                      <w:lang w:eastAsia="en-US"/>
                      <w14:ligatures w14:val="standardContextual"/>
                    </w:rPr>
                    <w:t>.....</w:t>
                  </w:r>
                  <w:proofErr w:type="gramEnd"/>
                  <w:r w:rsidRPr="00262395">
                    <w:rPr>
                      <w:b/>
                      <w:color w:val="000000"/>
                      <w:kern w:val="2"/>
                      <w:sz w:val="27"/>
                      <w:szCs w:val="22"/>
                      <w:lang w:eastAsia="en-US"/>
                      <w14:ligatures w14:val="standardContextual"/>
                    </w:rPr>
                    <w:t>/....../.........</w:t>
                  </w:r>
                </w:p>
                <w:p w14:paraId="65029357" w14:textId="77777777" w:rsidR="00262395" w:rsidRPr="00262395" w:rsidRDefault="00262395" w:rsidP="00262395">
                  <w:pPr>
                    <w:spacing w:after="187"/>
                    <w:ind w:left="10" w:hanging="10"/>
                    <w:jc w:val="center"/>
                    <w:rPr>
                      <w:b/>
                      <w:color w:val="000000"/>
                    </w:rPr>
                  </w:pPr>
                  <w:r w:rsidRPr="00262395">
                    <w:rPr>
                      <w:b/>
                      <w:color w:val="000000"/>
                    </w:rPr>
                    <w:t xml:space="preserve">Adı Soyadı/Unvanı            </w:t>
                  </w:r>
                </w:p>
                <w:p w14:paraId="0C428111" w14:textId="77777777" w:rsidR="00681E9A" w:rsidRPr="00262395" w:rsidRDefault="00681E9A" w:rsidP="00681E9A">
                  <w:pPr>
                    <w:widowControl w:val="0"/>
                    <w:autoSpaceDE w:val="0"/>
                    <w:autoSpaceDN w:val="0"/>
                    <w:spacing w:line="256" w:lineRule="auto"/>
                    <w:ind w:left="10" w:hanging="10"/>
                    <w:jc w:val="center"/>
                    <w:rPr>
                      <w:b/>
                      <w:color w:val="000000"/>
                      <w:kern w:val="2"/>
                      <w:lang w:eastAsia="en-US"/>
                      <w14:ligatures w14:val="standardContextual"/>
                    </w:rPr>
                  </w:pPr>
                  <w:r w:rsidRPr="00262395">
                    <w:rPr>
                      <w:b/>
                      <w:color w:val="000000"/>
                      <w:kern w:val="2"/>
                      <w:sz w:val="27"/>
                      <w:szCs w:val="22"/>
                      <w:lang w:eastAsia="en-US"/>
                      <w14:ligatures w14:val="standardContextual"/>
                    </w:rPr>
                    <w:t xml:space="preserve">  </w:t>
                  </w:r>
                  <w:r w:rsidRPr="00262395">
                    <w:rPr>
                      <w:b/>
                      <w:color w:val="000000"/>
                      <w:kern w:val="2"/>
                      <w:lang w:eastAsia="en-US"/>
                      <w14:ligatures w14:val="standardContextual"/>
                    </w:rPr>
                    <w:t>İmza</w:t>
                  </w:r>
                </w:p>
                <w:p w14:paraId="6E5E0DF7" w14:textId="77777777" w:rsidR="00681E9A" w:rsidRPr="00262395" w:rsidRDefault="00681E9A" w:rsidP="00681E9A">
                  <w:pPr>
                    <w:widowControl w:val="0"/>
                    <w:autoSpaceDE w:val="0"/>
                    <w:autoSpaceDN w:val="0"/>
                    <w:spacing w:line="256" w:lineRule="auto"/>
                    <w:ind w:left="10" w:hanging="10"/>
                    <w:jc w:val="center"/>
                    <w:rPr>
                      <w:b/>
                      <w:color w:val="000000"/>
                      <w:kern w:val="2"/>
                      <w:sz w:val="27"/>
                      <w:szCs w:val="22"/>
                      <w:lang w:eastAsia="en-US"/>
                      <w14:ligatures w14:val="standardContextual"/>
                    </w:rPr>
                  </w:pPr>
                </w:p>
              </w:tc>
              <w:tc>
                <w:tcPr>
                  <w:tcW w:w="4820" w:type="dxa"/>
                  <w:tcBorders>
                    <w:top w:val="single" w:sz="4" w:space="0" w:color="auto"/>
                    <w:left w:val="single" w:sz="4" w:space="0" w:color="auto"/>
                    <w:bottom w:val="single" w:sz="4" w:space="0" w:color="auto"/>
                    <w:right w:val="single" w:sz="4" w:space="0" w:color="auto"/>
                  </w:tcBorders>
                  <w:hideMark/>
                </w:tcPr>
                <w:p w14:paraId="294A9DB0" w14:textId="77777777" w:rsidR="00681E9A" w:rsidRPr="00262395" w:rsidRDefault="00681E9A" w:rsidP="00681E9A">
                  <w:pPr>
                    <w:widowControl w:val="0"/>
                    <w:autoSpaceDE w:val="0"/>
                    <w:autoSpaceDN w:val="0"/>
                    <w:spacing w:line="256" w:lineRule="auto"/>
                    <w:ind w:left="10" w:hanging="10"/>
                    <w:jc w:val="center"/>
                    <w:rPr>
                      <w:b/>
                      <w:color w:val="000000"/>
                      <w:kern w:val="2"/>
                      <w:sz w:val="27"/>
                      <w:szCs w:val="22"/>
                      <w:lang w:eastAsia="en-US"/>
                      <w14:ligatures w14:val="standardContextual"/>
                    </w:rPr>
                  </w:pPr>
                  <w:r w:rsidRPr="00262395">
                    <w:rPr>
                      <w:b/>
                      <w:color w:val="000000"/>
                      <w:kern w:val="2"/>
                      <w:sz w:val="27"/>
                      <w:szCs w:val="22"/>
                      <w:lang w:eastAsia="en-US"/>
                      <w14:ligatures w14:val="standardContextual"/>
                    </w:rPr>
                    <w:t>ONAYLAYAN</w:t>
                  </w:r>
                </w:p>
                <w:p w14:paraId="2E904494" w14:textId="77777777" w:rsidR="00681E9A" w:rsidRPr="00262395" w:rsidRDefault="00681E9A" w:rsidP="00681E9A">
                  <w:pPr>
                    <w:widowControl w:val="0"/>
                    <w:autoSpaceDE w:val="0"/>
                    <w:autoSpaceDN w:val="0"/>
                    <w:spacing w:line="256" w:lineRule="auto"/>
                    <w:ind w:left="10" w:hanging="10"/>
                    <w:jc w:val="center"/>
                    <w:rPr>
                      <w:b/>
                      <w:color w:val="000000"/>
                      <w:kern w:val="2"/>
                      <w:sz w:val="27"/>
                      <w:szCs w:val="22"/>
                      <w:lang w:eastAsia="en-US"/>
                      <w14:ligatures w14:val="standardContextual"/>
                    </w:rPr>
                  </w:pPr>
                  <w:proofErr w:type="gramStart"/>
                  <w:r w:rsidRPr="00262395">
                    <w:rPr>
                      <w:b/>
                      <w:color w:val="000000"/>
                      <w:kern w:val="2"/>
                      <w:sz w:val="27"/>
                      <w:szCs w:val="22"/>
                      <w:lang w:eastAsia="en-US"/>
                      <w14:ligatures w14:val="standardContextual"/>
                    </w:rPr>
                    <w:t>.....</w:t>
                  </w:r>
                  <w:proofErr w:type="gramEnd"/>
                  <w:r w:rsidRPr="00262395">
                    <w:rPr>
                      <w:b/>
                      <w:color w:val="000000"/>
                      <w:kern w:val="2"/>
                      <w:sz w:val="27"/>
                      <w:szCs w:val="22"/>
                      <w:lang w:eastAsia="en-US"/>
                      <w14:ligatures w14:val="standardContextual"/>
                    </w:rPr>
                    <w:t>/....../.........</w:t>
                  </w:r>
                </w:p>
                <w:p w14:paraId="1D15F74C" w14:textId="77777777" w:rsidR="00262395" w:rsidRPr="00262395" w:rsidRDefault="00262395" w:rsidP="00262395">
                  <w:pPr>
                    <w:spacing w:after="187"/>
                    <w:ind w:left="10" w:hanging="10"/>
                    <w:jc w:val="center"/>
                    <w:rPr>
                      <w:b/>
                      <w:color w:val="000000"/>
                    </w:rPr>
                  </w:pPr>
                  <w:r w:rsidRPr="00262395">
                    <w:rPr>
                      <w:b/>
                      <w:color w:val="000000"/>
                    </w:rPr>
                    <w:t xml:space="preserve">Adı Soyadı/Unvanı            </w:t>
                  </w:r>
                </w:p>
                <w:p w14:paraId="2056866E" w14:textId="77777777" w:rsidR="00681E9A" w:rsidRPr="00262395" w:rsidRDefault="00681E9A" w:rsidP="00681E9A">
                  <w:pPr>
                    <w:widowControl w:val="0"/>
                    <w:autoSpaceDE w:val="0"/>
                    <w:autoSpaceDN w:val="0"/>
                    <w:spacing w:before="9" w:line="256" w:lineRule="auto"/>
                    <w:jc w:val="center"/>
                    <w:rPr>
                      <w:b/>
                      <w:kern w:val="2"/>
                      <w:sz w:val="25"/>
                      <w:lang w:eastAsia="en-US"/>
                      <w14:ligatures w14:val="standardContextual"/>
                    </w:rPr>
                  </w:pPr>
                  <w:r w:rsidRPr="00262395">
                    <w:rPr>
                      <w:b/>
                      <w:kern w:val="2"/>
                      <w:lang w:eastAsia="en-US"/>
                      <w14:ligatures w14:val="standardContextual"/>
                    </w:rPr>
                    <w:t>İmza</w:t>
                  </w:r>
                </w:p>
              </w:tc>
            </w:tr>
          </w:tbl>
          <w:p w14:paraId="18B143D6" w14:textId="77777777" w:rsidR="00681E9A" w:rsidRDefault="00681E9A" w:rsidP="00BA2615">
            <w:pPr>
              <w:tabs>
                <w:tab w:val="left" w:pos="0"/>
              </w:tabs>
              <w:jc w:val="both"/>
              <w:rPr>
                <w:b/>
                <w:sz w:val="22"/>
                <w:szCs w:val="22"/>
              </w:rPr>
            </w:pPr>
          </w:p>
          <w:p w14:paraId="7BA4DE26" w14:textId="29F7D9E9" w:rsidR="00BA2615" w:rsidRPr="00BA2615" w:rsidRDefault="00BA2615" w:rsidP="00BA2615">
            <w:pPr>
              <w:tabs>
                <w:tab w:val="left" w:pos="0"/>
              </w:tabs>
              <w:jc w:val="both"/>
              <w:rPr>
                <w:b/>
                <w:sz w:val="22"/>
                <w:szCs w:val="22"/>
              </w:rPr>
            </w:pPr>
            <w:bookmarkStart w:id="1" w:name="_GoBack"/>
            <w:bookmarkEnd w:id="1"/>
          </w:p>
        </w:tc>
      </w:tr>
    </w:tbl>
    <w:p w14:paraId="6A8846FC" w14:textId="0F6B994C" w:rsidR="00101517" w:rsidRDefault="00101517" w:rsidP="00CE55E9">
      <w:pPr>
        <w:jc w:val="both"/>
      </w:pPr>
    </w:p>
    <w:sectPr w:rsidR="001015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4D01" w14:textId="77777777" w:rsidR="00EF20E4" w:rsidRDefault="00EF20E4" w:rsidP="00FA12C7">
      <w:r>
        <w:separator/>
      </w:r>
    </w:p>
  </w:endnote>
  <w:endnote w:type="continuationSeparator" w:id="0">
    <w:p w14:paraId="31652319" w14:textId="77777777" w:rsidR="00EF20E4" w:rsidRDefault="00EF20E4" w:rsidP="00FA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D8FD" w14:textId="77777777" w:rsidR="00B754C9" w:rsidRDefault="00B754C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AC3E" w14:textId="77777777" w:rsidR="00B754C9" w:rsidRDefault="00B754C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62E9" w14:textId="77777777" w:rsidR="00B754C9" w:rsidRDefault="00B754C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F1287" w14:textId="77777777" w:rsidR="00EF20E4" w:rsidRDefault="00EF20E4" w:rsidP="00FA12C7">
      <w:r>
        <w:separator/>
      </w:r>
    </w:p>
  </w:footnote>
  <w:footnote w:type="continuationSeparator" w:id="0">
    <w:p w14:paraId="481B3E4B" w14:textId="77777777" w:rsidR="00EF20E4" w:rsidRDefault="00EF20E4" w:rsidP="00FA12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7E83" w14:textId="77777777" w:rsidR="00B754C9" w:rsidRDefault="00B754C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8" w:type="dxa"/>
      <w:tblInd w:w="-347" w:type="dxa"/>
      <w:tblLook w:val="04A0" w:firstRow="1" w:lastRow="0" w:firstColumn="1" w:lastColumn="0" w:noHBand="0" w:noVBand="1"/>
    </w:tblPr>
    <w:tblGrid>
      <w:gridCol w:w="1760"/>
      <w:gridCol w:w="4459"/>
      <w:gridCol w:w="1826"/>
      <w:gridCol w:w="1703"/>
    </w:tblGrid>
    <w:tr w:rsidR="00B754C9" w14:paraId="631879AB" w14:textId="77777777" w:rsidTr="00B754C9">
      <w:trPr>
        <w:trHeight w:val="244"/>
      </w:trPr>
      <w:tc>
        <w:tcPr>
          <w:tcW w:w="1760" w:type="dxa"/>
          <w:vMerge w:val="restart"/>
          <w:tcBorders>
            <w:top w:val="single" w:sz="4" w:space="0" w:color="auto"/>
            <w:left w:val="single" w:sz="4" w:space="0" w:color="auto"/>
            <w:bottom w:val="single" w:sz="4" w:space="0" w:color="auto"/>
            <w:right w:val="single" w:sz="4" w:space="0" w:color="auto"/>
          </w:tcBorders>
          <w:hideMark/>
        </w:tcPr>
        <w:p w14:paraId="5E78789D" w14:textId="77777777" w:rsidR="00B754C9" w:rsidRDefault="00B754C9" w:rsidP="00B754C9">
          <w:pPr>
            <w:tabs>
              <w:tab w:val="center" w:pos="4536"/>
              <w:tab w:val="right" w:pos="9072"/>
            </w:tabs>
            <w:jc w:val="center"/>
            <w:rPr>
              <w:rFonts w:ascii="Arial" w:hAnsi="Arial" w:cs="Arial"/>
              <w:b/>
              <w:sz w:val="18"/>
            </w:rPr>
          </w:pPr>
          <w:r>
            <w:rPr>
              <w:rFonts w:ascii="Arial" w:hAnsi="Arial" w:cs="Arial"/>
              <w:b/>
              <w:noProof/>
              <w:sz w:val="18"/>
            </w:rPr>
            <w:drawing>
              <wp:inline distT="0" distB="0" distL="0" distR="0" wp14:anchorId="0CDB1160" wp14:editId="50217833">
                <wp:extent cx="914400" cy="9144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DA8931" w14:textId="77777777" w:rsidR="00B754C9" w:rsidRDefault="00B754C9" w:rsidP="00B754C9">
          <w:pPr>
            <w:tabs>
              <w:tab w:val="center" w:pos="4536"/>
              <w:tab w:val="right" w:pos="9072"/>
            </w:tabs>
            <w:jc w:val="center"/>
            <w:rPr>
              <w:b/>
            </w:rPr>
          </w:pPr>
        </w:p>
        <w:p w14:paraId="4EB805B0" w14:textId="31679C0E" w:rsidR="00B754C9" w:rsidRDefault="00B754C9" w:rsidP="00B754C9">
          <w:pPr>
            <w:tabs>
              <w:tab w:val="center" w:pos="4536"/>
              <w:tab w:val="right" w:pos="9072"/>
            </w:tabs>
            <w:jc w:val="center"/>
            <w:rPr>
              <w:b/>
            </w:rPr>
          </w:pPr>
          <w:r>
            <w:rPr>
              <w:b/>
            </w:rPr>
            <w:t>Diş Hekimliği Fakültesi</w:t>
          </w:r>
        </w:p>
      </w:tc>
      <w:tc>
        <w:tcPr>
          <w:tcW w:w="4459" w:type="dxa"/>
          <w:vMerge w:val="restart"/>
          <w:tcBorders>
            <w:top w:val="single" w:sz="4" w:space="0" w:color="auto"/>
            <w:left w:val="single" w:sz="4" w:space="0" w:color="auto"/>
            <w:right w:val="single" w:sz="4" w:space="0" w:color="auto"/>
          </w:tcBorders>
          <w:hideMark/>
        </w:tcPr>
        <w:p w14:paraId="04BF04F0" w14:textId="516C8E2C" w:rsidR="00B754C9" w:rsidRPr="00F02961" w:rsidRDefault="00B754C9" w:rsidP="00B754C9">
          <w:pPr>
            <w:jc w:val="center"/>
            <w:rPr>
              <w:b/>
              <w:sz w:val="28"/>
              <w:szCs w:val="28"/>
            </w:rPr>
          </w:pPr>
          <w:r w:rsidRPr="00FA12C7">
            <w:rPr>
              <w:b/>
              <w:sz w:val="28"/>
              <w:szCs w:val="28"/>
            </w:rPr>
            <w:t xml:space="preserve">Alt </w:t>
          </w:r>
          <w:r>
            <w:rPr>
              <w:b/>
              <w:sz w:val="28"/>
              <w:szCs w:val="28"/>
            </w:rPr>
            <w:t>v</w:t>
          </w:r>
          <w:r w:rsidRPr="00FA12C7">
            <w:rPr>
              <w:b/>
              <w:sz w:val="28"/>
              <w:szCs w:val="28"/>
            </w:rPr>
            <w:t xml:space="preserve">e Üst Çene Kemiklerinin </w:t>
          </w:r>
          <w:r>
            <w:rPr>
              <w:b/>
              <w:sz w:val="28"/>
              <w:szCs w:val="28"/>
            </w:rPr>
            <w:t>v</w:t>
          </w:r>
          <w:r w:rsidRPr="00FA12C7">
            <w:rPr>
              <w:b/>
              <w:sz w:val="28"/>
              <w:szCs w:val="28"/>
            </w:rPr>
            <w:t xml:space="preserve">e İlişkili Dokuların Lokal Doku </w:t>
          </w:r>
          <w:proofErr w:type="spellStart"/>
          <w:r w:rsidRPr="00FA12C7">
            <w:rPr>
              <w:b/>
              <w:sz w:val="28"/>
              <w:szCs w:val="28"/>
            </w:rPr>
            <w:t>Flebi</w:t>
          </w:r>
          <w:proofErr w:type="spellEnd"/>
          <w:r w:rsidRPr="00FA12C7">
            <w:rPr>
              <w:b/>
              <w:sz w:val="28"/>
              <w:szCs w:val="28"/>
            </w:rPr>
            <w:t xml:space="preserve"> </w:t>
          </w:r>
          <w:r>
            <w:rPr>
              <w:b/>
              <w:sz w:val="28"/>
              <w:szCs w:val="28"/>
            </w:rPr>
            <w:t>i</w:t>
          </w:r>
          <w:r w:rsidRPr="00FA12C7">
            <w:rPr>
              <w:b/>
              <w:sz w:val="28"/>
              <w:szCs w:val="28"/>
            </w:rPr>
            <w:t xml:space="preserve">le Rekonstrüksiyonu </w:t>
          </w:r>
          <w:r>
            <w:rPr>
              <w:b/>
              <w:sz w:val="28"/>
              <w:szCs w:val="28"/>
            </w:rPr>
            <w:t>i</w:t>
          </w:r>
          <w:r w:rsidRPr="00FA12C7">
            <w:rPr>
              <w:b/>
              <w:sz w:val="28"/>
              <w:szCs w:val="28"/>
            </w:rPr>
            <w:t>le İlgili Bilgilendirilmiş Onam Formu</w:t>
          </w:r>
        </w:p>
      </w:tc>
      <w:tc>
        <w:tcPr>
          <w:tcW w:w="1826" w:type="dxa"/>
          <w:tcBorders>
            <w:top w:val="single" w:sz="4" w:space="0" w:color="auto"/>
            <w:left w:val="single" w:sz="4" w:space="0" w:color="auto"/>
            <w:bottom w:val="single" w:sz="4" w:space="0" w:color="auto"/>
            <w:right w:val="single" w:sz="4" w:space="0" w:color="auto"/>
          </w:tcBorders>
          <w:vAlign w:val="center"/>
          <w:hideMark/>
        </w:tcPr>
        <w:p w14:paraId="2F2D100E" w14:textId="77777777" w:rsidR="00B754C9" w:rsidRDefault="00B754C9" w:rsidP="00B754C9">
          <w:pPr>
            <w:tabs>
              <w:tab w:val="center" w:pos="4536"/>
              <w:tab w:val="right" w:pos="9072"/>
            </w:tabs>
            <w:rPr>
              <w:b/>
            </w:rPr>
          </w:pPr>
          <w:r>
            <w:rPr>
              <w:b/>
            </w:rPr>
            <w:t xml:space="preserve">Doküman Kodu </w:t>
          </w:r>
        </w:p>
      </w:tc>
      <w:tc>
        <w:tcPr>
          <w:tcW w:w="1703" w:type="dxa"/>
          <w:tcBorders>
            <w:top w:val="single" w:sz="4" w:space="0" w:color="auto"/>
            <w:left w:val="single" w:sz="4" w:space="0" w:color="auto"/>
            <w:bottom w:val="single" w:sz="4" w:space="0" w:color="auto"/>
            <w:right w:val="single" w:sz="4" w:space="0" w:color="auto"/>
          </w:tcBorders>
        </w:tcPr>
        <w:p w14:paraId="6ECDAAA5" w14:textId="3F376080" w:rsidR="00B754C9" w:rsidRDefault="00B754C9" w:rsidP="00B754C9">
          <w:pPr>
            <w:tabs>
              <w:tab w:val="center" w:pos="4536"/>
              <w:tab w:val="right" w:pos="9072"/>
            </w:tabs>
            <w:rPr>
              <w:rFonts w:ascii="Arial" w:hAnsi="Arial" w:cs="Arial"/>
              <w:b/>
              <w:sz w:val="18"/>
            </w:rPr>
          </w:pPr>
          <w:r w:rsidRPr="00CC1590">
            <w:t>H.</w:t>
          </w:r>
          <w:proofErr w:type="gramStart"/>
          <w:r w:rsidRPr="00CC1590">
            <w:t>HD.OF</w:t>
          </w:r>
          <w:proofErr w:type="gramEnd"/>
          <w:r w:rsidRPr="00CC1590">
            <w:t>.0</w:t>
          </w:r>
          <w:r>
            <w:t>047</w:t>
          </w:r>
        </w:p>
      </w:tc>
    </w:tr>
    <w:tr w:rsidR="00B754C9" w14:paraId="6C6DF892" w14:textId="77777777" w:rsidTr="00B754C9">
      <w:trPr>
        <w:trHeight w:val="160"/>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3D008D88" w14:textId="77777777" w:rsidR="00B754C9" w:rsidRDefault="00B754C9" w:rsidP="00B754C9">
          <w:pPr>
            <w:rPr>
              <w:b/>
            </w:rPr>
          </w:pPr>
        </w:p>
      </w:tc>
      <w:tc>
        <w:tcPr>
          <w:tcW w:w="4459" w:type="dxa"/>
          <w:vMerge/>
          <w:tcBorders>
            <w:left w:val="single" w:sz="4" w:space="0" w:color="auto"/>
            <w:right w:val="single" w:sz="4" w:space="0" w:color="auto"/>
          </w:tcBorders>
          <w:vAlign w:val="center"/>
          <w:hideMark/>
        </w:tcPr>
        <w:p w14:paraId="59427046" w14:textId="77777777" w:rsidR="00B754C9" w:rsidRDefault="00B754C9" w:rsidP="00B754C9">
          <w:pPr>
            <w:rPr>
              <w:rFonts w:ascii="Calibri" w:hAnsi="Calibri" w:cs="Calibri"/>
              <w:b/>
              <w:sz w:val="28"/>
              <w:szCs w:val="28"/>
            </w:rPr>
          </w:pPr>
        </w:p>
      </w:tc>
      <w:tc>
        <w:tcPr>
          <w:tcW w:w="1826" w:type="dxa"/>
          <w:tcBorders>
            <w:top w:val="single" w:sz="4" w:space="0" w:color="auto"/>
            <w:left w:val="single" w:sz="4" w:space="0" w:color="auto"/>
            <w:bottom w:val="single" w:sz="4" w:space="0" w:color="auto"/>
            <w:right w:val="single" w:sz="4" w:space="0" w:color="auto"/>
          </w:tcBorders>
          <w:vAlign w:val="center"/>
          <w:hideMark/>
        </w:tcPr>
        <w:p w14:paraId="64DA0D69" w14:textId="77777777" w:rsidR="00B754C9" w:rsidRDefault="00B754C9" w:rsidP="00B754C9">
          <w:pPr>
            <w:tabs>
              <w:tab w:val="center" w:pos="4536"/>
              <w:tab w:val="right" w:pos="9072"/>
            </w:tabs>
            <w:rPr>
              <w:b/>
            </w:rPr>
          </w:pPr>
          <w:r>
            <w:rPr>
              <w:b/>
            </w:rPr>
            <w:t>Yayın Tarihi</w:t>
          </w:r>
        </w:p>
      </w:tc>
      <w:tc>
        <w:tcPr>
          <w:tcW w:w="1703" w:type="dxa"/>
          <w:tcBorders>
            <w:top w:val="single" w:sz="4" w:space="0" w:color="auto"/>
            <w:left w:val="single" w:sz="4" w:space="0" w:color="auto"/>
            <w:right w:val="single" w:sz="4" w:space="0" w:color="auto"/>
          </w:tcBorders>
          <w:vAlign w:val="center"/>
        </w:tcPr>
        <w:p w14:paraId="1C416923" w14:textId="3F74E41E" w:rsidR="00B754C9" w:rsidRPr="00B754C9" w:rsidRDefault="00C64690" w:rsidP="00B754C9">
          <w:pPr>
            <w:tabs>
              <w:tab w:val="center" w:pos="4536"/>
              <w:tab w:val="right" w:pos="9072"/>
            </w:tabs>
          </w:pPr>
          <w:r>
            <w:t>28</w:t>
          </w:r>
          <w:r w:rsidR="00B754C9" w:rsidRPr="00B754C9">
            <w:t>.11.2023</w:t>
          </w:r>
        </w:p>
        <w:p w14:paraId="146B1E16" w14:textId="77777777" w:rsidR="00B754C9" w:rsidRDefault="00B754C9" w:rsidP="00B754C9">
          <w:pPr>
            <w:tabs>
              <w:tab w:val="center" w:pos="4536"/>
              <w:tab w:val="right" w:pos="9072"/>
            </w:tabs>
            <w:rPr>
              <w:rFonts w:ascii="Arial" w:hAnsi="Arial" w:cs="Arial"/>
              <w:b/>
              <w:sz w:val="18"/>
            </w:rPr>
          </w:pPr>
        </w:p>
      </w:tc>
    </w:tr>
    <w:tr w:rsidR="00B754C9" w14:paraId="04567A73" w14:textId="77777777" w:rsidTr="00B754C9">
      <w:trPr>
        <w:trHeight w:val="42"/>
      </w:trPr>
      <w:tc>
        <w:tcPr>
          <w:tcW w:w="1760" w:type="dxa"/>
          <w:vMerge/>
          <w:tcBorders>
            <w:top w:val="single" w:sz="4" w:space="0" w:color="auto"/>
            <w:left w:val="single" w:sz="4" w:space="0" w:color="auto"/>
            <w:bottom w:val="single" w:sz="4" w:space="0" w:color="auto"/>
            <w:right w:val="single" w:sz="4" w:space="0" w:color="auto"/>
          </w:tcBorders>
          <w:vAlign w:val="center"/>
        </w:tcPr>
        <w:p w14:paraId="51E5FD49" w14:textId="77777777" w:rsidR="00B754C9" w:rsidRDefault="00B754C9" w:rsidP="00B754C9">
          <w:pPr>
            <w:rPr>
              <w:b/>
            </w:rPr>
          </w:pPr>
        </w:p>
      </w:tc>
      <w:tc>
        <w:tcPr>
          <w:tcW w:w="4459" w:type="dxa"/>
          <w:vMerge/>
          <w:tcBorders>
            <w:left w:val="single" w:sz="4" w:space="0" w:color="auto"/>
            <w:bottom w:val="single" w:sz="4" w:space="0" w:color="auto"/>
            <w:right w:val="single" w:sz="4" w:space="0" w:color="auto"/>
          </w:tcBorders>
          <w:vAlign w:val="center"/>
        </w:tcPr>
        <w:p w14:paraId="7F32CA48" w14:textId="77777777" w:rsidR="00B754C9" w:rsidRDefault="00B754C9" w:rsidP="00B754C9">
          <w:pPr>
            <w:rPr>
              <w:rFonts w:ascii="Calibri" w:hAnsi="Calibri" w:cs="Calibri"/>
              <w:b/>
              <w:sz w:val="28"/>
              <w:szCs w:val="28"/>
            </w:rPr>
          </w:pPr>
        </w:p>
      </w:tc>
      <w:tc>
        <w:tcPr>
          <w:tcW w:w="1826" w:type="dxa"/>
          <w:tcBorders>
            <w:top w:val="single" w:sz="4" w:space="0" w:color="auto"/>
            <w:left w:val="single" w:sz="4" w:space="0" w:color="auto"/>
            <w:bottom w:val="single" w:sz="4" w:space="0" w:color="auto"/>
            <w:right w:val="single" w:sz="4" w:space="0" w:color="auto"/>
          </w:tcBorders>
          <w:vAlign w:val="center"/>
        </w:tcPr>
        <w:p w14:paraId="5A873A85" w14:textId="77777777" w:rsidR="00B754C9" w:rsidRDefault="00B754C9" w:rsidP="00B754C9">
          <w:pPr>
            <w:tabs>
              <w:tab w:val="center" w:pos="4536"/>
              <w:tab w:val="right" w:pos="9072"/>
            </w:tabs>
            <w:rPr>
              <w:b/>
            </w:rPr>
          </w:pPr>
          <w:r>
            <w:rPr>
              <w:b/>
            </w:rPr>
            <w:t>Revizyon No</w:t>
          </w:r>
        </w:p>
      </w:tc>
      <w:tc>
        <w:tcPr>
          <w:tcW w:w="1703" w:type="dxa"/>
          <w:tcBorders>
            <w:left w:val="single" w:sz="4" w:space="0" w:color="auto"/>
            <w:bottom w:val="single" w:sz="4" w:space="0" w:color="auto"/>
            <w:right w:val="single" w:sz="4" w:space="0" w:color="auto"/>
          </w:tcBorders>
          <w:vAlign w:val="center"/>
        </w:tcPr>
        <w:p w14:paraId="16C26A8F" w14:textId="77777777" w:rsidR="00B754C9" w:rsidRDefault="00B754C9" w:rsidP="00B754C9">
          <w:pPr>
            <w:tabs>
              <w:tab w:val="center" w:pos="4536"/>
              <w:tab w:val="right" w:pos="9072"/>
            </w:tabs>
            <w:rPr>
              <w:rFonts w:ascii="Arial" w:hAnsi="Arial" w:cs="Arial"/>
              <w:b/>
              <w:i/>
              <w:sz w:val="18"/>
            </w:rPr>
          </w:pPr>
        </w:p>
        <w:p w14:paraId="10DCDEA8" w14:textId="2C6AC2DD" w:rsidR="00B754C9" w:rsidRPr="00FC7FBD" w:rsidRDefault="00B754C9" w:rsidP="00B754C9">
          <w:pPr>
            <w:tabs>
              <w:tab w:val="center" w:pos="4536"/>
              <w:tab w:val="right" w:pos="9072"/>
            </w:tabs>
            <w:rPr>
              <w:rFonts w:ascii="Arial" w:hAnsi="Arial" w:cs="Arial"/>
              <w:b/>
              <w:i/>
              <w:sz w:val="18"/>
            </w:rPr>
          </w:pPr>
        </w:p>
      </w:tc>
    </w:tr>
    <w:tr w:rsidR="00B754C9" w14:paraId="46AF9373" w14:textId="77777777" w:rsidTr="00B754C9">
      <w:trPr>
        <w:trHeight w:val="212"/>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04A42FB9" w14:textId="77777777" w:rsidR="00B754C9" w:rsidRDefault="00B754C9" w:rsidP="00B754C9">
          <w:pPr>
            <w:rPr>
              <w:b/>
            </w:rPr>
          </w:pPr>
        </w:p>
      </w:tc>
      <w:tc>
        <w:tcPr>
          <w:tcW w:w="4459" w:type="dxa"/>
          <w:vMerge w:val="restart"/>
          <w:tcBorders>
            <w:top w:val="single" w:sz="4" w:space="0" w:color="auto"/>
            <w:left w:val="single" w:sz="4" w:space="0" w:color="auto"/>
            <w:bottom w:val="single" w:sz="4" w:space="0" w:color="auto"/>
            <w:right w:val="single" w:sz="4" w:space="0" w:color="auto"/>
          </w:tcBorders>
          <w:vAlign w:val="center"/>
        </w:tcPr>
        <w:p w14:paraId="29C78A8D" w14:textId="77777777" w:rsidR="00B754C9" w:rsidRDefault="00B754C9" w:rsidP="00B754C9">
          <w:pPr>
            <w:tabs>
              <w:tab w:val="center" w:pos="4536"/>
              <w:tab w:val="right" w:pos="9072"/>
            </w:tabs>
            <w:jc w:val="center"/>
            <w:rPr>
              <w:b/>
              <w:sz w:val="28"/>
              <w:szCs w:val="28"/>
            </w:rPr>
          </w:pPr>
          <w:r>
            <w:rPr>
              <w:b/>
              <w:sz w:val="28"/>
              <w:szCs w:val="28"/>
            </w:rPr>
            <w:t xml:space="preserve">Ağız, Diş ve Çene Cerrahisi </w:t>
          </w:r>
        </w:p>
        <w:p w14:paraId="671AFB7E" w14:textId="77777777" w:rsidR="00B754C9" w:rsidRDefault="00B754C9" w:rsidP="00B754C9">
          <w:pPr>
            <w:tabs>
              <w:tab w:val="center" w:pos="4536"/>
              <w:tab w:val="right" w:pos="9072"/>
            </w:tabs>
            <w:jc w:val="center"/>
            <w:rPr>
              <w:b/>
              <w:sz w:val="28"/>
              <w:szCs w:val="28"/>
            </w:rPr>
          </w:pPr>
          <w:r>
            <w:rPr>
              <w:b/>
              <w:sz w:val="28"/>
              <w:szCs w:val="28"/>
            </w:rPr>
            <w:t>Ana Bilim Dalı</w:t>
          </w:r>
        </w:p>
      </w:tc>
      <w:tc>
        <w:tcPr>
          <w:tcW w:w="1826" w:type="dxa"/>
          <w:tcBorders>
            <w:top w:val="single" w:sz="4" w:space="0" w:color="auto"/>
            <w:left w:val="single" w:sz="4" w:space="0" w:color="auto"/>
            <w:bottom w:val="single" w:sz="4" w:space="0" w:color="auto"/>
            <w:right w:val="single" w:sz="4" w:space="0" w:color="auto"/>
          </w:tcBorders>
          <w:vAlign w:val="center"/>
          <w:hideMark/>
        </w:tcPr>
        <w:p w14:paraId="112EFA6D" w14:textId="77777777" w:rsidR="00B754C9" w:rsidRDefault="00B754C9" w:rsidP="00B754C9">
          <w:pPr>
            <w:tabs>
              <w:tab w:val="center" w:pos="4536"/>
              <w:tab w:val="right" w:pos="9072"/>
            </w:tabs>
            <w:rPr>
              <w:b/>
            </w:rPr>
          </w:pPr>
          <w:r>
            <w:rPr>
              <w:b/>
            </w:rPr>
            <w:t>Revizyon Tarih</w:t>
          </w:r>
        </w:p>
      </w:tc>
      <w:tc>
        <w:tcPr>
          <w:tcW w:w="1703" w:type="dxa"/>
          <w:tcBorders>
            <w:top w:val="single" w:sz="4" w:space="0" w:color="auto"/>
            <w:left w:val="single" w:sz="4" w:space="0" w:color="auto"/>
            <w:bottom w:val="single" w:sz="4" w:space="0" w:color="auto"/>
            <w:right w:val="single" w:sz="4" w:space="0" w:color="auto"/>
          </w:tcBorders>
          <w:vAlign w:val="center"/>
        </w:tcPr>
        <w:p w14:paraId="5249DF6B" w14:textId="77777777" w:rsidR="00B754C9" w:rsidRDefault="00B754C9" w:rsidP="00B754C9">
          <w:pPr>
            <w:tabs>
              <w:tab w:val="center" w:pos="4536"/>
              <w:tab w:val="right" w:pos="9072"/>
            </w:tabs>
            <w:rPr>
              <w:rFonts w:ascii="Arial" w:hAnsi="Arial" w:cs="Arial"/>
              <w:b/>
              <w:sz w:val="18"/>
            </w:rPr>
          </w:pPr>
        </w:p>
        <w:p w14:paraId="770CF212" w14:textId="77777777" w:rsidR="00B754C9" w:rsidRDefault="00B754C9" w:rsidP="00B754C9">
          <w:pPr>
            <w:tabs>
              <w:tab w:val="center" w:pos="4536"/>
              <w:tab w:val="right" w:pos="9072"/>
            </w:tabs>
            <w:rPr>
              <w:rFonts w:ascii="Arial" w:hAnsi="Arial" w:cs="Arial"/>
              <w:b/>
              <w:sz w:val="18"/>
            </w:rPr>
          </w:pPr>
        </w:p>
      </w:tc>
    </w:tr>
    <w:tr w:rsidR="00B754C9" w14:paraId="4433A8AF" w14:textId="77777777" w:rsidTr="00B754C9">
      <w:trPr>
        <w:trHeight w:val="182"/>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58B886CE" w14:textId="77777777" w:rsidR="00B754C9" w:rsidRDefault="00B754C9" w:rsidP="00B754C9">
          <w:pPr>
            <w:rPr>
              <w:b/>
            </w:rPr>
          </w:pPr>
        </w:p>
      </w:tc>
      <w:tc>
        <w:tcPr>
          <w:tcW w:w="4459" w:type="dxa"/>
          <w:vMerge/>
          <w:tcBorders>
            <w:top w:val="single" w:sz="4" w:space="0" w:color="auto"/>
            <w:left w:val="single" w:sz="4" w:space="0" w:color="auto"/>
            <w:bottom w:val="single" w:sz="4" w:space="0" w:color="auto"/>
            <w:right w:val="single" w:sz="4" w:space="0" w:color="auto"/>
          </w:tcBorders>
          <w:vAlign w:val="center"/>
          <w:hideMark/>
        </w:tcPr>
        <w:p w14:paraId="3A18797C" w14:textId="77777777" w:rsidR="00B754C9" w:rsidRDefault="00B754C9" w:rsidP="00B754C9">
          <w:pPr>
            <w:rPr>
              <w:b/>
              <w:sz w:val="28"/>
              <w:szCs w:val="28"/>
            </w:rPr>
          </w:pPr>
        </w:p>
      </w:tc>
      <w:tc>
        <w:tcPr>
          <w:tcW w:w="1826" w:type="dxa"/>
          <w:tcBorders>
            <w:top w:val="single" w:sz="4" w:space="0" w:color="auto"/>
            <w:left w:val="single" w:sz="4" w:space="0" w:color="auto"/>
            <w:bottom w:val="single" w:sz="4" w:space="0" w:color="auto"/>
            <w:right w:val="single" w:sz="4" w:space="0" w:color="auto"/>
          </w:tcBorders>
          <w:vAlign w:val="center"/>
          <w:hideMark/>
        </w:tcPr>
        <w:p w14:paraId="57F94C0F" w14:textId="77777777" w:rsidR="00B754C9" w:rsidRDefault="00B754C9" w:rsidP="00B754C9">
          <w:pPr>
            <w:tabs>
              <w:tab w:val="center" w:pos="4536"/>
              <w:tab w:val="right" w:pos="9072"/>
            </w:tabs>
            <w:rPr>
              <w:b/>
            </w:rPr>
          </w:pPr>
          <w:r>
            <w:rPr>
              <w:b/>
            </w:rPr>
            <w:t>Sayfa No</w:t>
          </w:r>
        </w:p>
        <w:p w14:paraId="11E7B644" w14:textId="77777777" w:rsidR="00B754C9" w:rsidRDefault="00B754C9" w:rsidP="00B754C9">
          <w:pPr>
            <w:tabs>
              <w:tab w:val="center" w:pos="4536"/>
              <w:tab w:val="right" w:pos="9072"/>
            </w:tabs>
            <w:rPr>
              <w:b/>
            </w:rPr>
          </w:pPr>
        </w:p>
      </w:tc>
      <w:tc>
        <w:tcPr>
          <w:tcW w:w="1703" w:type="dxa"/>
          <w:tcBorders>
            <w:top w:val="single" w:sz="4" w:space="0" w:color="auto"/>
            <w:left w:val="single" w:sz="4" w:space="0" w:color="auto"/>
            <w:bottom w:val="single" w:sz="4" w:space="0" w:color="auto"/>
            <w:right w:val="single" w:sz="4" w:space="0" w:color="auto"/>
          </w:tcBorders>
          <w:vAlign w:val="center"/>
        </w:tcPr>
        <w:p w14:paraId="014807E1" w14:textId="36D19671" w:rsidR="00B754C9" w:rsidRDefault="00B754C9" w:rsidP="00B754C9">
          <w:pPr>
            <w:tabs>
              <w:tab w:val="center" w:pos="4536"/>
              <w:tab w:val="right" w:pos="9072"/>
            </w:tabs>
            <w:rPr>
              <w:rFonts w:ascii="Arial" w:hAnsi="Arial" w:cs="Arial"/>
              <w:b/>
              <w:sz w:val="18"/>
            </w:rPr>
          </w:pPr>
          <w:r w:rsidRPr="00CE55E9">
            <w:rPr>
              <w:rFonts w:ascii="Arial" w:hAnsi="Arial" w:cs="Arial"/>
              <w:b/>
              <w:sz w:val="18"/>
            </w:rPr>
            <w:t xml:space="preserve"> </w:t>
          </w:r>
          <w:r w:rsidRPr="00CE55E9">
            <w:rPr>
              <w:rFonts w:ascii="Arial" w:hAnsi="Arial" w:cs="Arial"/>
              <w:b/>
              <w:bCs/>
              <w:sz w:val="18"/>
            </w:rPr>
            <w:fldChar w:fldCharType="begin"/>
          </w:r>
          <w:r w:rsidRPr="00CE55E9">
            <w:rPr>
              <w:rFonts w:ascii="Arial" w:hAnsi="Arial" w:cs="Arial"/>
              <w:b/>
              <w:bCs/>
              <w:sz w:val="18"/>
            </w:rPr>
            <w:instrText>PAGE  \* Arabic  \* MERGEFORMAT</w:instrText>
          </w:r>
          <w:r w:rsidRPr="00CE55E9">
            <w:rPr>
              <w:rFonts w:ascii="Arial" w:hAnsi="Arial" w:cs="Arial"/>
              <w:b/>
              <w:bCs/>
              <w:sz w:val="18"/>
            </w:rPr>
            <w:fldChar w:fldCharType="separate"/>
          </w:r>
          <w:r w:rsidR="00262395">
            <w:rPr>
              <w:rFonts w:ascii="Arial" w:hAnsi="Arial" w:cs="Arial"/>
              <w:b/>
              <w:bCs/>
              <w:noProof/>
              <w:sz w:val="18"/>
            </w:rPr>
            <w:t>4</w:t>
          </w:r>
          <w:r w:rsidRPr="00CE55E9">
            <w:rPr>
              <w:rFonts w:ascii="Arial" w:hAnsi="Arial" w:cs="Arial"/>
              <w:b/>
              <w:bCs/>
              <w:sz w:val="18"/>
            </w:rPr>
            <w:fldChar w:fldCharType="end"/>
          </w:r>
          <w:r w:rsidRPr="00CE55E9">
            <w:rPr>
              <w:rFonts w:ascii="Arial" w:hAnsi="Arial" w:cs="Arial"/>
              <w:b/>
              <w:sz w:val="18"/>
            </w:rPr>
            <w:t xml:space="preserve"> / </w:t>
          </w:r>
          <w:r w:rsidRPr="00CE55E9">
            <w:rPr>
              <w:rFonts w:ascii="Arial" w:hAnsi="Arial" w:cs="Arial"/>
              <w:b/>
              <w:bCs/>
              <w:sz w:val="18"/>
            </w:rPr>
            <w:fldChar w:fldCharType="begin"/>
          </w:r>
          <w:r w:rsidRPr="00CE55E9">
            <w:rPr>
              <w:rFonts w:ascii="Arial" w:hAnsi="Arial" w:cs="Arial"/>
              <w:b/>
              <w:bCs/>
              <w:sz w:val="18"/>
            </w:rPr>
            <w:instrText>NUMPAGES  \* Arabic  \* MERGEFORMAT</w:instrText>
          </w:r>
          <w:r w:rsidRPr="00CE55E9">
            <w:rPr>
              <w:rFonts w:ascii="Arial" w:hAnsi="Arial" w:cs="Arial"/>
              <w:b/>
              <w:bCs/>
              <w:sz w:val="18"/>
            </w:rPr>
            <w:fldChar w:fldCharType="separate"/>
          </w:r>
          <w:r w:rsidR="00262395">
            <w:rPr>
              <w:rFonts w:ascii="Arial" w:hAnsi="Arial" w:cs="Arial"/>
              <w:b/>
              <w:bCs/>
              <w:noProof/>
              <w:sz w:val="18"/>
            </w:rPr>
            <w:t>4</w:t>
          </w:r>
          <w:r w:rsidRPr="00CE55E9">
            <w:rPr>
              <w:rFonts w:ascii="Arial" w:hAnsi="Arial" w:cs="Arial"/>
              <w:b/>
              <w:bCs/>
              <w:sz w:val="18"/>
            </w:rPr>
            <w:fldChar w:fldCharType="end"/>
          </w:r>
        </w:p>
        <w:p w14:paraId="4362E68E" w14:textId="77777777" w:rsidR="00B754C9" w:rsidRDefault="00B754C9" w:rsidP="00B754C9">
          <w:pPr>
            <w:tabs>
              <w:tab w:val="center" w:pos="4536"/>
              <w:tab w:val="right" w:pos="9072"/>
            </w:tabs>
            <w:rPr>
              <w:rFonts w:ascii="Arial" w:hAnsi="Arial" w:cs="Arial"/>
              <w:b/>
              <w:sz w:val="18"/>
            </w:rPr>
          </w:pPr>
        </w:p>
      </w:tc>
    </w:tr>
  </w:tbl>
  <w:p w14:paraId="5A4F2225" w14:textId="77777777" w:rsidR="00FA12C7" w:rsidRDefault="00FA12C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4D39" w14:textId="77777777" w:rsidR="00B754C9" w:rsidRDefault="00B754C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9F18CBDA"/>
    <w:lvl w:ilvl="0" w:tplc="138094B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A1"/>
    <w:rsid w:val="00101517"/>
    <w:rsid w:val="001C41D7"/>
    <w:rsid w:val="00262395"/>
    <w:rsid w:val="0028233B"/>
    <w:rsid w:val="002F1766"/>
    <w:rsid w:val="004A5426"/>
    <w:rsid w:val="00610A55"/>
    <w:rsid w:val="00644B08"/>
    <w:rsid w:val="00681E9A"/>
    <w:rsid w:val="0075364F"/>
    <w:rsid w:val="007E18E7"/>
    <w:rsid w:val="00956D23"/>
    <w:rsid w:val="00A73DA1"/>
    <w:rsid w:val="00B754C9"/>
    <w:rsid w:val="00BA2615"/>
    <w:rsid w:val="00C64690"/>
    <w:rsid w:val="00CE55E9"/>
    <w:rsid w:val="00D831E9"/>
    <w:rsid w:val="00E00658"/>
    <w:rsid w:val="00E56B57"/>
    <w:rsid w:val="00EF20E4"/>
    <w:rsid w:val="00FA12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0CE8"/>
  <w15:chartTrackingRefBased/>
  <w15:docId w15:val="{731C9835-9696-454B-959C-CDA098C3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08"/>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44B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4B08"/>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FA12C7"/>
    <w:pPr>
      <w:tabs>
        <w:tab w:val="center" w:pos="4536"/>
        <w:tab w:val="right" w:pos="9072"/>
      </w:tabs>
    </w:pPr>
  </w:style>
  <w:style w:type="character" w:customStyle="1" w:styleId="stBilgiChar">
    <w:name w:val="Üst Bilgi Char"/>
    <w:basedOn w:val="VarsaylanParagrafYazTipi"/>
    <w:link w:val="stBilgi"/>
    <w:uiPriority w:val="99"/>
    <w:rsid w:val="00FA12C7"/>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FA12C7"/>
    <w:pPr>
      <w:tabs>
        <w:tab w:val="center" w:pos="4536"/>
        <w:tab w:val="right" w:pos="9072"/>
      </w:tabs>
    </w:pPr>
  </w:style>
  <w:style w:type="character" w:customStyle="1" w:styleId="AltBilgiChar">
    <w:name w:val="Alt Bilgi Char"/>
    <w:basedOn w:val="VarsaylanParagrafYazTipi"/>
    <w:link w:val="AltBilgi"/>
    <w:uiPriority w:val="99"/>
    <w:rsid w:val="00FA12C7"/>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3493">
      <w:bodyDiv w:val="1"/>
      <w:marLeft w:val="0"/>
      <w:marRight w:val="0"/>
      <w:marTop w:val="0"/>
      <w:marBottom w:val="0"/>
      <w:divBdr>
        <w:top w:val="none" w:sz="0" w:space="0" w:color="auto"/>
        <w:left w:val="none" w:sz="0" w:space="0" w:color="auto"/>
        <w:bottom w:val="none" w:sz="0" w:space="0" w:color="auto"/>
        <w:right w:val="none" w:sz="0" w:space="0" w:color="auto"/>
      </w:divBdr>
    </w:div>
    <w:div w:id="840318250">
      <w:bodyDiv w:val="1"/>
      <w:marLeft w:val="0"/>
      <w:marRight w:val="0"/>
      <w:marTop w:val="0"/>
      <w:marBottom w:val="0"/>
      <w:divBdr>
        <w:top w:val="none" w:sz="0" w:space="0" w:color="auto"/>
        <w:left w:val="none" w:sz="0" w:space="0" w:color="auto"/>
        <w:bottom w:val="none" w:sz="0" w:space="0" w:color="auto"/>
        <w:right w:val="none" w:sz="0" w:space="0" w:color="auto"/>
      </w:divBdr>
    </w:div>
    <w:div w:id="1253932458">
      <w:bodyDiv w:val="1"/>
      <w:marLeft w:val="0"/>
      <w:marRight w:val="0"/>
      <w:marTop w:val="0"/>
      <w:marBottom w:val="0"/>
      <w:divBdr>
        <w:top w:val="none" w:sz="0" w:space="0" w:color="auto"/>
        <w:left w:val="none" w:sz="0" w:space="0" w:color="auto"/>
        <w:bottom w:val="none" w:sz="0" w:space="0" w:color="auto"/>
        <w:right w:val="none" w:sz="0" w:space="0" w:color="auto"/>
      </w:divBdr>
    </w:div>
    <w:div w:id="1299913440">
      <w:bodyDiv w:val="1"/>
      <w:marLeft w:val="0"/>
      <w:marRight w:val="0"/>
      <w:marTop w:val="0"/>
      <w:marBottom w:val="0"/>
      <w:divBdr>
        <w:top w:val="none" w:sz="0" w:space="0" w:color="auto"/>
        <w:left w:val="none" w:sz="0" w:space="0" w:color="auto"/>
        <w:bottom w:val="none" w:sz="0" w:space="0" w:color="auto"/>
        <w:right w:val="none" w:sz="0" w:space="0" w:color="auto"/>
      </w:divBdr>
    </w:div>
    <w:div w:id="1924603102">
      <w:bodyDiv w:val="1"/>
      <w:marLeft w:val="0"/>
      <w:marRight w:val="0"/>
      <w:marTop w:val="0"/>
      <w:marBottom w:val="0"/>
      <w:divBdr>
        <w:top w:val="none" w:sz="0" w:space="0" w:color="auto"/>
        <w:left w:val="none" w:sz="0" w:space="0" w:color="auto"/>
        <w:bottom w:val="none" w:sz="0" w:space="0" w:color="auto"/>
        <w:right w:val="none" w:sz="0" w:space="0" w:color="auto"/>
      </w:divBdr>
    </w:div>
    <w:div w:id="204925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1191</Words>
  <Characters>6795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Enes</dc:creator>
  <cp:keywords/>
  <dc:description/>
  <cp:lastModifiedBy>DELL</cp:lastModifiedBy>
  <cp:revision>16</cp:revision>
  <cp:lastPrinted>2023-12-05T08:17:00Z</cp:lastPrinted>
  <dcterms:created xsi:type="dcterms:W3CDTF">2023-10-03T19:32:00Z</dcterms:created>
  <dcterms:modified xsi:type="dcterms:W3CDTF">2023-12-14T08:41:00Z</dcterms:modified>
</cp:coreProperties>
</file>