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059F0" w:rsidRPr="00892A07" w14:paraId="13541455" w14:textId="77777777" w:rsidTr="00AF1283">
        <w:trPr>
          <w:trHeight w:val="9835"/>
        </w:trPr>
        <w:tc>
          <w:tcPr>
            <w:tcW w:w="9214" w:type="dxa"/>
          </w:tcPr>
          <w:p w14:paraId="7CCA2AAA" w14:textId="77777777" w:rsidR="00892A07" w:rsidRPr="00892A07" w:rsidRDefault="00892A07" w:rsidP="00514876">
            <w:pPr>
              <w:pStyle w:val="ListeParagraf"/>
              <w:spacing w:after="0" w:line="240" w:lineRule="auto"/>
              <w:ind w:left="567"/>
              <w:jc w:val="both"/>
              <w:rPr>
                <w:rFonts w:ascii="Times New Roman" w:hAnsi="Times New Roman" w:cs="Times New Roman"/>
                <w:sz w:val="24"/>
                <w:szCs w:val="24"/>
              </w:rPr>
            </w:pPr>
          </w:p>
          <w:p w14:paraId="387BC742" w14:textId="2CBAC2D4" w:rsidR="000A1FBC" w:rsidRPr="00892A07" w:rsidRDefault="008059F0" w:rsidP="00514876">
            <w:pPr>
              <w:pStyle w:val="ListeParagraf"/>
              <w:numPr>
                <w:ilvl w:val="0"/>
                <w:numId w:val="1"/>
              </w:numPr>
              <w:tabs>
                <w:tab w:val="left" w:pos="496"/>
              </w:tabs>
              <w:spacing w:after="0" w:line="240" w:lineRule="auto"/>
              <w:ind w:left="70" w:firstLine="142"/>
              <w:jc w:val="both"/>
              <w:rPr>
                <w:rFonts w:ascii="Times New Roman" w:hAnsi="Times New Roman" w:cs="Times New Roman"/>
                <w:sz w:val="24"/>
                <w:szCs w:val="24"/>
              </w:rPr>
            </w:pPr>
            <w:r w:rsidRPr="00892A07">
              <w:rPr>
                <w:rFonts w:ascii="Times New Roman" w:hAnsi="Times New Roman" w:cs="Times New Roman"/>
                <w:b/>
                <w:sz w:val="24"/>
                <w:szCs w:val="24"/>
              </w:rPr>
              <w:t>SORUMLULAR</w:t>
            </w:r>
            <w:r w:rsidR="000A1FBC" w:rsidRPr="00892A07">
              <w:rPr>
                <w:rFonts w:ascii="Times New Roman" w:hAnsi="Times New Roman" w:cs="Times New Roman"/>
                <w:b/>
                <w:sz w:val="24"/>
                <w:szCs w:val="24"/>
              </w:rPr>
              <w:t xml:space="preserve"> </w:t>
            </w:r>
            <w:r w:rsidR="000A1FBC" w:rsidRPr="00892A07">
              <w:rPr>
                <w:rFonts w:ascii="Times New Roman" w:hAnsi="Times New Roman" w:cs="Times New Roman"/>
                <w:sz w:val="24"/>
                <w:szCs w:val="24"/>
              </w:rPr>
              <w:t>Dekan, Ana</w:t>
            </w:r>
            <w:r w:rsidR="00410247">
              <w:rPr>
                <w:rFonts w:ascii="Times New Roman" w:hAnsi="Times New Roman" w:cs="Times New Roman"/>
                <w:sz w:val="24"/>
                <w:szCs w:val="24"/>
              </w:rPr>
              <w:t xml:space="preserve"> B</w:t>
            </w:r>
            <w:r w:rsidR="000A1FBC" w:rsidRPr="00892A07">
              <w:rPr>
                <w:rFonts w:ascii="Times New Roman" w:hAnsi="Times New Roman" w:cs="Times New Roman"/>
                <w:sz w:val="24"/>
                <w:szCs w:val="24"/>
              </w:rPr>
              <w:t xml:space="preserve">ilim Dalı Başkanı, </w:t>
            </w:r>
            <w:r w:rsidR="00684D71" w:rsidRPr="00892A07">
              <w:rPr>
                <w:rFonts w:ascii="Times New Roman" w:hAnsi="Times New Roman" w:cs="Times New Roman"/>
                <w:sz w:val="24"/>
                <w:szCs w:val="24"/>
              </w:rPr>
              <w:t xml:space="preserve"> Bölüm Öğretim Üyeleri</w:t>
            </w:r>
            <w:r w:rsidR="00514876">
              <w:rPr>
                <w:rFonts w:ascii="Times New Roman" w:hAnsi="Times New Roman" w:cs="Times New Roman"/>
                <w:sz w:val="24"/>
                <w:szCs w:val="24"/>
              </w:rPr>
              <w:t xml:space="preserve">, </w:t>
            </w:r>
            <w:r w:rsidR="000A1FBC" w:rsidRPr="00892A07">
              <w:rPr>
                <w:rFonts w:ascii="Times New Roman" w:hAnsi="Times New Roman" w:cs="Times New Roman"/>
                <w:sz w:val="24"/>
                <w:szCs w:val="24"/>
              </w:rPr>
              <w:t>Laboratuvar Tekniker</w:t>
            </w:r>
            <w:r w:rsidR="00F41B5A">
              <w:rPr>
                <w:rFonts w:ascii="Times New Roman" w:hAnsi="Times New Roman" w:cs="Times New Roman"/>
                <w:sz w:val="24"/>
                <w:szCs w:val="24"/>
              </w:rPr>
              <w:t>i</w:t>
            </w:r>
            <w:r w:rsidR="000A1FBC" w:rsidRPr="00892A07">
              <w:rPr>
                <w:rFonts w:ascii="Times New Roman" w:hAnsi="Times New Roman" w:cs="Times New Roman"/>
                <w:sz w:val="24"/>
                <w:szCs w:val="24"/>
              </w:rPr>
              <w:t>, Laboratuvar Sekreterleri.</w:t>
            </w:r>
          </w:p>
          <w:p w14:paraId="6FC8F6CA" w14:textId="710AC91E" w:rsidR="008059F0" w:rsidRPr="00892A07" w:rsidRDefault="008059F0" w:rsidP="00514876">
            <w:pPr>
              <w:pStyle w:val="ListeParagraf"/>
              <w:spacing w:after="0" w:line="240" w:lineRule="auto"/>
              <w:ind w:left="567"/>
              <w:jc w:val="both"/>
              <w:rPr>
                <w:rFonts w:ascii="Times New Roman" w:hAnsi="Times New Roman" w:cs="Times New Roman"/>
                <w:sz w:val="24"/>
                <w:szCs w:val="24"/>
              </w:rPr>
            </w:pPr>
          </w:p>
          <w:p w14:paraId="3E6E3B72" w14:textId="6DBC2330" w:rsidR="008059F0" w:rsidRPr="00892A07" w:rsidRDefault="009B76E1" w:rsidP="00514876">
            <w:pPr>
              <w:pStyle w:val="ListeParagraf"/>
              <w:numPr>
                <w:ilvl w:val="0"/>
                <w:numId w:val="1"/>
              </w:num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UYGULAMA</w:t>
            </w:r>
          </w:p>
          <w:p w14:paraId="122CF0FE" w14:textId="5CB03913" w:rsidR="000A1FBC" w:rsidRPr="00892A07" w:rsidRDefault="009B76E1" w:rsidP="00514876">
            <w:pPr>
              <w:pStyle w:val="ListeParagraf"/>
              <w:spacing w:after="0" w:line="240" w:lineRule="auto"/>
              <w:ind w:left="70"/>
              <w:jc w:val="both"/>
              <w:rPr>
                <w:rFonts w:ascii="Times New Roman" w:hAnsi="Times New Roman" w:cs="Times New Roman"/>
                <w:b/>
                <w:sz w:val="24"/>
                <w:szCs w:val="24"/>
              </w:rPr>
            </w:pPr>
            <w:r>
              <w:rPr>
                <w:rFonts w:ascii="Times New Roman" w:hAnsi="Times New Roman" w:cs="Times New Roman"/>
                <w:b/>
                <w:sz w:val="24"/>
                <w:szCs w:val="24"/>
              </w:rPr>
              <w:t>2</w:t>
            </w:r>
            <w:r w:rsidR="00514876">
              <w:rPr>
                <w:rFonts w:ascii="Times New Roman" w:hAnsi="Times New Roman" w:cs="Times New Roman"/>
                <w:b/>
                <w:sz w:val="24"/>
                <w:szCs w:val="24"/>
              </w:rPr>
              <w:t xml:space="preserve">.1 </w:t>
            </w:r>
            <w:r w:rsidR="000A1FBC" w:rsidRPr="00892A07">
              <w:rPr>
                <w:rFonts w:ascii="Times New Roman" w:hAnsi="Times New Roman" w:cs="Times New Roman"/>
                <w:b/>
                <w:sz w:val="24"/>
                <w:szCs w:val="24"/>
              </w:rPr>
              <w:t>Materyallerin Laboratuvara Ulaştırılması (Gönderilmesi) ve Kabulü:</w:t>
            </w:r>
          </w:p>
          <w:p w14:paraId="09EAA892" w14:textId="61DB43A6" w:rsidR="000A1FBC" w:rsidRPr="00892A07" w:rsidRDefault="000A1FBC" w:rsidP="00514876">
            <w:pPr>
              <w:pStyle w:val="ListeParagraf"/>
              <w:spacing w:after="0" w:line="240" w:lineRule="auto"/>
              <w:ind w:left="70"/>
              <w:jc w:val="both"/>
              <w:rPr>
                <w:rFonts w:ascii="Times New Roman" w:hAnsi="Times New Roman" w:cs="Times New Roman"/>
                <w:sz w:val="24"/>
                <w:szCs w:val="24"/>
              </w:rPr>
            </w:pPr>
            <w:r w:rsidRPr="00892A07">
              <w:rPr>
                <w:rFonts w:ascii="Times New Roman" w:hAnsi="Times New Roman" w:cs="Times New Roman"/>
                <w:sz w:val="24"/>
                <w:szCs w:val="24"/>
              </w:rPr>
              <w:t xml:space="preserve">Patoloji laboratuvarına gündüz mesaisi içinde sabah </w:t>
            </w:r>
            <w:r w:rsidR="00D71B4A" w:rsidRPr="00892A07">
              <w:rPr>
                <w:rFonts w:ascii="Times New Roman" w:hAnsi="Times New Roman" w:cs="Times New Roman"/>
                <w:sz w:val="24"/>
                <w:szCs w:val="24"/>
              </w:rPr>
              <w:t>09</w:t>
            </w:r>
            <w:r w:rsidRPr="00892A07">
              <w:rPr>
                <w:rFonts w:ascii="Times New Roman" w:hAnsi="Times New Roman" w:cs="Times New Roman"/>
                <w:sz w:val="24"/>
                <w:szCs w:val="24"/>
              </w:rPr>
              <w:t>.00 akşam 17.00 saatleri arasında</w:t>
            </w:r>
            <w:r w:rsidR="00892A07">
              <w:rPr>
                <w:rFonts w:ascii="Times New Roman" w:hAnsi="Times New Roman" w:cs="Times New Roman"/>
                <w:sz w:val="24"/>
                <w:szCs w:val="24"/>
              </w:rPr>
              <w:t xml:space="preserve"> </w:t>
            </w:r>
            <w:r w:rsidRPr="00892A07">
              <w:rPr>
                <w:rFonts w:ascii="Times New Roman" w:hAnsi="Times New Roman" w:cs="Times New Roman"/>
                <w:sz w:val="24"/>
                <w:szCs w:val="24"/>
              </w:rPr>
              <w:t>materya</w:t>
            </w:r>
            <w:r w:rsidR="00892A07">
              <w:rPr>
                <w:rFonts w:ascii="Times New Roman" w:hAnsi="Times New Roman" w:cs="Times New Roman"/>
                <w:sz w:val="24"/>
                <w:szCs w:val="24"/>
              </w:rPr>
              <w:t xml:space="preserve">l kabulü </w:t>
            </w:r>
            <w:r w:rsidRPr="00892A07">
              <w:rPr>
                <w:rFonts w:ascii="Times New Roman" w:hAnsi="Times New Roman" w:cs="Times New Roman"/>
                <w:sz w:val="24"/>
                <w:szCs w:val="24"/>
              </w:rPr>
              <w:t>yapılır.</w:t>
            </w:r>
          </w:p>
          <w:p w14:paraId="76F9F09D" w14:textId="76330B08" w:rsidR="000A1FBC" w:rsidRPr="00892A07" w:rsidRDefault="000A1FBC" w:rsidP="00514876">
            <w:pPr>
              <w:pStyle w:val="ListeParagraf"/>
              <w:spacing w:after="0" w:line="240" w:lineRule="auto"/>
              <w:ind w:left="70"/>
              <w:jc w:val="both"/>
              <w:rPr>
                <w:rFonts w:ascii="Times New Roman" w:hAnsi="Times New Roman" w:cs="Times New Roman"/>
                <w:sz w:val="24"/>
                <w:szCs w:val="24"/>
              </w:rPr>
            </w:pPr>
            <w:r w:rsidRPr="00892A07">
              <w:rPr>
                <w:rFonts w:ascii="Times New Roman" w:hAnsi="Times New Roman" w:cs="Times New Roman"/>
                <w:sz w:val="24"/>
                <w:szCs w:val="24"/>
              </w:rPr>
              <w:t>Tüm</w:t>
            </w:r>
            <w:r w:rsidR="00892A07">
              <w:rPr>
                <w:rFonts w:ascii="Times New Roman" w:hAnsi="Times New Roman" w:cs="Times New Roman"/>
                <w:sz w:val="24"/>
                <w:szCs w:val="24"/>
              </w:rPr>
              <w:t xml:space="preserve"> </w:t>
            </w:r>
            <w:proofErr w:type="gramStart"/>
            <w:r w:rsidRPr="00892A07">
              <w:rPr>
                <w:rFonts w:ascii="Times New Roman" w:hAnsi="Times New Roman" w:cs="Times New Roman"/>
                <w:sz w:val="24"/>
                <w:szCs w:val="24"/>
              </w:rPr>
              <w:t>prosedürlerden</w:t>
            </w:r>
            <w:proofErr w:type="gramEnd"/>
            <w:r w:rsidRPr="00892A07">
              <w:rPr>
                <w:rFonts w:ascii="Times New Roman" w:hAnsi="Times New Roman" w:cs="Times New Roman"/>
                <w:sz w:val="24"/>
                <w:szCs w:val="24"/>
              </w:rPr>
              <w:t xml:space="preserve"> gelen materyalleri laboratuvar </w:t>
            </w:r>
            <w:proofErr w:type="spellStart"/>
            <w:r w:rsidRPr="00892A07">
              <w:rPr>
                <w:rFonts w:ascii="Times New Roman" w:hAnsi="Times New Roman" w:cs="Times New Roman"/>
                <w:sz w:val="24"/>
                <w:szCs w:val="24"/>
              </w:rPr>
              <w:t>sekreteryasında</w:t>
            </w:r>
            <w:proofErr w:type="spellEnd"/>
            <w:r w:rsidRPr="00892A07">
              <w:rPr>
                <w:rFonts w:ascii="Times New Roman" w:hAnsi="Times New Roman" w:cs="Times New Roman"/>
                <w:sz w:val="24"/>
                <w:szCs w:val="24"/>
              </w:rPr>
              <w:t xml:space="preserve"> kayıt işlemi ile görevli olan</w:t>
            </w:r>
            <w:r w:rsidR="00892A07">
              <w:rPr>
                <w:rFonts w:ascii="Times New Roman" w:hAnsi="Times New Roman" w:cs="Times New Roman"/>
                <w:sz w:val="24"/>
                <w:szCs w:val="24"/>
              </w:rPr>
              <w:t xml:space="preserve"> </w:t>
            </w:r>
            <w:r w:rsidRPr="00892A07">
              <w:rPr>
                <w:rFonts w:ascii="Times New Roman" w:hAnsi="Times New Roman" w:cs="Times New Roman"/>
                <w:sz w:val="24"/>
                <w:szCs w:val="24"/>
              </w:rPr>
              <w:t>sekreterler teslim alır.</w:t>
            </w:r>
          </w:p>
          <w:p w14:paraId="6D90BBCE" w14:textId="68BEAE55" w:rsidR="000A1FBC" w:rsidRPr="00892A07" w:rsidRDefault="000A1FBC" w:rsidP="00514876">
            <w:pPr>
              <w:pStyle w:val="ListeParagraf"/>
              <w:tabs>
                <w:tab w:val="left" w:pos="10456"/>
              </w:tabs>
              <w:spacing w:after="0" w:line="240" w:lineRule="auto"/>
              <w:ind w:left="108" w:hanging="110"/>
              <w:jc w:val="both"/>
              <w:rPr>
                <w:rFonts w:ascii="Times New Roman" w:hAnsi="Times New Roman" w:cs="Times New Roman"/>
                <w:sz w:val="24"/>
                <w:szCs w:val="24"/>
              </w:rPr>
            </w:pPr>
            <w:r w:rsidRPr="00892A07">
              <w:rPr>
                <w:rFonts w:ascii="Times New Roman" w:hAnsi="Times New Roman" w:cs="Times New Roman"/>
                <w:sz w:val="24"/>
                <w:szCs w:val="24"/>
              </w:rPr>
              <w:tab/>
              <w:t>Teslim alınan materyallerin hastane veri tabanına girişleri yapılır.</w:t>
            </w:r>
          </w:p>
          <w:p w14:paraId="1067B88C" w14:textId="15E0DBC7" w:rsidR="009668E5" w:rsidRPr="00892A07" w:rsidRDefault="000A1FBC" w:rsidP="00514876">
            <w:pPr>
              <w:pStyle w:val="ListeParagraf"/>
              <w:tabs>
                <w:tab w:val="left" w:pos="10456"/>
              </w:tabs>
              <w:spacing w:after="0" w:line="240" w:lineRule="auto"/>
              <w:ind w:left="108" w:hanging="110"/>
              <w:jc w:val="both"/>
              <w:rPr>
                <w:rFonts w:ascii="Times New Roman" w:hAnsi="Times New Roman" w:cs="Times New Roman"/>
                <w:sz w:val="24"/>
                <w:szCs w:val="24"/>
              </w:rPr>
            </w:pPr>
            <w:r w:rsidRPr="00892A07">
              <w:rPr>
                <w:rFonts w:ascii="Times New Roman" w:hAnsi="Times New Roman" w:cs="Times New Roman"/>
                <w:sz w:val="24"/>
                <w:szCs w:val="24"/>
              </w:rPr>
              <w:tab/>
              <w:t>Her bir materyale verilen kayıt numarası</w:t>
            </w:r>
            <w:r w:rsidR="009668E5" w:rsidRPr="00892A07">
              <w:rPr>
                <w:rFonts w:ascii="Times New Roman" w:hAnsi="Times New Roman" w:cs="Times New Roman"/>
                <w:sz w:val="24"/>
                <w:szCs w:val="24"/>
              </w:rPr>
              <w:t xml:space="preserve"> </w:t>
            </w:r>
            <w:r w:rsidRPr="00892A07">
              <w:rPr>
                <w:rFonts w:ascii="Times New Roman" w:hAnsi="Times New Roman" w:cs="Times New Roman"/>
                <w:sz w:val="24"/>
                <w:szCs w:val="24"/>
              </w:rPr>
              <w:t>hem patoloji istek formu</w:t>
            </w:r>
            <w:r w:rsidR="009668E5" w:rsidRPr="00892A07">
              <w:rPr>
                <w:rFonts w:ascii="Times New Roman" w:hAnsi="Times New Roman" w:cs="Times New Roman"/>
                <w:sz w:val="24"/>
                <w:szCs w:val="24"/>
              </w:rPr>
              <w:t xml:space="preserve"> </w:t>
            </w:r>
            <w:r w:rsidRPr="00892A07">
              <w:rPr>
                <w:rFonts w:ascii="Times New Roman" w:hAnsi="Times New Roman" w:cs="Times New Roman"/>
                <w:sz w:val="24"/>
                <w:szCs w:val="24"/>
              </w:rPr>
              <w:t>üzerine hem de gönderildiği materyal kabının üzerine ya</w:t>
            </w:r>
            <w:r w:rsidR="009668E5" w:rsidRPr="00892A07">
              <w:rPr>
                <w:rFonts w:ascii="Times New Roman" w:hAnsi="Times New Roman" w:cs="Times New Roman"/>
                <w:sz w:val="24"/>
                <w:szCs w:val="24"/>
              </w:rPr>
              <w:t xml:space="preserve">zılır. </w:t>
            </w:r>
          </w:p>
          <w:p w14:paraId="35A17408" w14:textId="52613D2D" w:rsidR="000A1FBC" w:rsidRPr="00892A07" w:rsidRDefault="000A1FBC" w:rsidP="00514876">
            <w:pPr>
              <w:pStyle w:val="ListeParagraf"/>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Bu şekilde kabul işlemleri yapılmış olan biyopsi/cerrahi materyaller bölüm </w:t>
            </w:r>
            <w:proofErr w:type="spellStart"/>
            <w:r w:rsidRPr="00892A07">
              <w:rPr>
                <w:rFonts w:ascii="Times New Roman" w:hAnsi="Times New Roman" w:cs="Times New Roman"/>
                <w:sz w:val="24"/>
                <w:szCs w:val="24"/>
              </w:rPr>
              <w:t>sekreteryasında</w:t>
            </w:r>
            <w:proofErr w:type="spellEnd"/>
            <w:r w:rsidRPr="00892A07">
              <w:rPr>
                <w:rFonts w:ascii="Times New Roman" w:hAnsi="Times New Roman" w:cs="Times New Roman"/>
                <w:sz w:val="24"/>
                <w:szCs w:val="24"/>
              </w:rPr>
              <w:t xml:space="preserve"> </w:t>
            </w:r>
            <w:proofErr w:type="spellStart"/>
            <w:r w:rsidRPr="00892A07">
              <w:rPr>
                <w:rFonts w:ascii="Times New Roman" w:hAnsi="Times New Roman" w:cs="Times New Roman"/>
                <w:sz w:val="24"/>
                <w:szCs w:val="24"/>
              </w:rPr>
              <w:t>makroskopi</w:t>
            </w:r>
            <w:proofErr w:type="spellEnd"/>
            <w:r w:rsidRPr="00892A07">
              <w:rPr>
                <w:rFonts w:ascii="Times New Roman" w:hAnsi="Times New Roman" w:cs="Times New Roman"/>
                <w:sz w:val="24"/>
                <w:szCs w:val="24"/>
              </w:rPr>
              <w:t xml:space="preserve"> odasına görevli personel tarafından taşınmak üzere </w:t>
            </w:r>
            <w:proofErr w:type="spellStart"/>
            <w:r w:rsidRPr="00892A07">
              <w:rPr>
                <w:rFonts w:ascii="Times New Roman" w:hAnsi="Times New Roman" w:cs="Times New Roman"/>
                <w:sz w:val="24"/>
                <w:szCs w:val="24"/>
              </w:rPr>
              <w:t>makroskopi</w:t>
            </w:r>
            <w:proofErr w:type="spellEnd"/>
            <w:r w:rsidRPr="00892A07">
              <w:rPr>
                <w:rFonts w:ascii="Times New Roman" w:hAnsi="Times New Roman" w:cs="Times New Roman"/>
                <w:sz w:val="24"/>
                <w:szCs w:val="24"/>
              </w:rPr>
              <w:t xml:space="preserve"> taşıma </w:t>
            </w:r>
            <w:r w:rsidR="009668E5" w:rsidRPr="00892A07">
              <w:rPr>
                <w:rFonts w:ascii="Times New Roman" w:hAnsi="Times New Roman" w:cs="Times New Roman"/>
                <w:sz w:val="24"/>
                <w:szCs w:val="24"/>
              </w:rPr>
              <w:t>kapları</w:t>
            </w:r>
            <w:r w:rsidR="00892A07">
              <w:rPr>
                <w:rFonts w:ascii="Times New Roman" w:hAnsi="Times New Roman" w:cs="Times New Roman"/>
                <w:sz w:val="24"/>
                <w:szCs w:val="24"/>
              </w:rPr>
              <w:t xml:space="preserve"> </w:t>
            </w:r>
            <w:r w:rsidRPr="00892A07">
              <w:rPr>
                <w:rFonts w:ascii="Times New Roman" w:hAnsi="Times New Roman" w:cs="Times New Roman"/>
                <w:sz w:val="24"/>
                <w:szCs w:val="24"/>
              </w:rPr>
              <w:t>üzerinde kategorize edilerek biriktirilir. Bu materyaller çalışma temposuna uygu</w:t>
            </w:r>
            <w:r w:rsidR="00892A07">
              <w:rPr>
                <w:rFonts w:ascii="Times New Roman" w:hAnsi="Times New Roman" w:cs="Times New Roman"/>
                <w:sz w:val="24"/>
                <w:szCs w:val="24"/>
              </w:rPr>
              <w:t xml:space="preserve">n şekilde ve sırayla </w:t>
            </w:r>
            <w:proofErr w:type="spellStart"/>
            <w:r w:rsidR="00892A07">
              <w:rPr>
                <w:rFonts w:ascii="Times New Roman" w:hAnsi="Times New Roman" w:cs="Times New Roman"/>
                <w:sz w:val="24"/>
                <w:szCs w:val="24"/>
              </w:rPr>
              <w:t>makroskopi</w:t>
            </w:r>
            <w:proofErr w:type="spellEnd"/>
            <w:r w:rsidR="00892A07">
              <w:rPr>
                <w:rFonts w:ascii="Times New Roman" w:hAnsi="Times New Roman" w:cs="Times New Roman"/>
                <w:sz w:val="24"/>
                <w:szCs w:val="24"/>
              </w:rPr>
              <w:t xml:space="preserve"> </w:t>
            </w:r>
            <w:r w:rsidRPr="00892A07">
              <w:rPr>
                <w:rFonts w:ascii="Times New Roman" w:hAnsi="Times New Roman" w:cs="Times New Roman"/>
                <w:sz w:val="24"/>
                <w:szCs w:val="24"/>
              </w:rPr>
              <w:t>laboratuvarına taşınır.</w:t>
            </w:r>
          </w:p>
          <w:p w14:paraId="0DED2DE7" w14:textId="7A85AAD5" w:rsidR="000A1FBC" w:rsidRPr="00892A07" w:rsidRDefault="000A1FBC" w:rsidP="00514876">
            <w:pPr>
              <w:pStyle w:val="ListeParagraf"/>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Benzer şekilde kabul işlemleri yapılmış olan </w:t>
            </w:r>
            <w:proofErr w:type="spellStart"/>
            <w:r w:rsidRPr="00892A07">
              <w:rPr>
                <w:rFonts w:ascii="Times New Roman" w:hAnsi="Times New Roman" w:cs="Times New Roman"/>
                <w:sz w:val="24"/>
                <w:szCs w:val="24"/>
              </w:rPr>
              <w:t>sitolojik</w:t>
            </w:r>
            <w:proofErr w:type="spellEnd"/>
            <w:r w:rsidRPr="00892A07">
              <w:rPr>
                <w:rFonts w:ascii="Times New Roman" w:hAnsi="Times New Roman" w:cs="Times New Roman"/>
                <w:sz w:val="24"/>
                <w:szCs w:val="24"/>
              </w:rPr>
              <w:t xml:space="preserve"> materyallerden lam(</w:t>
            </w:r>
            <w:proofErr w:type="spellStart"/>
            <w:r w:rsidRPr="00892A07">
              <w:rPr>
                <w:rFonts w:ascii="Times New Roman" w:hAnsi="Times New Roman" w:cs="Times New Roman"/>
                <w:sz w:val="24"/>
                <w:szCs w:val="24"/>
              </w:rPr>
              <w:t>lar</w:t>
            </w:r>
            <w:proofErr w:type="spellEnd"/>
            <w:r w:rsidRPr="00892A07">
              <w:rPr>
                <w:rFonts w:ascii="Times New Roman" w:hAnsi="Times New Roman" w:cs="Times New Roman"/>
                <w:sz w:val="24"/>
                <w:szCs w:val="24"/>
              </w:rPr>
              <w:t>) üzerine</w:t>
            </w:r>
            <w:r w:rsidR="00892A07">
              <w:rPr>
                <w:rFonts w:ascii="Times New Roman" w:hAnsi="Times New Roman" w:cs="Times New Roman"/>
                <w:sz w:val="24"/>
                <w:szCs w:val="24"/>
              </w:rPr>
              <w:t xml:space="preserve"> </w:t>
            </w:r>
            <w:r w:rsidRPr="00892A07">
              <w:rPr>
                <w:rFonts w:ascii="Times New Roman" w:hAnsi="Times New Roman" w:cs="Times New Roman"/>
                <w:sz w:val="24"/>
                <w:szCs w:val="24"/>
              </w:rPr>
              <w:t xml:space="preserve">yayılarak/sürülerek hazır gönderilmiş olanları bölüm </w:t>
            </w:r>
            <w:proofErr w:type="spellStart"/>
            <w:r w:rsidRPr="00892A07">
              <w:rPr>
                <w:rFonts w:ascii="Times New Roman" w:hAnsi="Times New Roman" w:cs="Times New Roman"/>
                <w:sz w:val="24"/>
                <w:szCs w:val="24"/>
              </w:rPr>
              <w:t>sekreteryamızda</w:t>
            </w:r>
            <w:proofErr w:type="spellEnd"/>
            <w:r w:rsidRPr="00892A07">
              <w:rPr>
                <w:rFonts w:ascii="Times New Roman" w:hAnsi="Times New Roman" w:cs="Times New Roman"/>
                <w:sz w:val="24"/>
                <w:szCs w:val="24"/>
              </w:rPr>
              <w:t xml:space="preserve"> biriktirilir. Bu materyaller çalışma temposuna uygun olarak</w:t>
            </w:r>
            <w:r w:rsidR="00514876">
              <w:rPr>
                <w:rFonts w:ascii="Times New Roman" w:hAnsi="Times New Roman" w:cs="Times New Roman"/>
                <w:sz w:val="24"/>
                <w:szCs w:val="24"/>
              </w:rPr>
              <w:t xml:space="preserve"> </w:t>
            </w:r>
            <w:r w:rsidRPr="00892A07">
              <w:rPr>
                <w:rFonts w:ascii="Times New Roman" w:hAnsi="Times New Roman" w:cs="Times New Roman"/>
                <w:sz w:val="24"/>
                <w:szCs w:val="24"/>
              </w:rPr>
              <w:t>sırayla ve ilgili personelin kontrolünden geçtikten sonra sitoloji laboratuvarına gönderilir.</w:t>
            </w:r>
          </w:p>
          <w:p w14:paraId="5F06A5F9" w14:textId="59E51FD3" w:rsidR="000A1FBC" w:rsidRPr="00892A07" w:rsidRDefault="000A1FBC" w:rsidP="00514876">
            <w:pPr>
              <w:pStyle w:val="ListeParagraf"/>
              <w:tabs>
                <w:tab w:val="left" w:pos="10456"/>
              </w:tabs>
              <w:spacing w:after="0" w:line="240" w:lineRule="auto"/>
              <w:ind w:left="108"/>
              <w:jc w:val="both"/>
              <w:rPr>
                <w:rFonts w:ascii="Times New Roman" w:hAnsi="Times New Roman" w:cs="Times New Roman"/>
                <w:sz w:val="24"/>
                <w:szCs w:val="24"/>
              </w:rPr>
            </w:pPr>
            <w:proofErr w:type="spellStart"/>
            <w:r w:rsidRPr="00892A07">
              <w:rPr>
                <w:rFonts w:ascii="Times New Roman" w:hAnsi="Times New Roman" w:cs="Times New Roman"/>
                <w:sz w:val="24"/>
                <w:szCs w:val="24"/>
              </w:rPr>
              <w:t>Sitolojik</w:t>
            </w:r>
            <w:proofErr w:type="spellEnd"/>
            <w:r w:rsidRPr="00892A07">
              <w:rPr>
                <w:rFonts w:ascii="Times New Roman" w:hAnsi="Times New Roman" w:cs="Times New Roman"/>
                <w:sz w:val="24"/>
                <w:szCs w:val="24"/>
              </w:rPr>
              <w:t xml:space="preserve"> inceleme için (</w:t>
            </w:r>
            <w:proofErr w:type="spellStart"/>
            <w:proofErr w:type="gramStart"/>
            <w:r w:rsidRPr="00892A07">
              <w:rPr>
                <w:rFonts w:ascii="Times New Roman" w:hAnsi="Times New Roman" w:cs="Times New Roman"/>
                <w:sz w:val="24"/>
                <w:szCs w:val="24"/>
              </w:rPr>
              <w:t>intraoperatif</w:t>
            </w:r>
            <w:proofErr w:type="spellEnd"/>
            <w:r w:rsidRPr="00892A07">
              <w:rPr>
                <w:rFonts w:ascii="Times New Roman" w:hAnsi="Times New Roman" w:cs="Times New Roman"/>
                <w:sz w:val="24"/>
                <w:szCs w:val="24"/>
              </w:rPr>
              <w:t xml:space="preserve"> </w:t>
            </w:r>
            <w:r w:rsidR="00932414">
              <w:rPr>
                <w:rFonts w:ascii="Times New Roman" w:hAnsi="Times New Roman" w:cs="Times New Roman"/>
                <w:sz w:val="24"/>
                <w:szCs w:val="24"/>
              </w:rPr>
              <w:t xml:space="preserve"> </w:t>
            </w:r>
            <w:r w:rsidRPr="00892A07">
              <w:rPr>
                <w:rFonts w:ascii="Times New Roman" w:hAnsi="Times New Roman" w:cs="Times New Roman"/>
                <w:sz w:val="24"/>
                <w:szCs w:val="24"/>
              </w:rPr>
              <w:t>konsültasyon</w:t>
            </w:r>
            <w:proofErr w:type="gramEnd"/>
            <w:r w:rsidRPr="00892A07">
              <w:rPr>
                <w:rFonts w:ascii="Times New Roman" w:hAnsi="Times New Roman" w:cs="Times New Roman"/>
                <w:sz w:val="24"/>
                <w:szCs w:val="24"/>
              </w:rPr>
              <w:t xml:space="preserve"> dahil) kap (şişe, enjektör, </w:t>
            </w:r>
            <w:proofErr w:type="spellStart"/>
            <w:r w:rsidRPr="00892A07">
              <w:rPr>
                <w:rFonts w:ascii="Times New Roman" w:hAnsi="Times New Roman" w:cs="Times New Roman"/>
                <w:sz w:val="24"/>
                <w:szCs w:val="24"/>
              </w:rPr>
              <w:t>vb</w:t>
            </w:r>
            <w:proofErr w:type="spellEnd"/>
            <w:r w:rsidRPr="00892A07">
              <w:rPr>
                <w:rFonts w:ascii="Times New Roman" w:hAnsi="Times New Roman" w:cs="Times New Roman"/>
                <w:sz w:val="24"/>
                <w:szCs w:val="24"/>
              </w:rPr>
              <w:t>) içinde gönderilen sıvı materyallerin ise kayıt ve kabul işlemini takiben getiren kişi tarafından vakit kaybedilmeden ilgili laboratuvar personeline iletilmesi sağlanır.</w:t>
            </w:r>
          </w:p>
          <w:p w14:paraId="739229A7" w14:textId="73AA8187" w:rsidR="000A1FBC" w:rsidRDefault="000A1FBC" w:rsidP="00514876">
            <w:pPr>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w:t>
            </w:r>
            <w:proofErr w:type="spellStart"/>
            <w:r w:rsidRPr="00892A07">
              <w:rPr>
                <w:rFonts w:ascii="Times New Roman" w:hAnsi="Times New Roman" w:cs="Times New Roman"/>
                <w:sz w:val="24"/>
                <w:szCs w:val="24"/>
              </w:rPr>
              <w:t>Frozen</w:t>
            </w:r>
            <w:proofErr w:type="spellEnd"/>
            <w:r w:rsidRPr="00892A07">
              <w:rPr>
                <w:rFonts w:ascii="Times New Roman" w:hAnsi="Times New Roman" w:cs="Times New Roman"/>
                <w:sz w:val="24"/>
                <w:szCs w:val="24"/>
              </w:rPr>
              <w:t xml:space="preserve">” kesit incelemesi için gönderilen </w:t>
            </w:r>
            <w:proofErr w:type="spellStart"/>
            <w:r w:rsidRPr="00892A07">
              <w:rPr>
                <w:rFonts w:ascii="Times New Roman" w:hAnsi="Times New Roman" w:cs="Times New Roman"/>
                <w:sz w:val="24"/>
                <w:szCs w:val="24"/>
              </w:rPr>
              <w:t>intraoperatif</w:t>
            </w:r>
            <w:proofErr w:type="spellEnd"/>
            <w:r w:rsidRPr="00892A07">
              <w:rPr>
                <w:rFonts w:ascii="Times New Roman" w:hAnsi="Times New Roman" w:cs="Times New Roman"/>
                <w:sz w:val="24"/>
                <w:szCs w:val="24"/>
              </w:rPr>
              <w:t xml:space="preserve"> </w:t>
            </w:r>
            <w:proofErr w:type="gramStart"/>
            <w:r w:rsidRPr="00892A07">
              <w:rPr>
                <w:rFonts w:ascii="Times New Roman" w:hAnsi="Times New Roman" w:cs="Times New Roman"/>
                <w:sz w:val="24"/>
                <w:szCs w:val="24"/>
              </w:rPr>
              <w:t>konsültasyon</w:t>
            </w:r>
            <w:proofErr w:type="gramEnd"/>
            <w:r w:rsidRPr="00892A07">
              <w:rPr>
                <w:rFonts w:ascii="Times New Roman" w:hAnsi="Times New Roman" w:cs="Times New Roman"/>
                <w:sz w:val="24"/>
                <w:szCs w:val="24"/>
              </w:rPr>
              <w:t xml:space="preserve"> materyalleri materyali</w:t>
            </w:r>
            <w:r w:rsidR="002B3C41" w:rsidRPr="00892A07">
              <w:rPr>
                <w:rFonts w:ascii="Times New Roman" w:hAnsi="Times New Roman" w:cs="Times New Roman"/>
                <w:sz w:val="24"/>
                <w:szCs w:val="24"/>
              </w:rPr>
              <w:t xml:space="preserve"> </w:t>
            </w:r>
            <w:r w:rsidRPr="00892A07">
              <w:rPr>
                <w:rFonts w:ascii="Times New Roman" w:hAnsi="Times New Roman" w:cs="Times New Roman"/>
                <w:sz w:val="24"/>
                <w:szCs w:val="24"/>
              </w:rPr>
              <w:t>getiren klinik</w:t>
            </w:r>
            <w:r w:rsidR="002B3C41" w:rsidRPr="00892A07">
              <w:rPr>
                <w:rFonts w:ascii="Times New Roman" w:hAnsi="Times New Roman" w:cs="Times New Roman"/>
                <w:sz w:val="24"/>
                <w:szCs w:val="24"/>
              </w:rPr>
              <w:t xml:space="preserve"> p</w:t>
            </w:r>
            <w:r w:rsidRPr="00892A07">
              <w:rPr>
                <w:rFonts w:ascii="Times New Roman" w:hAnsi="Times New Roman" w:cs="Times New Roman"/>
                <w:sz w:val="24"/>
                <w:szCs w:val="24"/>
              </w:rPr>
              <w:t>ersonel tarafından görevli doktora işlemin yapılması için teslim edilir.</w:t>
            </w:r>
          </w:p>
          <w:p w14:paraId="5F41E7F8" w14:textId="77777777" w:rsidR="002032E4" w:rsidRPr="00892A07" w:rsidRDefault="002032E4" w:rsidP="00514876">
            <w:pPr>
              <w:tabs>
                <w:tab w:val="left" w:pos="10456"/>
              </w:tabs>
              <w:spacing w:after="0" w:line="240" w:lineRule="auto"/>
              <w:ind w:left="108"/>
              <w:jc w:val="both"/>
              <w:rPr>
                <w:rFonts w:ascii="Times New Roman" w:hAnsi="Times New Roman" w:cs="Times New Roman"/>
                <w:sz w:val="24"/>
                <w:szCs w:val="24"/>
              </w:rPr>
            </w:pPr>
          </w:p>
          <w:p w14:paraId="7B95A48D" w14:textId="7096A0B2" w:rsidR="002B3C41" w:rsidRPr="00892A07" w:rsidRDefault="009B76E1" w:rsidP="00514876">
            <w:pPr>
              <w:tabs>
                <w:tab w:val="left" w:pos="10456"/>
              </w:tabs>
              <w:spacing w:after="0" w:line="240" w:lineRule="auto"/>
              <w:ind w:left="108"/>
              <w:jc w:val="both"/>
              <w:rPr>
                <w:rFonts w:ascii="Times New Roman" w:hAnsi="Times New Roman" w:cs="Times New Roman"/>
                <w:b/>
                <w:bCs/>
                <w:sz w:val="24"/>
                <w:szCs w:val="24"/>
              </w:rPr>
            </w:pPr>
            <w:r>
              <w:rPr>
                <w:rFonts w:ascii="Times New Roman" w:hAnsi="Times New Roman" w:cs="Times New Roman"/>
                <w:b/>
                <w:bCs/>
                <w:sz w:val="24"/>
                <w:szCs w:val="24"/>
              </w:rPr>
              <w:t>2</w:t>
            </w:r>
            <w:r w:rsidR="002B3C41" w:rsidRPr="00892A07">
              <w:rPr>
                <w:rFonts w:ascii="Times New Roman" w:hAnsi="Times New Roman" w:cs="Times New Roman"/>
                <w:b/>
                <w:bCs/>
                <w:sz w:val="24"/>
                <w:szCs w:val="24"/>
              </w:rPr>
              <w:t>.2</w:t>
            </w:r>
            <w:r w:rsidR="00F74DB3" w:rsidRPr="00892A07">
              <w:rPr>
                <w:rFonts w:ascii="Times New Roman" w:hAnsi="Times New Roman" w:cs="Times New Roman"/>
                <w:b/>
                <w:bCs/>
                <w:sz w:val="24"/>
                <w:szCs w:val="24"/>
              </w:rPr>
              <w:t xml:space="preserve"> </w:t>
            </w:r>
            <w:r w:rsidR="002B3C41" w:rsidRPr="00892A07">
              <w:rPr>
                <w:rFonts w:ascii="Times New Roman" w:hAnsi="Times New Roman" w:cs="Times New Roman"/>
                <w:b/>
                <w:bCs/>
                <w:sz w:val="24"/>
                <w:szCs w:val="24"/>
              </w:rPr>
              <w:t>Gönderilen Materyallerin Çalışılma Prosedürü:</w:t>
            </w:r>
          </w:p>
          <w:p w14:paraId="36D6AA7C" w14:textId="196B91D6" w:rsidR="002B3C41" w:rsidRPr="00892A07" w:rsidRDefault="002B3C41" w:rsidP="00514876">
            <w:pPr>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b/>
                <w:sz w:val="24"/>
                <w:szCs w:val="24"/>
              </w:rPr>
              <w:t>Biyopsi Çalışma Prosedürü</w:t>
            </w:r>
            <w:r w:rsidRPr="00892A07">
              <w:rPr>
                <w:rFonts w:ascii="Times New Roman" w:hAnsi="Times New Roman" w:cs="Times New Roman"/>
                <w:sz w:val="24"/>
                <w:szCs w:val="24"/>
              </w:rPr>
              <w:t xml:space="preserve">: Biyopsi materyalleri </w:t>
            </w:r>
            <w:proofErr w:type="spellStart"/>
            <w:r w:rsidRPr="00892A07">
              <w:rPr>
                <w:rFonts w:ascii="Times New Roman" w:hAnsi="Times New Roman" w:cs="Times New Roman"/>
                <w:sz w:val="24"/>
                <w:szCs w:val="24"/>
              </w:rPr>
              <w:t>makroskopi</w:t>
            </w:r>
            <w:proofErr w:type="spellEnd"/>
            <w:r w:rsidRPr="00892A07">
              <w:rPr>
                <w:rFonts w:ascii="Times New Roman" w:hAnsi="Times New Roman" w:cs="Times New Roman"/>
                <w:sz w:val="24"/>
                <w:szCs w:val="24"/>
              </w:rPr>
              <w:t xml:space="preserve"> laboratuvarında ilgili doktor tarafından önce kontrol edilir. Daha sonra </w:t>
            </w:r>
            <w:proofErr w:type="spellStart"/>
            <w:r w:rsidRPr="00892A07">
              <w:rPr>
                <w:rFonts w:ascii="Times New Roman" w:hAnsi="Times New Roman" w:cs="Times New Roman"/>
                <w:sz w:val="24"/>
                <w:szCs w:val="24"/>
              </w:rPr>
              <w:t>makroskobik</w:t>
            </w:r>
            <w:proofErr w:type="spellEnd"/>
            <w:r w:rsidRPr="00892A07">
              <w:rPr>
                <w:rFonts w:ascii="Times New Roman" w:hAnsi="Times New Roman" w:cs="Times New Roman"/>
                <w:sz w:val="24"/>
                <w:szCs w:val="24"/>
              </w:rPr>
              <w:t xml:space="preserve"> örnekleme işlemine geçilir ve önce dokuların görünümleri (boyut, renk, yapılan biyopsi işleminin ismi ve ayırt ettirici </w:t>
            </w:r>
            <w:proofErr w:type="spellStart"/>
            <w:r w:rsidRPr="00892A07">
              <w:rPr>
                <w:rFonts w:ascii="Times New Roman" w:hAnsi="Times New Roman" w:cs="Times New Roman"/>
                <w:sz w:val="24"/>
                <w:szCs w:val="24"/>
              </w:rPr>
              <w:t>makroskobik</w:t>
            </w:r>
            <w:proofErr w:type="spellEnd"/>
            <w:r w:rsidRPr="00892A07">
              <w:rPr>
                <w:rFonts w:ascii="Times New Roman" w:hAnsi="Times New Roman" w:cs="Times New Roman"/>
                <w:sz w:val="24"/>
                <w:szCs w:val="24"/>
              </w:rPr>
              <w:t xml:space="preserve"> özellikleri (örneğin, doku kesit yüzeylerinin görünümü) tarif edilir. Alınan doku örneklerinin koyulacağı kasetlerin numarası ve kodları yaz</w:t>
            </w:r>
            <w:r w:rsidR="00C14DB9" w:rsidRPr="00892A07">
              <w:rPr>
                <w:rFonts w:ascii="Times New Roman" w:hAnsi="Times New Roman" w:cs="Times New Roman"/>
                <w:sz w:val="24"/>
                <w:szCs w:val="24"/>
              </w:rPr>
              <w:t xml:space="preserve">ılır. </w:t>
            </w:r>
            <w:r w:rsidRPr="00892A07">
              <w:rPr>
                <w:rFonts w:ascii="Times New Roman" w:hAnsi="Times New Roman" w:cs="Times New Roman"/>
                <w:sz w:val="24"/>
                <w:szCs w:val="24"/>
              </w:rPr>
              <w:t xml:space="preserve">Daha sonra, her bir biyopsi çeşidi için uygun olan örnekleme yapılarak alınan örnek dokular biyopsi takip kasetlerine yerleştirilir. Kasetler kapatılıp %10’luk formaldehit solüsyonu içeren metal sepetlerde biriktirilir. En geç saat 17.00‘da işlemi biten biyopsiler kasetler içinde, biyopsi numaraları ile her biyopsiden alınan örnek sayısını içeren doku takip kâğıdı ve her biyopsinin patoloji istek </w:t>
            </w:r>
            <w:r w:rsidRPr="00892A07">
              <w:rPr>
                <w:rFonts w:ascii="Times New Roman" w:hAnsi="Times New Roman" w:cs="Times New Roman"/>
                <w:sz w:val="24"/>
                <w:szCs w:val="24"/>
              </w:rPr>
              <w:lastRenderedPageBreak/>
              <w:t xml:space="preserve">kâğıdı ile birlikte ilgili laboratuvar teknikeri tarafından teslim alınır. Kasetlerin içinde olduğu sepetler doku takip cihazına yerleştirilir. Doku takip cihazı uygun şartlar sağlanıp kontrolleri yapıldıktan sonra otomatik olarak çalışmak üzere programlanır. Sorumlu teknisyen tarafından doku takip </w:t>
            </w:r>
            <w:proofErr w:type="gramStart"/>
            <w:r w:rsidRPr="00892A07">
              <w:rPr>
                <w:rFonts w:ascii="Times New Roman" w:hAnsi="Times New Roman" w:cs="Times New Roman"/>
                <w:sz w:val="24"/>
                <w:szCs w:val="24"/>
              </w:rPr>
              <w:t>kağıdında</w:t>
            </w:r>
            <w:proofErr w:type="gramEnd"/>
            <w:r w:rsidRPr="00892A07">
              <w:rPr>
                <w:rFonts w:ascii="Times New Roman" w:hAnsi="Times New Roman" w:cs="Times New Roman"/>
                <w:sz w:val="24"/>
                <w:szCs w:val="24"/>
              </w:rPr>
              <w:t xml:space="preserve"> yazılı olan biyopsi numaraları ve kodları bir lama </w:t>
            </w:r>
            <w:proofErr w:type="spellStart"/>
            <w:r w:rsidRPr="00892A07">
              <w:rPr>
                <w:rFonts w:ascii="Times New Roman" w:hAnsi="Times New Roman" w:cs="Times New Roman"/>
                <w:sz w:val="24"/>
                <w:szCs w:val="24"/>
              </w:rPr>
              <w:t>yazırılarak</w:t>
            </w:r>
            <w:proofErr w:type="spellEnd"/>
            <w:r w:rsidRPr="00892A07">
              <w:rPr>
                <w:rFonts w:ascii="Times New Roman" w:hAnsi="Times New Roman" w:cs="Times New Roman"/>
                <w:sz w:val="24"/>
                <w:szCs w:val="24"/>
              </w:rPr>
              <w:t xml:space="preserve"> ertesi gün kullanılacak lamlar hazırlanır.</w:t>
            </w:r>
          </w:p>
          <w:p w14:paraId="64573B39" w14:textId="77777777" w:rsidR="002B3C41" w:rsidRPr="00892A07" w:rsidRDefault="002B3C41" w:rsidP="00514876">
            <w:pPr>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Bir sonraki iş günü sabahı, doku takip cihazının çalışması otomatik olarak durduktan sonra içindeki biyopsi kasetleri çıkartılır.</w:t>
            </w:r>
          </w:p>
          <w:p w14:paraId="0187F44B" w14:textId="77777777" w:rsidR="002B3C41" w:rsidRPr="00892A07" w:rsidRDefault="002B3C41" w:rsidP="00514876">
            <w:pPr>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Kasetler sıcak parafin dağıtıcı (</w:t>
            </w:r>
            <w:proofErr w:type="spellStart"/>
            <w:r w:rsidRPr="00892A07">
              <w:rPr>
                <w:rFonts w:ascii="Times New Roman" w:hAnsi="Times New Roman" w:cs="Times New Roman"/>
                <w:sz w:val="24"/>
                <w:szCs w:val="24"/>
              </w:rPr>
              <w:t>dispenser</w:t>
            </w:r>
            <w:proofErr w:type="spellEnd"/>
            <w:r w:rsidRPr="00892A07">
              <w:rPr>
                <w:rFonts w:ascii="Times New Roman" w:hAnsi="Times New Roman" w:cs="Times New Roman"/>
                <w:sz w:val="24"/>
                <w:szCs w:val="24"/>
              </w:rPr>
              <w:t>) içine konur.</w:t>
            </w:r>
          </w:p>
          <w:p w14:paraId="57B39B04" w14:textId="77777777" w:rsidR="002B3C41" w:rsidRPr="00892A07" w:rsidRDefault="002B3C41" w:rsidP="00514876">
            <w:pPr>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Parafin dağıtıcıdan pens kullanılarak çıkartılan kasetler açılır ve içlerindeki biyopsi örnekleri, patolojik </w:t>
            </w:r>
            <w:proofErr w:type="spellStart"/>
            <w:r w:rsidRPr="00892A07">
              <w:rPr>
                <w:rFonts w:ascii="Times New Roman" w:hAnsi="Times New Roman" w:cs="Times New Roman"/>
                <w:sz w:val="24"/>
                <w:szCs w:val="24"/>
              </w:rPr>
              <w:t>icelemeye</w:t>
            </w:r>
            <w:proofErr w:type="spellEnd"/>
            <w:r w:rsidRPr="00892A07">
              <w:rPr>
                <w:rFonts w:ascii="Times New Roman" w:hAnsi="Times New Roman" w:cs="Times New Roman"/>
                <w:sz w:val="24"/>
                <w:szCs w:val="24"/>
              </w:rPr>
              <w:t xml:space="preserve"> uygun şekilde, uygun sıcaklık derecesindeki parafin içine gömülerek doku </w:t>
            </w:r>
            <w:proofErr w:type="spellStart"/>
            <w:r w:rsidRPr="00892A07">
              <w:rPr>
                <w:rFonts w:ascii="Times New Roman" w:hAnsi="Times New Roman" w:cs="Times New Roman"/>
                <w:sz w:val="24"/>
                <w:szCs w:val="24"/>
              </w:rPr>
              <w:t>bloklama</w:t>
            </w:r>
            <w:proofErr w:type="spellEnd"/>
            <w:r w:rsidRPr="00892A07">
              <w:rPr>
                <w:rFonts w:ascii="Times New Roman" w:hAnsi="Times New Roman" w:cs="Times New Roman"/>
                <w:sz w:val="24"/>
                <w:szCs w:val="24"/>
              </w:rPr>
              <w:t xml:space="preserve"> işlemi yapılır ve parafin doku blokları buzdolabının buzluk kısmına konarak soğumaya bırakılır.</w:t>
            </w:r>
          </w:p>
          <w:p w14:paraId="204EC405" w14:textId="77777777" w:rsidR="002B3C41" w:rsidRPr="00892A07" w:rsidRDefault="002B3C41" w:rsidP="00514876">
            <w:pPr>
              <w:tabs>
                <w:tab w:val="left" w:pos="10456"/>
              </w:tabs>
              <w:spacing w:after="0" w:line="240" w:lineRule="auto"/>
              <w:ind w:left="108"/>
              <w:jc w:val="both"/>
              <w:rPr>
                <w:rFonts w:ascii="Times New Roman" w:hAnsi="Times New Roman" w:cs="Times New Roman"/>
                <w:sz w:val="24"/>
                <w:szCs w:val="24"/>
              </w:rPr>
            </w:pPr>
            <w:proofErr w:type="spellStart"/>
            <w:r w:rsidRPr="00892A07">
              <w:rPr>
                <w:rFonts w:ascii="Times New Roman" w:hAnsi="Times New Roman" w:cs="Times New Roman"/>
                <w:sz w:val="24"/>
                <w:szCs w:val="24"/>
              </w:rPr>
              <w:t>Makroskobik</w:t>
            </w:r>
            <w:proofErr w:type="spellEnd"/>
            <w:r w:rsidRPr="00892A07">
              <w:rPr>
                <w:rFonts w:ascii="Times New Roman" w:hAnsi="Times New Roman" w:cs="Times New Roman"/>
                <w:sz w:val="24"/>
                <w:szCs w:val="24"/>
              </w:rPr>
              <w:t xml:space="preserve"> olarak örneklenen materyali içeren parafin doku bloklarından, iyice soğuduktan ve yeterince katılaştıktan sonra, </w:t>
            </w:r>
            <w:proofErr w:type="spellStart"/>
            <w:r w:rsidRPr="00892A07">
              <w:rPr>
                <w:rFonts w:ascii="Times New Roman" w:hAnsi="Times New Roman" w:cs="Times New Roman"/>
                <w:sz w:val="24"/>
                <w:szCs w:val="24"/>
              </w:rPr>
              <w:t>mikrotom</w:t>
            </w:r>
            <w:proofErr w:type="spellEnd"/>
            <w:r w:rsidRPr="00892A07">
              <w:rPr>
                <w:rFonts w:ascii="Times New Roman" w:hAnsi="Times New Roman" w:cs="Times New Roman"/>
                <w:sz w:val="24"/>
                <w:szCs w:val="24"/>
              </w:rPr>
              <w:t xml:space="preserve"> cihazı ile alınan 0.4 mikron kalınlığında kesitler, üzerinde aynı biyopsi numarası ve kodu yazdırılarak hazırlanan lamlara aktarılır.</w:t>
            </w:r>
          </w:p>
          <w:p w14:paraId="4DACE68E" w14:textId="77777777" w:rsidR="00892A07" w:rsidRDefault="002B3C41" w:rsidP="00514876">
            <w:pPr>
              <w:tabs>
                <w:tab w:val="left" w:pos="10456"/>
              </w:tabs>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Lamlar boyama sepetlerine dizilir ve parafinin erimesi için etüvde bekletilir.</w:t>
            </w:r>
          </w:p>
          <w:p w14:paraId="301CC876" w14:textId="69070738" w:rsidR="002B3C41" w:rsidRPr="00892A07" w:rsidRDefault="002B3C41" w:rsidP="00514876">
            <w:pPr>
              <w:tabs>
                <w:tab w:val="left" w:pos="10456"/>
              </w:tabs>
              <w:spacing w:after="0" w:line="240" w:lineRule="auto"/>
              <w:ind w:left="108" w:hanging="34"/>
              <w:jc w:val="both"/>
              <w:rPr>
                <w:rFonts w:ascii="Times New Roman" w:hAnsi="Times New Roman" w:cs="Times New Roman"/>
                <w:sz w:val="24"/>
                <w:szCs w:val="24"/>
              </w:rPr>
            </w:pPr>
            <w:r w:rsidRPr="00892A07">
              <w:rPr>
                <w:rFonts w:ascii="Times New Roman" w:hAnsi="Times New Roman" w:cs="Times New Roman"/>
                <w:sz w:val="24"/>
                <w:szCs w:val="24"/>
              </w:rPr>
              <w:t xml:space="preserve">Etüvden çıkarılan boyama sepetlerindeki biyopsi doku kesitlerine tam otomatik boyama-kapama cihazında </w:t>
            </w:r>
            <w:proofErr w:type="spellStart"/>
            <w:r w:rsidRPr="00892A07">
              <w:rPr>
                <w:rFonts w:ascii="Times New Roman" w:hAnsi="Times New Roman" w:cs="Times New Roman"/>
                <w:sz w:val="24"/>
                <w:szCs w:val="24"/>
              </w:rPr>
              <w:t>Hematoksilen&amp;Eosin</w:t>
            </w:r>
            <w:proofErr w:type="spellEnd"/>
            <w:r w:rsidRPr="00892A07">
              <w:rPr>
                <w:rFonts w:ascii="Times New Roman" w:hAnsi="Times New Roman" w:cs="Times New Roman"/>
                <w:sz w:val="24"/>
                <w:szCs w:val="24"/>
              </w:rPr>
              <w:t xml:space="preserve"> boyama işlemi uygulanır ve boyama işlemi bittikten sonra lamlar lameller ile kapatılır.</w:t>
            </w:r>
          </w:p>
          <w:p w14:paraId="5B431D00" w14:textId="16EF74FF" w:rsidR="002B3C41" w:rsidRPr="00892A07" w:rsidRDefault="002B3C41"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Kapama işlemi bittikten sonra, tüm biyopsiler numara sırasına göre</w:t>
            </w:r>
            <w:r w:rsidR="00932414">
              <w:rPr>
                <w:rFonts w:ascii="Times New Roman" w:hAnsi="Times New Roman" w:cs="Times New Roman"/>
                <w:sz w:val="24"/>
                <w:szCs w:val="24"/>
              </w:rPr>
              <w:t xml:space="preserve"> dizilir ve bu sıra ile biyopsi </w:t>
            </w:r>
            <w:proofErr w:type="gramStart"/>
            <w:r w:rsidRPr="00892A07">
              <w:rPr>
                <w:rFonts w:ascii="Times New Roman" w:hAnsi="Times New Roman" w:cs="Times New Roman"/>
                <w:sz w:val="24"/>
                <w:szCs w:val="24"/>
              </w:rPr>
              <w:t>kağıtları</w:t>
            </w:r>
            <w:proofErr w:type="gramEnd"/>
            <w:r w:rsidRPr="00892A07">
              <w:rPr>
                <w:rFonts w:ascii="Times New Roman" w:hAnsi="Times New Roman" w:cs="Times New Roman"/>
                <w:sz w:val="24"/>
                <w:szCs w:val="24"/>
              </w:rPr>
              <w:t xml:space="preserve"> eşliğinde, tek tek örneklenen parça kontrolleri yapılarak </w:t>
            </w:r>
            <w:proofErr w:type="spellStart"/>
            <w:r w:rsidRPr="00892A07">
              <w:rPr>
                <w:rFonts w:ascii="Times New Roman" w:hAnsi="Times New Roman" w:cs="Times New Roman"/>
                <w:sz w:val="24"/>
                <w:szCs w:val="24"/>
              </w:rPr>
              <w:t>mapelere</w:t>
            </w:r>
            <w:proofErr w:type="spellEnd"/>
            <w:r w:rsidRPr="00892A07">
              <w:rPr>
                <w:rFonts w:ascii="Times New Roman" w:hAnsi="Times New Roman" w:cs="Times New Roman"/>
                <w:sz w:val="24"/>
                <w:szCs w:val="24"/>
              </w:rPr>
              <w:t xml:space="preserve"> dizilir.</w:t>
            </w:r>
          </w:p>
          <w:p w14:paraId="2E3FA2BE" w14:textId="7E6CEE54" w:rsidR="002B3C41" w:rsidRDefault="002B3C41"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Dizme işlemi bittikten sonra </w:t>
            </w:r>
            <w:proofErr w:type="spellStart"/>
            <w:r w:rsidRPr="00892A07">
              <w:rPr>
                <w:rFonts w:ascii="Times New Roman" w:hAnsi="Times New Roman" w:cs="Times New Roman"/>
                <w:sz w:val="24"/>
                <w:szCs w:val="24"/>
              </w:rPr>
              <w:t>mapelerdeki</w:t>
            </w:r>
            <w:proofErr w:type="spellEnd"/>
            <w:r w:rsidRPr="00892A07">
              <w:rPr>
                <w:rFonts w:ascii="Times New Roman" w:hAnsi="Times New Roman" w:cs="Times New Roman"/>
                <w:sz w:val="24"/>
                <w:szCs w:val="24"/>
              </w:rPr>
              <w:t xml:space="preserve"> biyopsiler </w:t>
            </w:r>
            <w:proofErr w:type="spellStart"/>
            <w:r w:rsidRPr="00892A07">
              <w:rPr>
                <w:rFonts w:ascii="Times New Roman" w:hAnsi="Times New Roman" w:cs="Times New Roman"/>
                <w:sz w:val="24"/>
                <w:szCs w:val="24"/>
              </w:rPr>
              <w:t>histopatolojik</w:t>
            </w:r>
            <w:proofErr w:type="spellEnd"/>
            <w:r w:rsidRPr="00892A07">
              <w:rPr>
                <w:rFonts w:ascii="Times New Roman" w:hAnsi="Times New Roman" w:cs="Times New Roman"/>
                <w:sz w:val="24"/>
                <w:szCs w:val="24"/>
              </w:rPr>
              <w:t xml:space="preserve"> incelemesi yapılmak üzere ilgili doktora teslim edilir.</w:t>
            </w:r>
          </w:p>
          <w:p w14:paraId="34001988" w14:textId="77777777" w:rsidR="002032E4" w:rsidRPr="00892A07" w:rsidRDefault="002032E4" w:rsidP="00514876">
            <w:pPr>
              <w:spacing w:after="0" w:line="240" w:lineRule="auto"/>
              <w:ind w:left="108"/>
              <w:jc w:val="both"/>
              <w:rPr>
                <w:rFonts w:ascii="Times New Roman" w:hAnsi="Times New Roman" w:cs="Times New Roman"/>
                <w:sz w:val="24"/>
                <w:szCs w:val="24"/>
              </w:rPr>
            </w:pPr>
          </w:p>
          <w:p w14:paraId="3EB459B1" w14:textId="2C913B6B" w:rsidR="005B0A07" w:rsidRPr="00892A07" w:rsidRDefault="00514876" w:rsidP="00514876">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2</w:t>
            </w:r>
            <w:r w:rsidR="005B0A07" w:rsidRPr="00892A07">
              <w:rPr>
                <w:rFonts w:ascii="Times New Roman" w:hAnsi="Times New Roman" w:cs="Times New Roman"/>
                <w:b/>
                <w:sz w:val="24"/>
                <w:szCs w:val="24"/>
              </w:rPr>
              <w:t>.3.</w:t>
            </w:r>
            <w:r w:rsidR="005B0A07" w:rsidRPr="00892A07">
              <w:rPr>
                <w:rFonts w:ascii="Times New Roman" w:hAnsi="Times New Roman" w:cs="Times New Roman"/>
                <w:sz w:val="24"/>
                <w:szCs w:val="24"/>
              </w:rPr>
              <w:t xml:space="preserve"> </w:t>
            </w:r>
            <w:proofErr w:type="spellStart"/>
            <w:r w:rsidR="005B0A07" w:rsidRPr="00892A07">
              <w:rPr>
                <w:rFonts w:ascii="Times New Roman" w:hAnsi="Times New Roman" w:cs="Times New Roman"/>
                <w:b/>
                <w:sz w:val="24"/>
                <w:szCs w:val="24"/>
              </w:rPr>
              <w:t>Sitolojik</w:t>
            </w:r>
            <w:proofErr w:type="spellEnd"/>
            <w:r w:rsidR="005B0A07" w:rsidRPr="00892A07">
              <w:rPr>
                <w:rFonts w:ascii="Times New Roman" w:hAnsi="Times New Roman" w:cs="Times New Roman"/>
                <w:b/>
                <w:sz w:val="24"/>
                <w:szCs w:val="24"/>
              </w:rPr>
              <w:t xml:space="preserve"> Materyalleri Çalışma Prosedürü:</w:t>
            </w:r>
          </w:p>
          <w:p w14:paraId="18EC17E2" w14:textId="43E95AEB" w:rsidR="005B0A07" w:rsidRPr="00892A07" w:rsidRDefault="005B0A07"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Tıbbi Patoloji AD </w:t>
            </w:r>
            <w:proofErr w:type="spellStart"/>
            <w:r w:rsidRPr="00892A07">
              <w:rPr>
                <w:rFonts w:ascii="Times New Roman" w:hAnsi="Times New Roman" w:cs="Times New Roman"/>
                <w:sz w:val="24"/>
                <w:szCs w:val="24"/>
              </w:rPr>
              <w:t>sekreteryasına</w:t>
            </w:r>
            <w:proofErr w:type="spellEnd"/>
            <w:r w:rsidRPr="00892A07">
              <w:rPr>
                <w:rFonts w:ascii="Times New Roman" w:hAnsi="Times New Roman" w:cs="Times New Roman"/>
                <w:sz w:val="24"/>
                <w:szCs w:val="24"/>
              </w:rPr>
              <w:t xml:space="preserve"> ulaştırılan sitoloji materyalinin bulunan hasta isim-soyadı ve hasta numarası kontrol edildikten sonra, materyal </w:t>
            </w:r>
            <w:r w:rsidR="00C14DB9" w:rsidRPr="00892A07">
              <w:rPr>
                <w:rFonts w:ascii="Times New Roman" w:hAnsi="Times New Roman" w:cs="Times New Roman"/>
                <w:sz w:val="24"/>
                <w:szCs w:val="24"/>
              </w:rPr>
              <w:t xml:space="preserve">sisteme </w:t>
            </w:r>
            <w:r w:rsidRPr="00892A07">
              <w:rPr>
                <w:rFonts w:ascii="Times New Roman" w:hAnsi="Times New Roman" w:cs="Times New Roman"/>
                <w:sz w:val="24"/>
                <w:szCs w:val="24"/>
              </w:rPr>
              <w:t xml:space="preserve">kaydedilir: Verilen sitoloji numarası “Patoloji Laboratuvarı Çalışma </w:t>
            </w:r>
            <w:proofErr w:type="spellStart"/>
            <w:r w:rsidRPr="00892A07">
              <w:rPr>
                <w:rFonts w:ascii="Times New Roman" w:hAnsi="Times New Roman" w:cs="Times New Roman"/>
                <w:sz w:val="24"/>
                <w:szCs w:val="24"/>
              </w:rPr>
              <w:t>Formu”nun</w:t>
            </w:r>
            <w:proofErr w:type="spellEnd"/>
            <w:r w:rsidRPr="00892A07">
              <w:rPr>
                <w:rFonts w:ascii="Times New Roman" w:hAnsi="Times New Roman" w:cs="Times New Roman"/>
                <w:sz w:val="24"/>
                <w:szCs w:val="24"/>
              </w:rPr>
              <w:t xml:space="preserve"> sağ üst köşesine ve materyal kabının ya da üzerine ya</w:t>
            </w:r>
            <w:r w:rsidR="00C14DB9" w:rsidRPr="00892A07">
              <w:rPr>
                <w:rFonts w:ascii="Times New Roman" w:hAnsi="Times New Roman" w:cs="Times New Roman"/>
                <w:sz w:val="24"/>
                <w:szCs w:val="24"/>
              </w:rPr>
              <w:t xml:space="preserve">zılır. </w:t>
            </w:r>
            <w:r w:rsidRPr="00892A07">
              <w:rPr>
                <w:rFonts w:ascii="Times New Roman" w:hAnsi="Times New Roman" w:cs="Times New Roman"/>
                <w:sz w:val="24"/>
                <w:szCs w:val="24"/>
              </w:rPr>
              <w:t xml:space="preserve"> Gelen yayma preparatların sayısı kırmızı kalem ile patoloji istek </w:t>
            </w:r>
            <w:proofErr w:type="gramStart"/>
            <w:r w:rsidRPr="00892A07">
              <w:rPr>
                <w:rFonts w:ascii="Times New Roman" w:hAnsi="Times New Roman" w:cs="Times New Roman"/>
                <w:sz w:val="24"/>
                <w:szCs w:val="24"/>
              </w:rPr>
              <w:t>kağıdının</w:t>
            </w:r>
            <w:proofErr w:type="gramEnd"/>
            <w:r w:rsidRPr="00892A07">
              <w:rPr>
                <w:rFonts w:ascii="Times New Roman" w:hAnsi="Times New Roman" w:cs="Times New Roman"/>
                <w:sz w:val="24"/>
                <w:szCs w:val="24"/>
              </w:rPr>
              <w:t xml:space="preserve"> üzerine yazılır (1 lam, 10 lam gibi). Eğer gelen lam ya da lamlar kırık ise bu formun ön sayfasına yazılarak belirtilir. </w:t>
            </w:r>
            <w:proofErr w:type="spellStart"/>
            <w:r w:rsidRPr="00892A07">
              <w:rPr>
                <w:rFonts w:ascii="Times New Roman" w:hAnsi="Times New Roman" w:cs="Times New Roman"/>
                <w:sz w:val="24"/>
                <w:szCs w:val="24"/>
              </w:rPr>
              <w:t>Sitolojik</w:t>
            </w:r>
            <w:proofErr w:type="spellEnd"/>
            <w:r w:rsidRPr="00892A07">
              <w:rPr>
                <w:rFonts w:ascii="Times New Roman" w:hAnsi="Times New Roman" w:cs="Times New Roman"/>
                <w:sz w:val="24"/>
                <w:szCs w:val="24"/>
              </w:rPr>
              <w:t xml:space="preserve"> materyaller ve </w:t>
            </w:r>
            <w:proofErr w:type="gramStart"/>
            <w:r w:rsidRPr="00892A07">
              <w:rPr>
                <w:rFonts w:ascii="Times New Roman" w:hAnsi="Times New Roman" w:cs="Times New Roman"/>
                <w:sz w:val="24"/>
                <w:szCs w:val="24"/>
              </w:rPr>
              <w:t>kağıtları</w:t>
            </w:r>
            <w:proofErr w:type="gramEnd"/>
            <w:r w:rsidRPr="00892A07">
              <w:rPr>
                <w:rFonts w:ascii="Times New Roman" w:hAnsi="Times New Roman" w:cs="Times New Roman"/>
                <w:sz w:val="24"/>
                <w:szCs w:val="24"/>
              </w:rPr>
              <w:t xml:space="preserve"> sitolojiden sorumlu teknikere teslim edilir. </w:t>
            </w:r>
          </w:p>
          <w:p w14:paraId="345CF040" w14:textId="2C43DBE8" w:rsidR="005B0A07" w:rsidRPr="00892A07" w:rsidRDefault="005B0A07"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Sitoloji teknikeri, </w:t>
            </w:r>
            <w:proofErr w:type="spellStart"/>
            <w:r w:rsidRPr="00892A07">
              <w:rPr>
                <w:rFonts w:ascii="Times New Roman" w:hAnsi="Times New Roman" w:cs="Times New Roman"/>
                <w:sz w:val="24"/>
                <w:szCs w:val="24"/>
              </w:rPr>
              <w:t>fikse</w:t>
            </w:r>
            <w:proofErr w:type="spellEnd"/>
            <w:r w:rsidRPr="00892A07">
              <w:rPr>
                <w:rFonts w:ascii="Times New Roman" w:hAnsi="Times New Roman" w:cs="Times New Roman"/>
                <w:sz w:val="24"/>
                <w:szCs w:val="24"/>
              </w:rPr>
              <w:t xml:space="preserve"> edilmiş ya da havada kurutulmuş preparatların sitoloji kayıt numaralarını patoloji laboratuvarı çalışma formlarından tek tek kontrol ederek lamların üzerine kurşun kalem ile sitoloji numaralarını kaydeder ve lamları zembillere dizer.</w:t>
            </w:r>
          </w:p>
          <w:p w14:paraId="6C799519" w14:textId="784A23ED" w:rsidR="005B0A07" w:rsidRPr="00892A07" w:rsidRDefault="005B0A07"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Vücut sıvıları ve yıkama sıvılarının rengi, miktarı, </w:t>
            </w:r>
            <w:proofErr w:type="spellStart"/>
            <w:r w:rsidRPr="00892A07">
              <w:rPr>
                <w:rFonts w:ascii="Times New Roman" w:hAnsi="Times New Roman" w:cs="Times New Roman"/>
                <w:sz w:val="24"/>
                <w:szCs w:val="24"/>
              </w:rPr>
              <w:t>fiksatif</w:t>
            </w:r>
            <w:proofErr w:type="spellEnd"/>
            <w:r w:rsidRPr="00892A07">
              <w:rPr>
                <w:rFonts w:ascii="Times New Roman" w:hAnsi="Times New Roman" w:cs="Times New Roman"/>
                <w:sz w:val="24"/>
                <w:szCs w:val="24"/>
              </w:rPr>
              <w:t xml:space="preserve"> içinde olup olmadığı, kanlı olup olmadığı formun ön sayfasına sitoloji teknikeri tarafından yazılır. Bu sıvılardan </w:t>
            </w:r>
            <w:proofErr w:type="gramStart"/>
            <w:r w:rsidRPr="00892A07">
              <w:rPr>
                <w:rFonts w:ascii="Times New Roman" w:hAnsi="Times New Roman" w:cs="Times New Roman"/>
                <w:sz w:val="24"/>
                <w:szCs w:val="24"/>
              </w:rPr>
              <w:t>santrifüj</w:t>
            </w:r>
            <w:proofErr w:type="gramEnd"/>
            <w:r w:rsidRPr="00892A07">
              <w:rPr>
                <w:rFonts w:ascii="Times New Roman" w:hAnsi="Times New Roman" w:cs="Times New Roman"/>
                <w:sz w:val="24"/>
                <w:szCs w:val="24"/>
              </w:rPr>
              <w:t xml:space="preserve">, </w:t>
            </w:r>
            <w:r w:rsidRPr="00892A07">
              <w:rPr>
                <w:rFonts w:ascii="Times New Roman" w:hAnsi="Times New Roman" w:cs="Times New Roman"/>
                <w:sz w:val="24"/>
                <w:szCs w:val="24"/>
              </w:rPr>
              <w:lastRenderedPageBreak/>
              <w:t xml:space="preserve">direkt yayma, </w:t>
            </w:r>
            <w:proofErr w:type="spellStart"/>
            <w:r w:rsidRPr="00892A07">
              <w:rPr>
                <w:rFonts w:ascii="Times New Roman" w:hAnsi="Times New Roman" w:cs="Times New Roman"/>
                <w:sz w:val="24"/>
                <w:szCs w:val="24"/>
              </w:rPr>
              <w:t>sitosantrifüj</w:t>
            </w:r>
            <w:proofErr w:type="spellEnd"/>
            <w:r w:rsidRPr="00892A07">
              <w:rPr>
                <w:rFonts w:ascii="Times New Roman" w:hAnsi="Times New Roman" w:cs="Times New Roman"/>
                <w:sz w:val="24"/>
                <w:szCs w:val="24"/>
              </w:rPr>
              <w:t xml:space="preserve"> yapılacak olanları belirler. Uygun işlemlerden sonra PA</w:t>
            </w:r>
            <w:r w:rsidR="00C14DB9" w:rsidRPr="00892A07">
              <w:rPr>
                <w:rFonts w:ascii="Times New Roman" w:hAnsi="Times New Roman" w:cs="Times New Roman"/>
                <w:sz w:val="24"/>
                <w:szCs w:val="24"/>
              </w:rPr>
              <w:t>S</w:t>
            </w:r>
            <w:r w:rsidRPr="00892A07">
              <w:rPr>
                <w:rFonts w:ascii="Times New Roman" w:hAnsi="Times New Roman" w:cs="Times New Roman"/>
                <w:sz w:val="24"/>
                <w:szCs w:val="24"/>
              </w:rPr>
              <w:t xml:space="preserve"> ve H&amp;E ile boyanacak lamları </w:t>
            </w:r>
            <w:proofErr w:type="spellStart"/>
            <w:r w:rsidRPr="00892A07">
              <w:rPr>
                <w:rFonts w:ascii="Times New Roman" w:hAnsi="Times New Roman" w:cs="Times New Roman"/>
                <w:sz w:val="24"/>
                <w:szCs w:val="24"/>
              </w:rPr>
              <w:t>fiksasyon</w:t>
            </w:r>
            <w:proofErr w:type="spellEnd"/>
            <w:r w:rsidRPr="00892A07">
              <w:rPr>
                <w:rFonts w:ascii="Times New Roman" w:hAnsi="Times New Roman" w:cs="Times New Roman"/>
                <w:sz w:val="24"/>
                <w:szCs w:val="24"/>
              </w:rPr>
              <w:t xml:space="preserve"> amacıyla %96’lık etil alkol solüsyonunda bekletir ve daha sonra boyama işlem</w:t>
            </w:r>
            <w:r w:rsidR="00C14DB9" w:rsidRPr="00892A07">
              <w:rPr>
                <w:rFonts w:ascii="Times New Roman" w:hAnsi="Times New Roman" w:cs="Times New Roman"/>
                <w:sz w:val="24"/>
                <w:szCs w:val="24"/>
              </w:rPr>
              <w:t xml:space="preserve">leri yapılır. </w:t>
            </w:r>
          </w:p>
          <w:p w14:paraId="0F59D5B9" w14:textId="3A49C6BE" w:rsidR="005B0A07" w:rsidRPr="00892A07" w:rsidRDefault="005B0A07"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Boyama işlemi biten sitoloji preparatları kurutulur ve 5 dakika </w:t>
            </w:r>
            <w:proofErr w:type="spellStart"/>
            <w:r w:rsidRPr="00892A07">
              <w:rPr>
                <w:rFonts w:ascii="Times New Roman" w:hAnsi="Times New Roman" w:cs="Times New Roman"/>
                <w:sz w:val="24"/>
                <w:szCs w:val="24"/>
              </w:rPr>
              <w:t>ksilende</w:t>
            </w:r>
            <w:proofErr w:type="spellEnd"/>
            <w:r w:rsidRPr="00892A07">
              <w:rPr>
                <w:rFonts w:ascii="Times New Roman" w:hAnsi="Times New Roman" w:cs="Times New Roman"/>
                <w:sz w:val="24"/>
                <w:szCs w:val="24"/>
              </w:rPr>
              <w:t xml:space="preserve"> bekletilir.</w:t>
            </w:r>
          </w:p>
          <w:p w14:paraId="0468D495" w14:textId="7221E39B" w:rsidR="005B0A07" w:rsidRPr="00892A07" w:rsidRDefault="005B0A07"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Uygun </w:t>
            </w:r>
            <w:proofErr w:type="spellStart"/>
            <w:r w:rsidRPr="00892A07">
              <w:rPr>
                <w:rFonts w:ascii="Times New Roman" w:hAnsi="Times New Roman" w:cs="Times New Roman"/>
                <w:sz w:val="24"/>
                <w:szCs w:val="24"/>
              </w:rPr>
              <w:t>entellanın</w:t>
            </w:r>
            <w:proofErr w:type="spellEnd"/>
            <w:r w:rsidRPr="00892A07">
              <w:rPr>
                <w:rFonts w:ascii="Times New Roman" w:hAnsi="Times New Roman" w:cs="Times New Roman"/>
                <w:sz w:val="24"/>
                <w:szCs w:val="24"/>
              </w:rPr>
              <w:t xml:space="preserve"> kullanıl</w:t>
            </w:r>
            <w:r w:rsidR="00C14DB9" w:rsidRPr="00892A07">
              <w:rPr>
                <w:rFonts w:ascii="Times New Roman" w:hAnsi="Times New Roman" w:cs="Times New Roman"/>
                <w:sz w:val="24"/>
                <w:szCs w:val="24"/>
              </w:rPr>
              <w:t xml:space="preserve">arak </w:t>
            </w:r>
            <w:r w:rsidRPr="00892A07">
              <w:rPr>
                <w:rFonts w:ascii="Times New Roman" w:hAnsi="Times New Roman" w:cs="Times New Roman"/>
                <w:sz w:val="24"/>
                <w:szCs w:val="24"/>
              </w:rPr>
              <w:t xml:space="preserve">preparatlar lamellerle kapatılır ve sitoloji kayıt numara sırasına göre çalışma formları ile birlikte </w:t>
            </w:r>
            <w:proofErr w:type="spellStart"/>
            <w:r w:rsidRPr="00892A07">
              <w:rPr>
                <w:rFonts w:ascii="Times New Roman" w:hAnsi="Times New Roman" w:cs="Times New Roman"/>
                <w:sz w:val="24"/>
                <w:szCs w:val="24"/>
              </w:rPr>
              <w:t>mapelere</w:t>
            </w:r>
            <w:proofErr w:type="spellEnd"/>
            <w:r w:rsidRPr="00892A07">
              <w:rPr>
                <w:rFonts w:ascii="Times New Roman" w:hAnsi="Times New Roman" w:cs="Times New Roman"/>
                <w:sz w:val="24"/>
                <w:szCs w:val="24"/>
              </w:rPr>
              <w:t xml:space="preserve"> dizilir.</w:t>
            </w:r>
          </w:p>
          <w:p w14:paraId="7310A4FD" w14:textId="02E04A8E" w:rsidR="005B0A07" w:rsidRDefault="005B0A07"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Dizme işlemi bittikten sonra sitoloji lamları mikroskobik incelemeleri yapılmak üzere </w:t>
            </w:r>
            <w:proofErr w:type="gramStart"/>
            <w:r w:rsidRPr="00892A07">
              <w:rPr>
                <w:rFonts w:ascii="Times New Roman" w:hAnsi="Times New Roman" w:cs="Times New Roman"/>
                <w:sz w:val="24"/>
                <w:szCs w:val="24"/>
              </w:rPr>
              <w:t xml:space="preserve">ilgili </w:t>
            </w:r>
            <w:r w:rsidR="00F74DB3" w:rsidRPr="00892A07">
              <w:rPr>
                <w:rFonts w:ascii="Times New Roman" w:hAnsi="Times New Roman" w:cs="Times New Roman"/>
                <w:sz w:val="24"/>
                <w:szCs w:val="24"/>
              </w:rPr>
              <w:t xml:space="preserve"> </w:t>
            </w:r>
            <w:proofErr w:type="spellStart"/>
            <w:r w:rsidRPr="00892A07">
              <w:rPr>
                <w:rFonts w:ascii="Times New Roman" w:hAnsi="Times New Roman" w:cs="Times New Roman"/>
                <w:sz w:val="24"/>
                <w:szCs w:val="24"/>
              </w:rPr>
              <w:t>Araş</w:t>
            </w:r>
            <w:proofErr w:type="spellEnd"/>
            <w:proofErr w:type="gramEnd"/>
            <w:r w:rsidRPr="00892A07">
              <w:rPr>
                <w:rFonts w:ascii="Times New Roman" w:hAnsi="Times New Roman" w:cs="Times New Roman"/>
                <w:sz w:val="24"/>
                <w:szCs w:val="24"/>
              </w:rPr>
              <w:t>. Gör.</w:t>
            </w:r>
            <w:r w:rsidR="00F74DB3" w:rsidRPr="00892A07">
              <w:rPr>
                <w:rFonts w:ascii="Times New Roman" w:hAnsi="Times New Roman" w:cs="Times New Roman"/>
                <w:sz w:val="24"/>
                <w:szCs w:val="24"/>
              </w:rPr>
              <w:t xml:space="preserve"> </w:t>
            </w:r>
            <w:proofErr w:type="spellStart"/>
            <w:r w:rsidRPr="00892A07">
              <w:rPr>
                <w:rFonts w:ascii="Times New Roman" w:hAnsi="Times New Roman" w:cs="Times New Roman"/>
                <w:sz w:val="24"/>
                <w:szCs w:val="24"/>
              </w:rPr>
              <w:t>Dr</w:t>
            </w:r>
            <w:proofErr w:type="spellEnd"/>
            <w:r w:rsidRPr="00892A07">
              <w:rPr>
                <w:rFonts w:ascii="Times New Roman" w:hAnsi="Times New Roman" w:cs="Times New Roman"/>
                <w:sz w:val="24"/>
                <w:szCs w:val="24"/>
              </w:rPr>
              <w:t>.’a teslim edili</w:t>
            </w:r>
            <w:r w:rsidR="00F74DB3" w:rsidRPr="00892A07">
              <w:rPr>
                <w:rFonts w:ascii="Times New Roman" w:hAnsi="Times New Roman" w:cs="Times New Roman"/>
                <w:sz w:val="24"/>
                <w:szCs w:val="24"/>
              </w:rPr>
              <w:t>r.</w:t>
            </w:r>
          </w:p>
          <w:p w14:paraId="7198DC62" w14:textId="77777777" w:rsidR="002032E4" w:rsidRPr="00892A07" w:rsidRDefault="002032E4" w:rsidP="00514876">
            <w:pPr>
              <w:spacing w:after="0" w:line="240" w:lineRule="auto"/>
              <w:ind w:left="108"/>
              <w:jc w:val="both"/>
              <w:rPr>
                <w:rFonts w:ascii="Times New Roman" w:hAnsi="Times New Roman" w:cs="Times New Roman"/>
                <w:sz w:val="24"/>
                <w:szCs w:val="24"/>
              </w:rPr>
            </w:pPr>
          </w:p>
          <w:p w14:paraId="39AC0085" w14:textId="635DFE45" w:rsidR="00F74DB3" w:rsidRPr="00892A07" w:rsidRDefault="00514876" w:rsidP="00514876">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2</w:t>
            </w:r>
            <w:r w:rsidR="00F74DB3" w:rsidRPr="00892A07">
              <w:rPr>
                <w:rFonts w:ascii="Times New Roman" w:hAnsi="Times New Roman" w:cs="Times New Roman"/>
                <w:b/>
                <w:sz w:val="24"/>
                <w:szCs w:val="24"/>
              </w:rPr>
              <w:t>.4 Analiz Sonrası Süreç:</w:t>
            </w:r>
          </w:p>
          <w:p w14:paraId="169CB3B4" w14:textId="230DA2D1" w:rsidR="00F74DB3" w:rsidRPr="00892A07" w:rsidRDefault="00766EA2" w:rsidP="00514876">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 xml:space="preserve">2.4.1 </w:t>
            </w:r>
            <w:r w:rsidR="00F74DB3" w:rsidRPr="00892A07">
              <w:rPr>
                <w:rFonts w:ascii="Times New Roman" w:hAnsi="Times New Roman" w:cs="Times New Roman"/>
                <w:b/>
                <w:sz w:val="24"/>
                <w:szCs w:val="24"/>
              </w:rPr>
              <w:t>Patoloji raporlarının hazırlanması:</w:t>
            </w:r>
          </w:p>
          <w:p w14:paraId="6DA14893" w14:textId="104BA1A7" w:rsidR="00F74DB3" w:rsidRPr="00892A07" w:rsidRDefault="00F74DB3"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Rapor formatı, gerektiğinde materyale ilişkin kısıtlılıkların ve laboratuvar uzmanının yorumlarının eklenebileceği dinamik bir biçimde tasarlanmıştır. Hasta sonuç raporları ve raporlarda bulunması gereken bilgiler, test bazında gereklilikler ile ulusal ve uluslararası standartlar dikkate alınarak düzenlenmiştir. Tanıya ulaşmada yardımcı yöntemler kullanıldığında, bunların sonucu ve</w:t>
            </w:r>
            <w:r w:rsidR="00E02C29" w:rsidRPr="00892A07">
              <w:rPr>
                <w:rFonts w:ascii="Times New Roman" w:hAnsi="Times New Roman" w:cs="Times New Roman"/>
                <w:sz w:val="24"/>
                <w:szCs w:val="24"/>
              </w:rPr>
              <w:t xml:space="preserve"> </w:t>
            </w:r>
            <w:r w:rsidRPr="00892A07">
              <w:rPr>
                <w:rFonts w:ascii="Times New Roman" w:hAnsi="Times New Roman" w:cs="Times New Roman"/>
                <w:sz w:val="24"/>
                <w:szCs w:val="24"/>
              </w:rPr>
              <w:t>yorumu patoloji raporuna yazılmaktadır.</w:t>
            </w:r>
          </w:p>
          <w:p w14:paraId="5F6A2A0F" w14:textId="77777777" w:rsidR="00F74DB3" w:rsidRPr="00892A07" w:rsidRDefault="00F74DB3"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Patoloji raporunda bulunan klinik bilgiler:</w:t>
            </w:r>
          </w:p>
          <w:p w14:paraId="06DC68A1" w14:textId="2584B774"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Hastanın adı-soyadı,</w:t>
            </w:r>
          </w:p>
          <w:p w14:paraId="50A6A089" w14:textId="62196161"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Hastanın yaşı,</w:t>
            </w:r>
          </w:p>
          <w:p w14:paraId="23697C84" w14:textId="249AEA6D"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Hastanın cinsiyeti,</w:t>
            </w:r>
          </w:p>
          <w:p w14:paraId="20DA9824" w14:textId="1C3F8093"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Hastaya ait klinik bilgi ve ön tanılar,</w:t>
            </w:r>
          </w:p>
          <w:p w14:paraId="7D0B5BCA" w14:textId="0D0A1603"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Materyalin çeşidine göre kodu ve kayıt numarası,</w:t>
            </w:r>
          </w:p>
          <w:p w14:paraId="37CD55DC" w14:textId="4AF58961"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Materyali gönderen klinik bölümün ve doktorun adı,</w:t>
            </w:r>
          </w:p>
          <w:p w14:paraId="5B63ADF7" w14:textId="25FD1CC3"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Materyalin alınma şekli,</w:t>
            </w:r>
          </w:p>
          <w:p w14:paraId="1A15BCCB" w14:textId="08824DB1"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Materyalin çeşidi,</w:t>
            </w:r>
          </w:p>
          <w:p w14:paraId="4EF865FA" w14:textId="36BB952C" w:rsidR="00F74DB3" w:rsidRPr="00AF1283" w:rsidRDefault="00F74DB3" w:rsidP="00AF1283">
            <w:pPr>
              <w:pStyle w:val="ListeParagraf"/>
              <w:numPr>
                <w:ilvl w:val="0"/>
                <w:numId w:val="4"/>
              </w:numPr>
              <w:tabs>
                <w:tab w:val="left" w:pos="391"/>
              </w:tabs>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Tetkik istem tarihi ve saati,</w:t>
            </w:r>
          </w:p>
          <w:p w14:paraId="2A6D046F" w14:textId="4E7C6265" w:rsidR="00F74DB3" w:rsidRPr="00AF1283" w:rsidRDefault="00F74DB3" w:rsidP="00AF1283">
            <w:pPr>
              <w:pStyle w:val="ListeParagraf"/>
              <w:numPr>
                <w:ilvl w:val="0"/>
                <w:numId w:val="4"/>
              </w:numPr>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Materyalin kabul tarihi,</w:t>
            </w:r>
          </w:p>
          <w:p w14:paraId="0FACD089" w14:textId="4ADFA4AE" w:rsidR="00F74DB3" w:rsidRPr="00AF1283" w:rsidRDefault="00F74DB3" w:rsidP="00AF1283">
            <w:pPr>
              <w:pStyle w:val="ListeParagraf"/>
              <w:numPr>
                <w:ilvl w:val="0"/>
                <w:numId w:val="4"/>
              </w:numPr>
              <w:spacing w:after="0" w:line="240" w:lineRule="auto"/>
              <w:jc w:val="both"/>
              <w:rPr>
                <w:rFonts w:ascii="Times New Roman" w:hAnsi="Times New Roman" w:cs="Times New Roman"/>
                <w:sz w:val="24"/>
                <w:szCs w:val="24"/>
              </w:rPr>
            </w:pPr>
            <w:r w:rsidRPr="00AF1283">
              <w:rPr>
                <w:rFonts w:ascii="Times New Roman" w:hAnsi="Times New Roman" w:cs="Times New Roman"/>
                <w:sz w:val="24"/>
                <w:szCs w:val="24"/>
              </w:rPr>
              <w:t>Uzman onay zamanı.</w:t>
            </w:r>
          </w:p>
          <w:p w14:paraId="0BDBA2E0" w14:textId="77777777" w:rsidR="002032E4" w:rsidRPr="00892A07" w:rsidRDefault="002032E4" w:rsidP="00514876">
            <w:pPr>
              <w:spacing w:after="0" w:line="240" w:lineRule="auto"/>
              <w:ind w:left="108"/>
              <w:jc w:val="both"/>
              <w:rPr>
                <w:rFonts w:ascii="Times New Roman" w:hAnsi="Times New Roman" w:cs="Times New Roman"/>
                <w:sz w:val="24"/>
                <w:szCs w:val="24"/>
              </w:rPr>
            </w:pPr>
          </w:p>
          <w:p w14:paraId="19E8ED86" w14:textId="5808CABE" w:rsidR="00F74DB3" w:rsidRDefault="00766EA2" w:rsidP="00514876">
            <w:pPr>
              <w:spacing w:after="0" w:line="240" w:lineRule="auto"/>
              <w:ind w:left="108"/>
              <w:jc w:val="both"/>
              <w:rPr>
                <w:rFonts w:ascii="Times New Roman" w:hAnsi="Times New Roman" w:cs="Times New Roman"/>
                <w:sz w:val="24"/>
                <w:szCs w:val="24"/>
              </w:rPr>
            </w:pPr>
            <w:r>
              <w:rPr>
                <w:rFonts w:ascii="Times New Roman" w:hAnsi="Times New Roman" w:cs="Times New Roman"/>
                <w:b/>
                <w:sz w:val="24"/>
                <w:szCs w:val="24"/>
              </w:rPr>
              <w:t xml:space="preserve">2.4.2 </w:t>
            </w:r>
            <w:r w:rsidR="00514876">
              <w:rPr>
                <w:rFonts w:ascii="Times New Roman" w:hAnsi="Times New Roman" w:cs="Times New Roman"/>
                <w:b/>
                <w:sz w:val="24"/>
                <w:szCs w:val="24"/>
              </w:rPr>
              <w:t>Sonuç verme sü</w:t>
            </w:r>
            <w:r w:rsidR="00F74DB3" w:rsidRPr="00892A07">
              <w:rPr>
                <w:rFonts w:ascii="Times New Roman" w:hAnsi="Times New Roman" w:cs="Times New Roman"/>
                <w:b/>
                <w:sz w:val="24"/>
                <w:szCs w:val="24"/>
              </w:rPr>
              <w:t>resi</w:t>
            </w:r>
            <w:r w:rsidR="00ED0FF7" w:rsidRPr="00892A07">
              <w:rPr>
                <w:rFonts w:ascii="Times New Roman" w:hAnsi="Times New Roman" w:cs="Times New Roman"/>
                <w:sz w:val="24"/>
                <w:szCs w:val="24"/>
              </w:rPr>
              <w:t>; C</w:t>
            </w:r>
            <w:r w:rsidR="00F74DB3" w:rsidRPr="00892A07">
              <w:rPr>
                <w:rFonts w:ascii="Times New Roman" w:hAnsi="Times New Roman" w:cs="Times New Roman"/>
                <w:sz w:val="24"/>
                <w:szCs w:val="24"/>
              </w:rPr>
              <w:t>ihaz bakım ve temizliği, kalite kontrol çalışmaları gibi uygulamalar göz önünde bulundurularak, e</w:t>
            </w:r>
            <w:r w:rsidR="00ED0FF7" w:rsidRPr="00892A07">
              <w:rPr>
                <w:rFonts w:ascii="Times New Roman" w:hAnsi="Times New Roman" w:cs="Times New Roman"/>
                <w:sz w:val="24"/>
                <w:szCs w:val="24"/>
              </w:rPr>
              <w:t xml:space="preserve">n kısa değil, en </w:t>
            </w:r>
            <w:proofErr w:type="gramStart"/>
            <w:r w:rsidR="00ED0FF7" w:rsidRPr="00892A07">
              <w:rPr>
                <w:rFonts w:ascii="Times New Roman" w:hAnsi="Times New Roman" w:cs="Times New Roman"/>
                <w:sz w:val="24"/>
                <w:szCs w:val="24"/>
              </w:rPr>
              <w:t>optimal</w:t>
            </w:r>
            <w:proofErr w:type="gramEnd"/>
            <w:r w:rsidR="00ED0FF7" w:rsidRPr="00892A07">
              <w:rPr>
                <w:rFonts w:ascii="Times New Roman" w:hAnsi="Times New Roman" w:cs="Times New Roman"/>
                <w:sz w:val="24"/>
                <w:szCs w:val="24"/>
              </w:rPr>
              <w:t xml:space="preserve"> süre</w:t>
            </w:r>
            <w:r w:rsidR="00F74DB3" w:rsidRPr="00892A07">
              <w:rPr>
                <w:rFonts w:ascii="Times New Roman" w:hAnsi="Times New Roman" w:cs="Times New Roman"/>
                <w:sz w:val="24"/>
                <w:szCs w:val="24"/>
              </w:rPr>
              <w:t xml:space="preserve"> tespit edil</w:t>
            </w:r>
            <w:r w:rsidR="00ED0FF7" w:rsidRPr="00892A07">
              <w:rPr>
                <w:rFonts w:ascii="Times New Roman" w:hAnsi="Times New Roman" w:cs="Times New Roman"/>
                <w:sz w:val="24"/>
                <w:szCs w:val="24"/>
              </w:rPr>
              <w:t xml:space="preserve">ir. </w:t>
            </w:r>
            <w:proofErr w:type="spellStart"/>
            <w:r w:rsidR="00ED0FF7" w:rsidRPr="00892A07">
              <w:rPr>
                <w:rFonts w:ascii="Times New Roman" w:hAnsi="Times New Roman" w:cs="Times New Roman"/>
                <w:sz w:val="24"/>
                <w:szCs w:val="24"/>
              </w:rPr>
              <w:t>İ</w:t>
            </w:r>
            <w:r w:rsidR="00F74DB3" w:rsidRPr="00892A07">
              <w:rPr>
                <w:rFonts w:ascii="Times New Roman" w:hAnsi="Times New Roman" w:cs="Times New Roman"/>
                <w:sz w:val="24"/>
                <w:szCs w:val="24"/>
              </w:rPr>
              <w:t>mmünhistokimya</w:t>
            </w:r>
            <w:proofErr w:type="spellEnd"/>
            <w:r w:rsidR="00F74DB3" w:rsidRPr="00892A07">
              <w:rPr>
                <w:rFonts w:ascii="Times New Roman" w:hAnsi="Times New Roman" w:cs="Times New Roman"/>
                <w:sz w:val="24"/>
                <w:szCs w:val="24"/>
              </w:rPr>
              <w:t>,</w:t>
            </w:r>
            <w:r w:rsidR="00AF1283">
              <w:rPr>
                <w:rFonts w:ascii="Times New Roman" w:hAnsi="Times New Roman" w:cs="Times New Roman"/>
                <w:sz w:val="24"/>
                <w:szCs w:val="24"/>
              </w:rPr>
              <w:t xml:space="preserve"> </w:t>
            </w:r>
            <w:proofErr w:type="spellStart"/>
            <w:r w:rsidR="00F74DB3" w:rsidRPr="00892A07">
              <w:rPr>
                <w:rFonts w:ascii="Times New Roman" w:hAnsi="Times New Roman" w:cs="Times New Roman"/>
                <w:sz w:val="24"/>
                <w:szCs w:val="24"/>
              </w:rPr>
              <w:t>histokimya</w:t>
            </w:r>
            <w:proofErr w:type="spellEnd"/>
            <w:r w:rsidR="00F74DB3" w:rsidRPr="00892A07">
              <w:rPr>
                <w:rFonts w:ascii="Times New Roman" w:hAnsi="Times New Roman" w:cs="Times New Roman"/>
                <w:sz w:val="24"/>
                <w:szCs w:val="24"/>
              </w:rPr>
              <w:t xml:space="preserve">, </w:t>
            </w:r>
            <w:proofErr w:type="spellStart"/>
            <w:r w:rsidR="00F74DB3" w:rsidRPr="00892A07">
              <w:rPr>
                <w:rFonts w:ascii="Times New Roman" w:hAnsi="Times New Roman" w:cs="Times New Roman"/>
                <w:sz w:val="24"/>
                <w:szCs w:val="24"/>
              </w:rPr>
              <w:t>dekalsifikasyon</w:t>
            </w:r>
            <w:proofErr w:type="spellEnd"/>
            <w:r w:rsidR="00F74DB3" w:rsidRPr="00892A07">
              <w:rPr>
                <w:rFonts w:ascii="Times New Roman" w:hAnsi="Times New Roman" w:cs="Times New Roman"/>
                <w:sz w:val="24"/>
                <w:szCs w:val="24"/>
              </w:rPr>
              <w:t>, yeni parça alma, yeni kesit durumları dışında, numunelerin %</w:t>
            </w:r>
            <w:r w:rsidR="00ED0FF7" w:rsidRPr="00892A07">
              <w:rPr>
                <w:rFonts w:ascii="Times New Roman" w:hAnsi="Times New Roman" w:cs="Times New Roman"/>
                <w:sz w:val="24"/>
                <w:szCs w:val="24"/>
              </w:rPr>
              <w:t>80’i için raporlama suresi 10</w:t>
            </w:r>
            <w:r w:rsidR="00F74DB3" w:rsidRPr="00892A07">
              <w:rPr>
                <w:rFonts w:ascii="Times New Roman" w:hAnsi="Times New Roman" w:cs="Times New Roman"/>
                <w:sz w:val="24"/>
                <w:szCs w:val="24"/>
              </w:rPr>
              <w:t xml:space="preserve"> iş gününü aşmamaktadır. Yukarıdaki ek uygulamalardan herhangi birinin olduğu durumlarda raporlama süresine her uygulama için bir gün eklenmektedir. Hasta ve ilgili çalışanlar sonuç verme süreleri hakkında bilgilendirilmektedir</w:t>
            </w:r>
            <w:r w:rsidR="008451D9" w:rsidRPr="00892A07">
              <w:rPr>
                <w:rFonts w:ascii="Times New Roman" w:hAnsi="Times New Roman" w:cs="Times New Roman"/>
                <w:sz w:val="24"/>
                <w:szCs w:val="24"/>
              </w:rPr>
              <w:t>.</w:t>
            </w:r>
          </w:p>
          <w:p w14:paraId="2FD523B3" w14:textId="77777777" w:rsidR="002032E4" w:rsidRPr="00892A07" w:rsidRDefault="002032E4" w:rsidP="00514876">
            <w:pPr>
              <w:spacing w:after="0" w:line="240" w:lineRule="auto"/>
              <w:ind w:left="108"/>
              <w:jc w:val="both"/>
              <w:rPr>
                <w:rFonts w:ascii="Times New Roman" w:hAnsi="Times New Roman" w:cs="Times New Roman"/>
                <w:sz w:val="24"/>
                <w:szCs w:val="24"/>
              </w:rPr>
            </w:pPr>
          </w:p>
          <w:p w14:paraId="62E1A6B9" w14:textId="7C2FE526" w:rsidR="002032E4" w:rsidRDefault="00766EA2" w:rsidP="00514876">
            <w:pPr>
              <w:spacing w:after="0" w:line="240" w:lineRule="auto"/>
              <w:ind w:left="108"/>
              <w:jc w:val="both"/>
              <w:rPr>
                <w:rFonts w:ascii="Times New Roman" w:hAnsi="Times New Roman" w:cs="Times New Roman"/>
                <w:sz w:val="24"/>
                <w:szCs w:val="24"/>
              </w:rPr>
            </w:pPr>
            <w:r>
              <w:rPr>
                <w:rFonts w:ascii="Times New Roman" w:hAnsi="Times New Roman" w:cs="Times New Roman"/>
                <w:b/>
                <w:sz w:val="24"/>
                <w:szCs w:val="24"/>
              </w:rPr>
              <w:t xml:space="preserve">2.4.3 </w:t>
            </w:r>
            <w:r w:rsidR="00F74DB3" w:rsidRPr="00892A07">
              <w:rPr>
                <w:rFonts w:ascii="Times New Roman" w:hAnsi="Times New Roman" w:cs="Times New Roman"/>
                <w:b/>
                <w:sz w:val="24"/>
                <w:szCs w:val="24"/>
              </w:rPr>
              <w:t xml:space="preserve">Patoloji sonuçlarının hastaya ulaştırılması; </w:t>
            </w:r>
            <w:r w:rsidR="00F74DB3" w:rsidRPr="00892A07">
              <w:rPr>
                <w:rFonts w:ascii="Times New Roman" w:hAnsi="Times New Roman" w:cs="Times New Roman"/>
                <w:sz w:val="24"/>
                <w:szCs w:val="24"/>
              </w:rPr>
              <w:t xml:space="preserve">Hastalar, patoloji sonuçlarını Patoloji ABD </w:t>
            </w:r>
            <w:proofErr w:type="spellStart"/>
            <w:r w:rsidR="00F74DB3" w:rsidRPr="00892A07">
              <w:rPr>
                <w:rFonts w:ascii="Times New Roman" w:hAnsi="Times New Roman" w:cs="Times New Roman"/>
                <w:sz w:val="24"/>
                <w:szCs w:val="24"/>
              </w:rPr>
              <w:t>sekreteryasından</w:t>
            </w:r>
            <w:proofErr w:type="spellEnd"/>
            <w:r w:rsidR="00F74DB3" w:rsidRPr="00892A07">
              <w:rPr>
                <w:rFonts w:ascii="Times New Roman" w:hAnsi="Times New Roman" w:cs="Times New Roman"/>
                <w:sz w:val="24"/>
                <w:szCs w:val="24"/>
              </w:rPr>
              <w:t xml:space="preserve"> temin edebilmektedir.</w:t>
            </w:r>
          </w:p>
          <w:p w14:paraId="07C72DE1" w14:textId="05C5F49B" w:rsidR="00F74DB3" w:rsidRPr="00892A07" w:rsidRDefault="00F74DB3" w:rsidP="00514876">
            <w:pPr>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 </w:t>
            </w:r>
          </w:p>
          <w:p w14:paraId="7B0218A4" w14:textId="1323724D" w:rsidR="00E02C29" w:rsidRPr="00892A07" w:rsidRDefault="00766EA2" w:rsidP="00514876">
            <w:pPr>
              <w:pStyle w:val="ListeParagraf"/>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2</w:t>
            </w:r>
            <w:r w:rsidR="00E02C29" w:rsidRPr="00892A07">
              <w:rPr>
                <w:rFonts w:ascii="Times New Roman" w:hAnsi="Times New Roman" w:cs="Times New Roman"/>
                <w:b/>
                <w:sz w:val="24"/>
                <w:szCs w:val="24"/>
              </w:rPr>
              <w:t xml:space="preserve">.5 </w:t>
            </w:r>
            <w:r w:rsidR="00AF1283">
              <w:rPr>
                <w:rFonts w:ascii="Times New Roman" w:hAnsi="Times New Roman" w:cs="Times New Roman"/>
                <w:b/>
                <w:sz w:val="24"/>
                <w:szCs w:val="24"/>
              </w:rPr>
              <w:t>Parafin Blok, Lam (Preparat) v</w:t>
            </w:r>
            <w:r w:rsidRPr="00892A07">
              <w:rPr>
                <w:rFonts w:ascii="Times New Roman" w:hAnsi="Times New Roman" w:cs="Times New Roman"/>
                <w:b/>
                <w:sz w:val="24"/>
                <w:szCs w:val="24"/>
              </w:rPr>
              <w:t>e Raporların Arşivlenmesi</w:t>
            </w:r>
            <w:r w:rsidR="00E02C29" w:rsidRPr="00892A07">
              <w:rPr>
                <w:rFonts w:ascii="Times New Roman" w:hAnsi="Times New Roman" w:cs="Times New Roman"/>
                <w:b/>
                <w:sz w:val="24"/>
                <w:szCs w:val="24"/>
              </w:rPr>
              <w:t>:</w:t>
            </w:r>
          </w:p>
          <w:p w14:paraId="1A783B4D" w14:textId="77777777" w:rsidR="00E02C29" w:rsidRPr="00892A07" w:rsidRDefault="00E02C29" w:rsidP="00514876">
            <w:pPr>
              <w:pStyle w:val="ListeParagraf"/>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İşlemi tamamlanmış analiz numuneleri (bloklar, lamlar gibi) ile raporlar ve elektronik kayıtların saklanması ve arşivlenmesi ile ilgili kurallar belirlenmiştir.</w:t>
            </w:r>
          </w:p>
          <w:p w14:paraId="1187A5DC" w14:textId="6936780B"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r w:rsidRPr="00892A07">
              <w:rPr>
                <w:rFonts w:ascii="Times New Roman" w:hAnsi="Times New Roman" w:cs="Times New Roman"/>
                <w:sz w:val="24"/>
                <w:szCs w:val="24"/>
              </w:rPr>
              <w:t>Bloklar en az 20 yıl</w:t>
            </w:r>
          </w:p>
          <w:p w14:paraId="1BF294D5" w14:textId="1FE151ED"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r w:rsidRPr="00892A07">
              <w:rPr>
                <w:rFonts w:ascii="Times New Roman" w:hAnsi="Times New Roman" w:cs="Times New Roman"/>
                <w:sz w:val="24"/>
                <w:szCs w:val="24"/>
              </w:rPr>
              <w:t>Lamlar en az 10 yıl</w:t>
            </w:r>
          </w:p>
          <w:p w14:paraId="444473CA" w14:textId="7AB029B2"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r w:rsidRPr="00892A07">
              <w:rPr>
                <w:rFonts w:ascii="Times New Roman" w:hAnsi="Times New Roman" w:cs="Times New Roman"/>
                <w:sz w:val="24"/>
                <w:szCs w:val="24"/>
              </w:rPr>
              <w:t xml:space="preserve">Raporlar </w:t>
            </w:r>
            <w:proofErr w:type="spellStart"/>
            <w:r w:rsidRPr="00892A07">
              <w:rPr>
                <w:rFonts w:ascii="Times New Roman" w:hAnsi="Times New Roman" w:cs="Times New Roman"/>
                <w:sz w:val="24"/>
                <w:szCs w:val="24"/>
              </w:rPr>
              <w:t>suresiz</w:t>
            </w:r>
            <w:proofErr w:type="spellEnd"/>
          </w:p>
          <w:p w14:paraId="111AE002" w14:textId="04652458"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r w:rsidRPr="00892A07">
              <w:rPr>
                <w:rFonts w:ascii="Times New Roman" w:hAnsi="Times New Roman" w:cs="Times New Roman"/>
                <w:sz w:val="24"/>
                <w:szCs w:val="24"/>
              </w:rPr>
              <w:t xml:space="preserve">Elektronik kayıtlar yedekleme ile birlikte </w:t>
            </w:r>
            <w:proofErr w:type="spellStart"/>
            <w:r w:rsidRPr="00892A07">
              <w:rPr>
                <w:rFonts w:ascii="Times New Roman" w:hAnsi="Times New Roman" w:cs="Times New Roman"/>
                <w:sz w:val="24"/>
                <w:szCs w:val="24"/>
              </w:rPr>
              <w:t>suresiz</w:t>
            </w:r>
            <w:proofErr w:type="spellEnd"/>
            <w:r w:rsidRPr="00892A07">
              <w:rPr>
                <w:rFonts w:ascii="Times New Roman" w:hAnsi="Times New Roman" w:cs="Times New Roman"/>
                <w:sz w:val="24"/>
                <w:szCs w:val="24"/>
              </w:rPr>
              <w:t xml:space="preserve"> saklanmaktadır.</w:t>
            </w:r>
          </w:p>
          <w:p w14:paraId="4F10551D" w14:textId="6D1C1EAD"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r w:rsidRPr="00892A07">
              <w:rPr>
                <w:rFonts w:ascii="Times New Roman" w:hAnsi="Times New Roman" w:cs="Times New Roman"/>
                <w:sz w:val="24"/>
                <w:szCs w:val="24"/>
              </w:rPr>
              <w:t xml:space="preserve">Bloklar 25⁰C </w:t>
            </w:r>
            <w:proofErr w:type="spellStart"/>
            <w:r w:rsidRPr="00892A07">
              <w:rPr>
                <w:rFonts w:ascii="Times New Roman" w:hAnsi="Times New Roman" w:cs="Times New Roman"/>
                <w:sz w:val="24"/>
                <w:szCs w:val="24"/>
              </w:rPr>
              <w:t>uzerine</w:t>
            </w:r>
            <w:proofErr w:type="spellEnd"/>
            <w:r w:rsidRPr="00892A07">
              <w:rPr>
                <w:rFonts w:ascii="Times New Roman" w:hAnsi="Times New Roman" w:cs="Times New Roman"/>
                <w:sz w:val="24"/>
                <w:szCs w:val="24"/>
              </w:rPr>
              <w:t xml:space="preserve"> </w:t>
            </w:r>
            <w:proofErr w:type="spellStart"/>
            <w:r w:rsidRPr="00892A07">
              <w:rPr>
                <w:rFonts w:ascii="Times New Roman" w:hAnsi="Times New Roman" w:cs="Times New Roman"/>
                <w:sz w:val="24"/>
                <w:szCs w:val="24"/>
              </w:rPr>
              <w:t>cıkmayan</w:t>
            </w:r>
            <w:proofErr w:type="spellEnd"/>
            <w:r w:rsidRPr="00892A07">
              <w:rPr>
                <w:rFonts w:ascii="Times New Roman" w:hAnsi="Times New Roman" w:cs="Times New Roman"/>
                <w:sz w:val="24"/>
                <w:szCs w:val="24"/>
              </w:rPr>
              <w:t xml:space="preserve"> sıcaklıkta saklanmaktadır.</w:t>
            </w:r>
          </w:p>
          <w:p w14:paraId="409E0FB4" w14:textId="49048CCF"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r w:rsidRPr="00892A07">
              <w:rPr>
                <w:rFonts w:ascii="Times New Roman" w:hAnsi="Times New Roman" w:cs="Times New Roman"/>
                <w:sz w:val="24"/>
                <w:szCs w:val="24"/>
              </w:rPr>
              <w:t>Hastaya ait kalan dokular ve sıvılar raporlama tarihinden itibaren en az 1 ay saklanmaktadır.</w:t>
            </w:r>
          </w:p>
          <w:p w14:paraId="0ACD41E3" w14:textId="7F5D8841" w:rsidR="00E02C29" w:rsidRPr="00892A07" w:rsidRDefault="00E02C29" w:rsidP="00766EA2">
            <w:pPr>
              <w:pStyle w:val="ListeParagraf"/>
              <w:numPr>
                <w:ilvl w:val="0"/>
                <w:numId w:val="3"/>
              </w:numPr>
              <w:spacing w:after="0" w:line="240" w:lineRule="auto"/>
              <w:ind w:left="496"/>
              <w:jc w:val="both"/>
              <w:rPr>
                <w:rFonts w:ascii="Times New Roman" w:hAnsi="Times New Roman" w:cs="Times New Roman"/>
                <w:sz w:val="24"/>
                <w:szCs w:val="24"/>
              </w:rPr>
            </w:pPr>
            <w:proofErr w:type="spellStart"/>
            <w:r w:rsidRPr="00892A07">
              <w:rPr>
                <w:rFonts w:ascii="Times New Roman" w:hAnsi="Times New Roman" w:cs="Times New Roman"/>
                <w:sz w:val="24"/>
                <w:szCs w:val="24"/>
              </w:rPr>
              <w:t>Sitolojik</w:t>
            </w:r>
            <w:proofErr w:type="spellEnd"/>
            <w:r w:rsidRPr="00892A07">
              <w:rPr>
                <w:rFonts w:ascii="Times New Roman" w:hAnsi="Times New Roman" w:cs="Times New Roman"/>
                <w:sz w:val="24"/>
                <w:szCs w:val="24"/>
              </w:rPr>
              <w:t xml:space="preserve"> yaymalardan tanısal olmayanların (kandan ibaret olanlar gibi) arşivlenmesi gerekli değildir.</w:t>
            </w:r>
          </w:p>
          <w:p w14:paraId="7F655E9A" w14:textId="77777777" w:rsidR="00E02C29" w:rsidRPr="00892A07" w:rsidRDefault="00E02C29" w:rsidP="00514876">
            <w:pPr>
              <w:pStyle w:val="ListeParagraf"/>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 </w:t>
            </w:r>
          </w:p>
          <w:p w14:paraId="37055FE2" w14:textId="7A63AACD" w:rsidR="00ED0FF7" w:rsidRDefault="00E02C29" w:rsidP="00514876">
            <w:pPr>
              <w:pStyle w:val="ListeParagraf"/>
              <w:spacing w:after="0" w:line="240" w:lineRule="auto"/>
              <w:ind w:left="108"/>
              <w:jc w:val="both"/>
              <w:rPr>
                <w:rFonts w:ascii="Times New Roman" w:hAnsi="Times New Roman" w:cs="Times New Roman"/>
                <w:sz w:val="24"/>
                <w:szCs w:val="24"/>
              </w:rPr>
            </w:pPr>
            <w:r w:rsidRPr="00892A07">
              <w:rPr>
                <w:rFonts w:ascii="Times New Roman" w:hAnsi="Times New Roman" w:cs="Times New Roman"/>
                <w:b/>
                <w:sz w:val="24"/>
                <w:szCs w:val="24"/>
              </w:rPr>
              <w:t>Arşivin yerleşim yeri</w:t>
            </w:r>
            <w:r w:rsidRPr="00892A07">
              <w:rPr>
                <w:rFonts w:ascii="Times New Roman" w:hAnsi="Times New Roman" w:cs="Times New Roman"/>
                <w:sz w:val="24"/>
                <w:szCs w:val="24"/>
              </w:rPr>
              <w:t>: Patoloji arşivinin yakın tarihli kısmı Tıbbi Patoloji laboratuvarı içindeki arşiv bölümünde yer almaktadır.</w:t>
            </w:r>
          </w:p>
          <w:p w14:paraId="5C9C8430" w14:textId="77777777" w:rsidR="002032E4" w:rsidRPr="00892A07" w:rsidRDefault="002032E4" w:rsidP="00514876">
            <w:pPr>
              <w:pStyle w:val="ListeParagraf"/>
              <w:spacing w:after="0" w:line="240" w:lineRule="auto"/>
              <w:ind w:left="108"/>
              <w:jc w:val="both"/>
              <w:rPr>
                <w:rFonts w:ascii="Times New Roman" w:hAnsi="Times New Roman" w:cs="Times New Roman"/>
                <w:sz w:val="24"/>
                <w:szCs w:val="24"/>
              </w:rPr>
            </w:pPr>
          </w:p>
          <w:p w14:paraId="52648711" w14:textId="14DB6D98" w:rsidR="00E02C29" w:rsidRPr="00892A07" w:rsidRDefault="00AF1283" w:rsidP="00514876">
            <w:pPr>
              <w:pStyle w:val="ListeParagraf"/>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 xml:space="preserve">2.6 </w:t>
            </w:r>
            <w:r w:rsidR="00E02C29" w:rsidRPr="00892A07">
              <w:rPr>
                <w:rFonts w:ascii="Times New Roman" w:hAnsi="Times New Roman" w:cs="Times New Roman"/>
                <w:b/>
                <w:sz w:val="24"/>
                <w:szCs w:val="24"/>
              </w:rPr>
              <w:t>Arşiv kategorileri:</w:t>
            </w:r>
          </w:p>
          <w:p w14:paraId="759E7668" w14:textId="7C00DB25" w:rsidR="00E02C29" w:rsidRPr="00892A07" w:rsidRDefault="00E02C29" w:rsidP="00514876">
            <w:pPr>
              <w:pStyle w:val="ListeParagraf"/>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Tıbbi Patoloji materyalleri (i) Blok arşivi, (ii) Lam (preparat) arşivi ve (iii) Rapor arşivi olmak üzere üç kategoride arşivlenir. Arşivlemede materyalin kayıt yılı ve özelliğine uygun kodlama (S: Sitoloji, B: Biyopsi. </w:t>
            </w:r>
            <w:proofErr w:type="spellStart"/>
            <w:r w:rsidRPr="00892A07">
              <w:rPr>
                <w:rFonts w:ascii="Times New Roman" w:hAnsi="Times New Roman" w:cs="Times New Roman"/>
                <w:sz w:val="24"/>
                <w:szCs w:val="24"/>
              </w:rPr>
              <w:t>Sitolojik</w:t>
            </w:r>
            <w:proofErr w:type="spellEnd"/>
            <w:r w:rsidRPr="00892A07">
              <w:rPr>
                <w:rFonts w:ascii="Times New Roman" w:hAnsi="Times New Roman" w:cs="Times New Roman"/>
                <w:sz w:val="24"/>
                <w:szCs w:val="24"/>
              </w:rPr>
              <w:t xml:space="preserve"> materyaller için sadece lam arşivi, her türlü biyopsi materyali için lam ve blok arşivi oluşturulur.</w:t>
            </w:r>
          </w:p>
          <w:p w14:paraId="0EC1EBC9" w14:textId="77777777" w:rsidR="008059F0" w:rsidRDefault="00E02C29" w:rsidP="00514876">
            <w:pPr>
              <w:pStyle w:val="ListeParagraf"/>
              <w:spacing w:after="0" w:line="240" w:lineRule="auto"/>
              <w:ind w:left="108"/>
              <w:jc w:val="both"/>
              <w:rPr>
                <w:rFonts w:ascii="Times New Roman" w:hAnsi="Times New Roman" w:cs="Times New Roman"/>
                <w:sz w:val="24"/>
                <w:szCs w:val="24"/>
              </w:rPr>
            </w:pPr>
            <w:r w:rsidRPr="00892A07">
              <w:rPr>
                <w:rFonts w:ascii="Times New Roman" w:hAnsi="Times New Roman" w:cs="Times New Roman"/>
                <w:sz w:val="24"/>
                <w:szCs w:val="24"/>
              </w:rPr>
              <w:t xml:space="preserve">Arşiv materyalinin düzenlenmesi ve saklanması: Bloklar, materyal kodları ve yıllarına göre gruplandırılarak arşivlenir. Arşivlenecek bloklar, blok arşivi ünitesinin çekmecelerine patoloji numaraları küçükten büyüğe doğru olacak şekilde ve çekmecenin sağ arka köşesinden başlanarak sırayla yerleştirilir. Çekmeceler, blok arşivi ünitesinin alt kısmından başlanarak yukarıya doğru sırayla doldurulur. Blok arşivi ünitelerinin üst üste konarak saklanması gerekiyorsa, patoloji numaraları her zaman aşağıdan yukarıya doğru artacak şekilde düzenlenmelidir. Lamlar, materyal kodları ve yıllarına göre gruplandırılarak arşivlenir. Arşivlenecek lamlar, lam arşivi ünitelerinin çekmecelerine, patoloji numaraları önden arkaya doğru artacak şekilde yerleştirilir. Çekmeceler lam arşivi ünitesine sağ taraftan başlayarak yerleştirilir. Lam arşivi ünitelerinin üst üste konarak saklanması gerekiyorsa, patoloji numaraları her zaman aşağıdan yukarıya doğru artacak şekilde düzenlenmelidir. Arşivlenecek lamların iyice kurumuş olmasında ve birbirine yapışmamasına özen gösterilmelidir. Ciltlenmiş </w:t>
            </w:r>
            <w:proofErr w:type="gramStart"/>
            <w:r w:rsidRPr="00892A07">
              <w:rPr>
                <w:rFonts w:ascii="Times New Roman" w:hAnsi="Times New Roman" w:cs="Times New Roman"/>
                <w:sz w:val="24"/>
                <w:szCs w:val="24"/>
              </w:rPr>
              <w:lastRenderedPageBreak/>
              <w:t>halde</w:t>
            </w:r>
            <w:proofErr w:type="gramEnd"/>
            <w:r w:rsidRPr="00892A07">
              <w:rPr>
                <w:rFonts w:ascii="Times New Roman" w:hAnsi="Times New Roman" w:cs="Times New Roman"/>
                <w:sz w:val="24"/>
                <w:szCs w:val="24"/>
              </w:rPr>
              <w:t xml:space="preserve"> bulunan Patoloji raporları kodları ve yıllarına göre gruplandırılarak nemli olmayan bir ortamda arşivlenir. Ayrıca, patoloji raporları yedeklenerek bilgi işlem tarafından saklanır.</w:t>
            </w:r>
          </w:p>
          <w:p w14:paraId="69F9AE0C" w14:textId="77777777" w:rsidR="002032E4" w:rsidRDefault="002032E4" w:rsidP="00514876">
            <w:pPr>
              <w:pStyle w:val="ListeParagraf"/>
              <w:spacing w:after="0" w:line="240" w:lineRule="auto"/>
              <w:ind w:left="567"/>
              <w:jc w:val="both"/>
              <w:rPr>
                <w:rFonts w:ascii="Times New Roman" w:hAnsi="Times New Roman" w:cs="Times New Roman"/>
                <w:sz w:val="24"/>
                <w:szCs w:val="24"/>
              </w:rPr>
            </w:pPr>
          </w:p>
          <w:p w14:paraId="7E4FDFB9" w14:textId="13E270C1" w:rsidR="002032E4" w:rsidRDefault="002032E4" w:rsidP="00514876">
            <w:pPr>
              <w:pStyle w:val="ListeParagraf"/>
              <w:spacing w:after="0" w:line="240" w:lineRule="auto"/>
              <w:ind w:left="567"/>
              <w:jc w:val="both"/>
              <w:rPr>
                <w:rFonts w:ascii="Times New Roman" w:hAnsi="Times New Roman" w:cs="Times New Roman"/>
                <w:sz w:val="24"/>
                <w:szCs w:val="24"/>
              </w:rPr>
            </w:pPr>
          </w:p>
          <w:p w14:paraId="710C5548" w14:textId="01309BB4" w:rsidR="00DD4728" w:rsidRDefault="00DD4728" w:rsidP="00514876">
            <w:pPr>
              <w:pStyle w:val="ListeParagraf"/>
              <w:spacing w:after="0" w:line="240" w:lineRule="auto"/>
              <w:ind w:left="567"/>
              <w:jc w:val="both"/>
              <w:rPr>
                <w:rFonts w:ascii="Times New Roman" w:hAnsi="Times New Roman" w:cs="Times New Roman"/>
                <w:sz w:val="24"/>
                <w:szCs w:val="24"/>
              </w:rPr>
            </w:pPr>
          </w:p>
          <w:p w14:paraId="40D1F546" w14:textId="51BB50B4" w:rsidR="00DD4728" w:rsidRDefault="00DD4728" w:rsidP="00514876">
            <w:pPr>
              <w:pStyle w:val="ListeParagraf"/>
              <w:spacing w:after="0" w:line="240" w:lineRule="auto"/>
              <w:ind w:left="567"/>
              <w:jc w:val="both"/>
              <w:rPr>
                <w:rFonts w:ascii="Times New Roman" w:hAnsi="Times New Roman" w:cs="Times New Roman"/>
                <w:sz w:val="24"/>
                <w:szCs w:val="24"/>
              </w:rPr>
            </w:pPr>
          </w:p>
          <w:p w14:paraId="1A13D944" w14:textId="0682D14F" w:rsidR="00DD4728" w:rsidRDefault="00DD4728" w:rsidP="00514876">
            <w:pPr>
              <w:pStyle w:val="ListeParagraf"/>
              <w:spacing w:after="0" w:line="240" w:lineRule="auto"/>
              <w:ind w:left="567"/>
              <w:jc w:val="both"/>
              <w:rPr>
                <w:rFonts w:ascii="Times New Roman" w:hAnsi="Times New Roman" w:cs="Times New Roman"/>
                <w:sz w:val="24"/>
                <w:szCs w:val="24"/>
              </w:rPr>
            </w:pPr>
          </w:p>
          <w:p w14:paraId="63A481BD" w14:textId="391218C9" w:rsidR="00DD4728" w:rsidRDefault="00DD4728" w:rsidP="00514876">
            <w:pPr>
              <w:pStyle w:val="ListeParagraf"/>
              <w:spacing w:after="0" w:line="240" w:lineRule="auto"/>
              <w:ind w:left="567"/>
              <w:jc w:val="both"/>
              <w:rPr>
                <w:rFonts w:ascii="Times New Roman" w:hAnsi="Times New Roman" w:cs="Times New Roman"/>
                <w:sz w:val="24"/>
                <w:szCs w:val="24"/>
              </w:rPr>
            </w:pPr>
          </w:p>
          <w:p w14:paraId="064DAACB" w14:textId="6C9DE411" w:rsidR="00DD4728" w:rsidRDefault="00DD4728" w:rsidP="00514876">
            <w:pPr>
              <w:pStyle w:val="ListeParagraf"/>
              <w:spacing w:after="0" w:line="240" w:lineRule="auto"/>
              <w:ind w:left="567"/>
              <w:jc w:val="both"/>
              <w:rPr>
                <w:rFonts w:ascii="Times New Roman" w:hAnsi="Times New Roman" w:cs="Times New Roman"/>
                <w:sz w:val="24"/>
                <w:szCs w:val="24"/>
              </w:rPr>
            </w:pPr>
          </w:p>
          <w:p w14:paraId="00435478" w14:textId="320C2F79" w:rsidR="00DD4728" w:rsidRDefault="00DD4728" w:rsidP="00514876">
            <w:pPr>
              <w:pStyle w:val="ListeParagraf"/>
              <w:spacing w:after="0" w:line="240" w:lineRule="auto"/>
              <w:ind w:left="567"/>
              <w:jc w:val="both"/>
              <w:rPr>
                <w:rFonts w:ascii="Times New Roman" w:hAnsi="Times New Roman" w:cs="Times New Roman"/>
                <w:sz w:val="24"/>
                <w:szCs w:val="24"/>
              </w:rPr>
            </w:pPr>
          </w:p>
          <w:p w14:paraId="1886116C" w14:textId="6A5723A4" w:rsidR="00DD4728" w:rsidRDefault="00DD4728" w:rsidP="00514876">
            <w:pPr>
              <w:pStyle w:val="ListeParagraf"/>
              <w:spacing w:after="0" w:line="240" w:lineRule="auto"/>
              <w:ind w:left="567"/>
              <w:jc w:val="both"/>
              <w:rPr>
                <w:rFonts w:ascii="Times New Roman" w:hAnsi="Times New Roman" w:cs="Times New Roman"/>
                <w:sz w:val="24"/>
                <w:szCs w:val="24"/>
              </w:rPr>
            </w:pPr>
          </w:p>
          <w:p w14:paraId="56741017" w14:textId="0A10B18D" w:rsidR="00DD4728" w:rsidRDefault="00DD4728" w:rsidP="00514876">
            <w:pPr>
              <w:spacing w:after="0" w:line="240" w:lineRule="auto"/>
              <w:jc w:val="both"/>
              <w:rPr>
                <w:rFonts w:ascii="Times New Roman" w:hAnsi="Times New Roman" w:cs="Times New Roman"/>
                <w:sz w:val="24"/>
                <w:szCs w:val="24"/>
              </w:rPr>
            </w:pPr>
          </w:p>
          <w:p w14:paraId="3D782A2A" w14:textId="2D3F5881" w:rsidR="00772454" w:rsidRDefault="00772454" w:rsidP="00514876">
            <w:pPr>
              <w:spacing w:after="0" w:line="240" w:lineRule="auto"/>
              <w:jc w:val="both"/>
              <w:rPr>
                <w:rFonts w:ascii="Times New Roman" w:hAnsi="Times New Roman" w:cs="Times New Roman"/>
                <w:sz w:val="24"/>
                <w:szCs w:val="24"/>
              </w:rPr>
            </w:pPr>
          </w:p>
          <w:p w14:paraId="7233208E" w14:textId="16A1E607" w:rsidR="00772454" w:rsidRDefault="00772454" w:rsidP="00514876">
            <w:pPr>
              <w:spacing w:after="0" w:line="240" w:lineRule="auto"/>
              <w:jc w:val="both"/>
              <w:rPr>
                <w:rFonts w:ascii="Times New Roman" w:hAnsi="Times New Roman" w:cs="Times New Roman"/>
                <w:sz w:val="24"/>
                <w:szCs w:val="24"/>
              </w:rPr>
            </w:pPr>
          </w:p>
          <w:p w14:paraId="5C024B2C" w14:textId="7D3CA86C" w:rsidR="00772454" w:rsidRDefault="00772454" w:rsidP="00514876">
            <w:pPr>
              <w:spacing w:after="0" w:line="240" w:lineRule="auto"/>
              <w:jc w:val="both"/>
              <w:rPr>
                <w:rFonts w:ascii="Times New Roman" w:hAnsi="Times New Roman" w:cs="Times New Roman"/>
                <w:sz w:val="24"/>
                <w:szCs w:val="24"/>
              </w:rPr>
            </w:pPr>
          </w:p>
          <w:p w14:paraId="1B162934" w14:textId="7A3B85A5" w:rsidR="00772454" w:rsidRDefault="00772454" w:rsidP="00514876">
            <w:pPr>
              <w:spacing w:after="0" w:line="240" w:lineRule="auto"/>
              <w:jc w:val="both"/>
              <w:rPr>
                <w:rFonts w:ascii="Times New Roman" w:hAnsi="Times New Roman" w:cs="Times New Roman"/>
                <w:sz w:val="24"/>
                <w:szCs w:val="24"/>
              </w:rPr>
            </w:pPr>
          </w:p>
          <w:p w14:paraId="6D42CC36" w14:textId="273AE892" w:rsidR="00DD4728" w:rsidRDefault="00DD4728" w:rsidP="00514876">
            <w:pPr>
              <w:jc w:val="both"/>
              <w:rPr>
                <w:rFonts w:ascii="Times New Roman" w:hAnsi="Times New Roman" w:cs="Times New Roman"/>
                <w:sz w:val="24"/>
                <w:szCs w:val="24"/>
              </w:rPr>
            </w:pPr>
          </w:p>
          <w:p w14:paraId="19F8F851" w14:textId="290CFE46" w:rsidR="00772454" w:rsidRDefault="00772454" w:rsidP="00514876">
            <w:pPr>
              <w:jc w:val="both"/>
              <w:rPr>
                <w:rFonts w:ascii="Times New Roman" w:hAnsi="Times New Roman" w:cs="Times New Roman"/>
                <w:sz w:val="24"/>
                <w:szCs w:val="24"/>
              </w:rPr>
            </w:pPr>
          </w:p>
          <w:p w14:paraId="728381FE" w14:textId="6F49689D" w:rsidR="00772454" w:rsidRDefault="00772454" w:rsidP="00514876">
            <w:pPr>
              <w:jc w:val="both"/>
              <w:rPr>
                <w:rFonts w:ascii="Times New Roman" w:hAnsi="Times New Roman" w:cs="Times New Roman"/>
                <w:sz w:val="24"/>
                <w:szCs w:val="24"/>
              </w:rPr>
            </w:pPr>
          </w:p>
          <w:p w14:paraId="6E3F4771" w14:textId="77CB9A3D" w:rsidR="00772454" w:rsidRDefault="00772454" w:rsidP="00514876">
            <w:pPr>
              <w:jc w:val="both"/>
              <w:rPr>
                <w:rFonts w:ascii="Times New Roman" w:hAnsi="Times New Roman" w:cs="Times New Roman"/>
                <w:sz w:val="24"/>
                <w:szCs w:val="24"/>
              </w:rPr>
            </w:pPr>
          </w:p>
          <w:p w14:paraId="58E91876" w14:textId="4082F2EB" w:rsidR="00772454" w:rsidRDefault="00772454" w:rsidP="00514876">
            <w:pPr>
              <w:jc w:val="both"/>
              <w:rPr>
                <w:rFonts w:ascii="Times New Roman" w:hAnsi="Times New Roman" w:cs="Times New Roman"/>
                <w:sz w:val="24"/>
                <w:szCs w:val="24"/>
              </w:rPr>
            </w:pPr>
          </w:p>
          <w:p w14:paraId="7AADF703" w14:textId="157C6692" w:rsidR="00772454" w:rsidRDefault="00772454" w:rsidP="00514876">
            <w:pPr>
              <w:jc w:val="both"/>
              <w:rPr>
                <w:rFonts w:ascii="Times New Roman" w:hAnsi="Times New Roman" w:cs="Times New Roman"/>
                <w:sz w:val="24"/>
                <w:szCs w:val="24"/>
              </w:rPr>
            </w:pPr>
          </w:p>
          <w:p w14:paraId="60779B78" w14:textId="32DA487B" w:rsidR="00772454" w:rsidRDefault="00772454" w:rsidP="00514876">
            <w:pPr>
              <w:jc w:val="both"/>
              <w:rPr>
                <w:rFonts w:ascii="Times New Roman" w:hAnsi="Times New Roman" w:cs="Times New Roman"/>
                <w:sz w:val="24"/>
                <w:szCs w:val="24"/>
              </w:rPr>
            </w:pPr>
          </w:p>
          <w:p w14:paraId="7B1B6B6D" w14:textId="5C205834" w:rsidR="00772454" w:rsidRDefault="00772454" w:rsidP="00514876">
            <w:pPr>
              <w:jc w:val="both"/>
              <w:rPr>
                <w:rFonts w:ascii="Times New Roman" w:hAnsi="Times New Roman" w:cs="Times New Roman"/>
                <w:sz w:val="24"/>
                <w:szCs w:val="24"/>
              </w:rPr>
            </w:pPr>
          </w:p>
          <w:p w14:paraId="5FE4A6FE" w14:textId="77777777" w:rsidR="00772454" w:rsidRDefault="00772454" w:rsidP="00514876">
            <w:pPr>
              <w:jc w:val="both"/>
              <w:rPr>
                <w:rFonts w:ascii="Times New Roman" w:hAnsi="Times New Roman" w:cs="Times New Roman"/>
                <w:sz w:val="24"/>
                <w:szCs w:val="24"/>
              </w:rPr>
            </w:pPr>
            <w:bookmarkStart w:id="0" w:name="_GoBack"/>
            <w:bookmarkEnd w:id="0"/>
          </w:p>
          <w:tbl>
            <w:tblPr>
              <w:tblStyle w:val="TabloKlavuzu"/>
              <w:tblpPr w:leftFromText="141" w:rightFromText="141" w:vertAnchor="text" w:horzAnchor="margin" w:tblpXSpec="center" w:tblpY="169"/>
              <w:tblOverlap w:val="never"/>
              <w:tblW w:w="6941" w:type="dxa"/>
              <w:tblLook w:val="04A0" w:firstRow="1" w:lastRow="0" w:firstColumn="1" w:lastColumn="0" w:noHBand="0" w:noVBand="1"/>
            </w:tblPr>
            <w:tblGrid>
              <w:gridCol w:w="1413"/>
              <w:gridCol w:w="992"/>
              <w:gridCol w:w="4536"/>
            </w:tblGrid>
            <w:tr w:rsidR="00772454" w14:paraId="51E5AD6E" w14:textId="77777777" w:rsidTr="00E96538">
              <w:trPr>
                <w:trHeight w:val="274"/>
              </w:trPr>
              <w:tc>
                <w:tcPr>
                  <w:tcW w:w="6941" w:type="dxa"/>
                  <w:gridSpan w:val="3"/>
                  <w:tcBorders>
                    <w:top w:val="single" w:sz="4" w:space="0" w:color="auto"/>
                    <w:left w:val="single" w:sz="4" w:space="0" w:color="auto"/>
                    <w:bottom w:val="single" w:sz="4" w:space="0" w:color="auto"/>
                    <w:right w:val="single" w:sz="4" w:space="0" w:color="auto"/>
                  </w:tcBorders>
                  <w:hideMark/>
                </w:tcPr>
                <w:p w14:paraId="0C23BBBB" w14:textId="77777777" w:rsidR="00772454" w:rsidRDefault="00772454" w:rsidP="00772454">
                  <w:pPr>
                    <w:jc w:val="both"/>
                    <w:rPr>
                      <w:b/>
                      <w:sz w:val="16"/>
                      <w:szCs w:val="16"/>
                    </w:rPr>
                  </w:pPr>
                  <w:r>
                    <w:rPr>
                      <w:b/>
                      <w:sz w:val="16"/>
                      <w:szCs w:val="16"/>
                    </w:rPr>
                    <w:t>Revizyon Takip Tablosu</w:t>
                  </w:r>
                </w:p>
              </w:tc>
            </w:tr>
            <w:tr w:rsidR="00772454" w14:paraId="394D6925" w14:textId="77777777" w:rsidTr="00E96538">
              <w:trPr>
                <w:trHeight w:val="266"/>
              </w:trPr>
              <w:tc>
                <w:tcPr>
                  <w:tcW w:w="1413" w:type="dxa"/>
                  <w:tcBorders>
                    <w:top w:val="single" w:sz="4" w:space="0" w:color="auto"/>
                    <w:left w:val="single" w:sz="4" w:space="0" w:color="auto"/>
                    <w:bottom w:val="single" w:sz="4" w:space="0" w:color="auto"/>
                    <w:right w:val="single" w:sz="4" w:space="0" w:color="auto"/>
                  </w:tcBorders>
                  <w:hideMark/>
                </w:tcPr>
                <w:p w14:paraId="733B2D26" w14:textId="77777777" w:rsidR="00772454" w:rsidRDefault="00772454" w:rsidP="00772454">
                  <w:pPr>
                    <w:jc w:val="both"/>
                    <w:rPr>
                      <w:b/>
                      <w:sz w:val="16"/>
                      <w:szCs w:val="16"/>
                    </w:rPr>
                  </w:pPr>
                  <w:r>
                    <w:rPr>
                      <w:b/>
                      <w:sz w:val="16"/>
                      <w:szCs w:val="16"/>
                    </w:rPr>
                    <w:t>Revizyon. No</w:t>
                  </w:r>
                </w:p>
              </w:tc>
              <w:tc>
                <w:tcPr>
                  <w:tcW w:w="992" w:type="dxa"/>
                  <w:tcBorders>
                    <w:top w:val="single" w:sz="4" w:space="0" w:color="auto"/>
                    <w:left w:val="single" w:sz="4" w:space="0" w:color="auto"/>
                    <w:bottom w:val="single" w:sz="4" w:space="0" w:color="auto"/>
                    <w:right w:val="single" w:sz="4" w:space="0" w:color="auto"/>
                  </w:tcBorders>
                  <w:hideMark/>
                </w:tcPr>
                <w:p w14:paraId="404002FD" w14:textId="77777777" w:rsidR="00772454" w:rsidRDefault="00772454" w:rsidP="00772454">
                  <w:pPr>
                    <w:jc w:val="both"/>
                    <w:rPr>
                      <w:b/>
                      <w:sz w:val="16"/>
                      <w:szCs w:val="16"/>
                    </w:rPr>
                  </w:pPr>
                  <w:r>
                    <w:rPr>
                      <w:b/>
                      <w:sz w:val="16"/>
                      <w:szCs w:val="16"/>
                    </w:rPr>
                    <w:t xml:space="preserve">  Tarih</w:t>
                  </w:r>
                </w:p>
              </w:tc>
              <w:tc>
                <w:tcPr>
                  <w:tcW w:w="4536" w:type="dxa"/>
                  <w:tcBorders>
                    <w:top w:val="single" w:sz="4" w:space="0" w:color="auto"/>
                    <w:left w:val="single" w:sz="4" w:space="0" w:color="auto"/>
                    <w:bottom w:val="single" w:sz="4" w:space="0" w:color="auto"/>
                    <w:right w:val="single" w:sz="4" w:space="0" w:color="auto"/>
                  </w:tcBorders>
                  <w:hideMark/>
                </w:tcPr>
                <w:p w14:paraId="72BF8B3C" w14:textId="77777777" w:rsidR="00772454" w:rsidRDefault="00772454" w:rsidP="00772454">
                  <w:pPr>
                    <w:jc w:val="both"/>
                    <w:rPr>
                      <w:b/>
                      <w:sz w:val="16"/>
                      <w:szCs w:val="16"/>
                    </w:rPr>
                  </w:pPr>
                  <w:r>
                    <w:rPr>
                      <w:b/>
                      <w:sz w:val="16"/>
                      <w:szCs w:val="16"/>
                    </w:rPr>
                    <w:t xml:space="preserve">Açıklama </w:t>
                  </w:r>
                </w:p>
              </w:tc>
            </w:tr>
            <w:tr w:rsidR="00772454" w14:paraId="5FFC0B51" w14:textId="77777777" w:rsidTr="00E96538">
              <w:trPr>
                <w:trHeight w:val="266"/>
              </w:trPr>
              <w:tc>
                <w:tcPr>
                  <w:tcW w:w="1413" w:type="dxa"/>
                  <w:tcBorders>
                    <w:top w:val="single" w:sz="4" w:space="0" w:color="auto"/>
                    <w:left w:val="single" w:sz="4" w:space="0" w:color="auto"/>
                    <w:bottom w:val="single" w:sz="4" w:space="0" w:color="auto"/>
                    <w:right w:val="single" w:sz="4" w:space="0" w:color="auto"/>
                  </w:tcBorders>
                  <w:hideMark/>
                </w:tcPr>
                <w:p w14:paraId="69C77D17" w14:textId="26B513A1" w:rsidR="00772454" w:rsidRDefault="00772454" w:rsidP="00772454">
                  <w:pPr>
                    <w:jc w:val="both"/>
                    <w:rPr>
                      <w:sz w:val="16"/>
                      <w:szCs w:val="16"/>
                    </w:rPr>
                  </w:pPr>
                  <w:r>
                    <w:rPr>
                      <w:sz w:val="16"/>
                      <w:szCs w:val="16"/>
                    </w:rPr>
                    <w:t>0017</w:t>
                  </w:r>
                </w:p>
              </w:tc>
              <w:tc>
                <w:tcPr>
                  <w:tcW w:w="992" w:type="dxa"/>
                  <w:tcBorders>
                    <w:top w:val="single" w:sz="4" w:space="0" w:color="auto"/>
                    <w:left w:val="single" w:sz="4" w:space="0" w:color="auto"/>
                    <w:bottom w:val="single" w:sz="4" w:space="0" w:color="auto"/>
                    <w:right w:val="single" w:sz="4" w:space="0" w:color="auto"/>
                  </w:tcBorders>
                  <w:hideMark/>
                </w:tcPr>
                <w:p w14:paraId="2516D497" w14:textId="77777777" w:rsidR="00772454" w:rsidRDefault="00772454" w:rsidP="00772454">
                  <w:pPr>
                    <w:jc w:val="both"/>
                    <w:rPr>
                      <w:sz w:val="16"/>
                      <w:szCs w:val="16"/>
                    </w:rPr>
                  </w:pPr>
                  <w:r>
                    <w:rPr>
                      <w:sz w:val="16"/>
                      <w:szCs w:val="16"/>
                    </w:rPr>
                    <w:t>26.06.2024</w:t>
                  </w:r>
                </w:p>
              </w:tc>
              <w:tc>
                <w:tcPr>
                  <w:tcW w:w="4536" w:type="dxa"/>
                  <w:tcBorders>
                    <w:top w:val="single" w:sz="4" w:space="0" w:color="auto"/>
                    <w:left w:val="single" w:sz="4" w:space="0" w:color="auto"/>
                    <w:bottom w:val="single" w:sz="4" w:space="0" w:color="auto"/>
                    <w:right w:val="single" w:sz="4" w:space="0" w:color="auto"/>
                  </w:tcBorders>
                  <w:hideMark/>
                </w:tcPr>
                <w:p w14:paraId="77E67AA5" w14:textId="77777777" w:rsidR="00772454" w:rsidRDefault="00772454" w:rsidP="00772454">
                  <w:pPr>
                    <w:jc w:val="both"/>
                    <w:rPr>
                      <w:sz w:val="16"/>
                      <w:szCs w:val="16"/>
                    </w:rPr>
                  </w:pPr>
                  <w:r>
                    <w:rPr>
                      <w:sz w:val="16"/>
                      <w:szCs w:val="16"/>
                    </w:rPr>
                    <w:t>Doküman Hazırlama ve Kontrolü Prosedürüne göre güncellendi.</w:t>
                  </w:r>
                </w:p>
              </w:tc>
            </w:tr>
          </w:tbl>
          <w:p w14:paraId="4962EFF1" w14:textId="739BCD9C" w:rsidR="002032E4" w:rsidRPr="00DD4728" w:rsidRDefault="00DD4728" w:rsidP="00514876">
            <w:pPr>
              <w:tabs>
                <w:tab w:val="left" w:pos="6297"/>
              </w:tabs>
              <w:jc w:val="both"/>
              <w:rPr>
                <w:rFonts w:ascii="Times New Roman" w:hAnsi="Times New Roman" w:cs="Times New Roman"/>
                <w:sz w:val="24"/>
                <w:szCs w:val="24"/>
              </w:rPr>
            </w:pPr>
            <w:r>
              <w:rPr>
                <w:rFonts w:ascii="Times New Roman" w:hAnsi="Times New Roman" w:cs="Times New Roman"/>
                <w:sz w:val="24"/>
                <w:szCs w:val="24"/>
              </w:rPr>
              <w:tab/>
            </w:r>
          </w:p>
        </w:tc>
      </w:tr>
    </w:tbl>
    <w:p w14:paraId="4F22F55C" w14:textId="77777777" w:rsidR="00363682" w:rsidRPr="00892A07" w:rsidRDefault="00363682" w:rsidP="00AF1283">
      <w:pPr>
        <w:spacing w:after="0" w:line="240" w:lineRule="auto"/>
        <w:jc w:val="both"/>
        <w:rPr>
          <w:rFonts w:ascii="Times New Roman" w:hAnsi="Times New Roman" w:cs="Times New Roman"/>
          <w:b/>
          <w:sz w:val="24"/>
          <w:szCs w:val="24"/>
        </w:rPr>
      </w:pPr>
    </w:p>
    <w:sectPr w:rsidR="00363682" w:rsidRPr="00892A07" w:rsidSect="002543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A9F54" w14:textId="77777777" w:rsidR="00274E38" w:rsidRDefault="00274E38" w:rsidP="00EA225D">
      <w:pPr>
        <w:spacing w:after="0" w:line="240" w:lineRule="auto"/>
      </w:pPr>
      <w:r>
        <w:separator/>
      </w:r>
    </w:p>
  </w:endnote>
  <w:endnote w:type="continuationSeparator" w:id="0">
    <w:p w14:paraId="174F57ED" w14:textId="77777777" w:rsidR="00274E38" w:rsidRDefault="00274E38"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9CBE" w14:textId="77777777" w:rsidR="002F3651" w:rsidRDefault="002F36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214" w:type="dxa"/>
      <w:tblInd w:w="-147" w:type="dxa"/>
      <w:tblLook w:val="04A0" w:firstRow="1" w:lastRow="0" w:firstColumn="1" w:lastColumn="0" w:noHBand="0" w:noVBand="1"/>
    </w:tblPr>
    <w:tblGrid>
      <w:gridCol w:w="4537"/>
      <w:gridCol w:w="4677"/>
    </w:tblGrid>
    <w:tr w:rsidR="00A23E44" w14:paraId="63CCA974" w14:textId="77777777" w:rsidTr="009B76E1">
      <w:tc>
        <w:tcPr>
          <w:tcW w:w="4537" w:type="dxa"/>
          <w:tcBorders>
            <w:top w:val="single" w:sz="4" w:space="0" w:color="auto"/>
            <w:left w:val="single" w:sz="4" w:space="0" w:color="auto"/>
            <w:bottom w:val="single" w:sz="4" w:space="0" w:color="auto"/>
            <w:right w:val="single" w:sz="4" w:space="0" w:color="auto"/>
          </w:tcBorders>
        </w:tcPr>
        <w:p w14:paraId="0C627FD8" w14:textId="77777777" w:rsidR="00A23E44" w:rsidRPr="00A422B4" w:rsidRDefault="00A23E44" w:rsidP="00A23E44">
          <w:pPr>
            <w:tabs>
              <w:tab w:val="left" w:pos="806"/>
              <w:tab w:val="center" w:pos="2174"/>
            </w:tabs>
            <w:jc w:val="center"/>
            <w:rPr>
              <w:rFonts w:ascii="Times New Roman" w:eastAsia="Calibri" w:hAnsi="Times New Roman" w:cs="Times New Roman"/>
              <w:b/>
              <w:sz w:val="24"/>
              <w:szCs w:val="24"/>
            </w:rPr>
          </w:pPr>
          <w:r w:rsidRPr="00A422B4">
            <w:rPr>
              <w:rFonts w:ascii="Times New Roman" w:eastAsia="Calibri" w:hAnsi="Times New Roman" w:cs="Times New Roman"/>
              <w:b/>
              <w:sz w:val="24"/>
              <w:szCs w:val="24"/>
            </w:rPr>
            <w:t>HAZIRLAYAN</w:t>
          </w:r>
        </w:p>
        <w:p w14:paraId="39CF28E2" w14:textId="77777777" w:rsidR="00A23E44" w:rsidRPr="00A422B4" w:rsidRDefault="00A23E44" w:rsidP="00A23E44">
          <w:pPr>
            <w:tabs>
              <w:tab w:val="left" w:pos="570"/>
              <w:tab w:val="center" w:pos="2160"/>
              <w:tab w:val="center" w:pos="2373"/>
            </w:tabs>
            <w:jc w:val="center"/>
            <w:rPr>
              <w:rFonts w:ascii="Times New Roman" w:eastAsia="Calibri" w:hAnsi="Times New Roman" w:cs="Times New Roman"/>
              <w:b/>
              <w:sz w:val="24"/>
              <w:szCs w:val="24"/>
              <w:lang w:val="en-AU"/>
            </w:rPr>
          </w:pPr>
          <w:r w:rsidRPr="00A422B4">
            <w:rPr>
              <w:rFonts w:ascii="Times New Roman" w:eastAsia="Calibri" w:hAnsi="Times New Roman" w:cs="Times New Roman"/>
              <w:b/>
              <w:sz w:val="24"/>
              <w:szCs w:val="24"/>
            </w:rPr>
            <w:t>...../....../.........</w:t>
          </w:r>
        </w:p>
        <w:p w14:paraId="5B602E68" w14:textId="77777777" w:rsidR="00A23E44" w:rsidRPr="00A422B4" w:rsidRDefault="00A23E44" w:rsidP="00A23E44">
          <w:pPr>
            <w:jc w:val="center"/>
            <w:rPr>
              <w:rFonts w:ascii="Times New Roman" w:hAnsi="Times New Roman" w:cs="Times New Roman"/>
              <w:sz w:val="24"/>
              <w:szCs w:val="24"/>
            </w:rPr>
          </w:pPr>
          <w:proofErr w:type="spellStart"/>
          <w:r w:rsidRPr="00A422B4">
            <w:rPr>
              <w:rFonts w:ascii="Times New Roman" w:hAnsi="Times New Roman" w:cs="Times New Roman"/>
              <w:sz w:val="24"/>
              <w:szCs w:val="24"/>
            </w:rPr>
            <w:t>Adı</w:t>
          </w:r>
          <w:proofErr w:type="spellEnd"/>
          <w:r w:rsidRPr="00A422B4">
            <w:rPr>
              <w:rFonts w:ascii="Times New Roman" w:hAnsi="Times New Roman" w:cs="Times New Roman"/>
              <w:sz w:val="24"/>
              <w:szCs w:val="24"/>
            </w:rPr>
            <w:t xml:space="preserve"> </w:t>
          </w:r>
          <w:proofErr w:type="spellStart"/>
          <w:r w:rsidRPr="00A422B4">
            <w:rPr>
              <w:rFonts w:ascii="Times New Roman" w:hAnsi="Times New Roman" w:cs="Times New Roman"/>
              <w:sz w:val="24"/>
              <w:szCs w:val="24"/>
            </w:rPr>
            <w:t>Soyadı</w:t>
          </w:r>
          <w:proofErr w:type="spellEnd"/>
          <w:r w:rsidRPr="00A422B4">
            <w:rPr>
              <w:rFonts w:ascii="Times New Roman" w:hAnsi="Times New Roman" w:cs="Times New Roman"/>
              <w:sz w:val="24"/>
              <w:szCs w:val="24"/>
            </w:rPr>
            <w:t>/</w:t>
          </w:r>
          <w:proofErr w:type="spellStart"/>
          <w:r w:rsidRPr="00A422B4">
            <w:rPr>
              <w:rFonts w:ascii="Times New Roman" w:hAnsi="Times New Roman" w:cs="Times New Roman"/>
              <w:sz w:val="24"/>
              <w:szCs w:val="24"/>
            </w:rPr>
            <w:t>Unvanı</w:t>
          </w:r>
          <w:proofErr w:type="spellEnd"/>
          <w:r w:rsidRPr="00A422B4">
            <w:rPr>
              <w:rFonts w:ascii="Times New Roman" w:hAnsi="Times New Roman" w:cs="Times New Roman"/>
              <w:sz w:val="24"/>
              <w:szCs w:val="24"/>
            </w:rPr>
            <w:t xml:space="preserve">          </w:t>
          </w:r>
        </w:p>
        <w:p w14:paraId="13E1307D" w14:textId="77777777" w:rsidR="00A23E44" w:rsidRPr="00A422B4" w:rsidRDefault="00A23E44" w:rsidP="00A23E44">
          <w:pPr>
            <w:pStyle w:val="GvdeMetni"/>
            <w:spacing w:before="9"/>
            <w:jc w:val="center"/>
            <w:rPr>
              <w:rFonts w:eastAsia="Calibri"/>
              <w:b/>
              <w:color w:val="000000"/>
            </w:rPr>
          </w:pPr>
          <w:proofErr w:type="spellStart"/>
          <w:r w:rsidRPr="00A422B4">
            <w:rPr>
              <w:rFonts w:eastAsia="Calibri"/>
              <w:b/>
              <w:color w:val="000000"/>
            </w:rPr>
            <w:t>İmza</w:t>
          </w:r>
          <w:proofErr w:type="spellEnd"/>
        </w:p>
        <w:p w14:paraId="731C8B9B" w14:textId="77777777" w:rsidR="00A23E44" w:rsidRPr="002828CA" w:rsidRDefault="00A23E44" w:rsidP="00A23E44">
          <w:pPr>
            <w:ind w:left="10" w:hanging="10"/>
            <w:jc w:val="center"/>
            <w:rPr>
              <w:rFonts w:ascii="Times New Roman" w:hAnsi="Times New Roman"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4CE473DC" w14:textId="77777777" w:rsidR="00A23E44" w:rsidRPr="00A422B4" w:rsidRDefault="00A23E44" w:rsidP="00A23E44">
          <w:pPr>
            <w:jc w:val="center"/>
            <w:rPr>
              <w:rFonts w:ascii="Times New Roman" w:eastAsia="Calibri" w:hAnsi="Times New Roman" w:cs="Times New Roman"/>
              <w:b/>
              <w:sz w:val="24"/>
              <w:szCs w:val="24"/>
            </w:rPr>
          </w:pPr>
          <w:r w:rsidRPr="00A422B4">
            <w:rPr>
              <w:rFonts w:ascii="Times New Roman" w:eastAsia="Calibri" w:hAnsi="Times New Roman" w:cs="Times New Roman"/>
              <w:b/>
              <w:sz w:val="24"/>
              <w:szCs w:val="24"/>
            </w:rPr>
            <w:t>ONAYLAYAN</w:t>
          </w:r>
        </w:p>
        <w:p w14:paraId="733D9D1B" w14:textId="77777777" w:rsidR="00A23E44" w:rsidRPr="00A422B4" w:rsidRDefault="00A23E44" w:rsidP="00A23E44">
          <w:pPr>
            <w:jc w:val="center"/>
            <w:rPr>
              <w:rFonts w:ascii="Times New Roman" w:eastAsia="Calibri" w:hAnsi="Times New Roman" w:cs="Times New Roman"/>
              <w:b/>
              <w:sz w:val="24"/>
              <w:szCs w:val="24"/>
            </w:rPr>
          </w:pPr>
          <w:r w:rsidRPr="00A422B4">
            <w:rPr>
              <w:rFonts w:ascii="Times New Roman" w:eastAsia="Calibri" w:hAnsi="Times New Roman" w:cs="Times New Roman"/>
              <w:b/>
              <w:sz w:val="24"/>
              <w:szCs w:val="24"/>
            </w:rPr>
            <w:t>...../....../.........</w:t>
          </w:r>
        </w:p>
        <w:p w14:paraId="1DC0FB03" w14:textId="77777777" w:rsidR="00A23E44" w:rsidRPr="00A422B4" w:rsidRDefault="00A23E44" w:rsidP="00A23E44">
          <w:pPr>
            <w:jc w:val="center"/>
            <w:rPr>
              <w:rFonts w:ascii="Times New Roman" w:hAnsi="Times New Roman" w:cs="Times New Roman"/>
              <w:sz w:val="24"/>
              <w:szCs w:val="24"/>
            </w:rPr>
          </w:pPr>
          <w:proofErr w:type="spellStart"/>
          <w:r w:rsidRPr="00A422B4">
            <w:rPr>
              <w:rFonts w:ascii="Times New Roman" w:hAnsi="Times New Roman" w:cs="Times New Roman"/>
              <w:sz w:val="24"/>
              <w:szCs w:val="24"/>
            </w:rPr>
            <w:t>Adı</w:t>
          </w:r>
          <w:proofErr w:type="spellEnd"/>
          <w:r w:rsidRPr="00A422B4">
            <w:rPr>
              <w:rFonts w:ascii="Times New Roman" w:hAnsi="Times New Roman" w:cs="Times New Roman"/>
              <w:sz w:val="24"/>
              <w:szCs w:val="24"/>
            </w:rPr>
            <w:t xml:space="preserve"> </w:t>
          </w:r>
          <w:proofErr w:type="spellStart"/>
          <w:r w:rsidRPr="00A422B4">
            <w:rPr>
              <w:rFonts w:ascii="Times New Roman" w:hAnsi="Times New Roman" w:cs="Times New Roman"/>
              <w:sz w:val="24"/>
              <w:szCs w:val="24"/>
            </w:rPr>
            <w:t>Soyadı</w:t>
          </w:r>
          <w:proofErr w:type="spellEnd"/>
          <w:r w:rsidRPr="00A422B4">
            <w:rPr>
              <w:rFonts w:ascii="Times New Roman" w:hAnsi="Times New Roman" w:cs="Times New Roman"/>
              <w:sz w:val="24"/>
              <w:szCs w:val="24"/>
            </w:rPr>
            <w:t>/</w:t>
          </w:r>
          <w:proofErr w:type="spellStart"/>
          <w:r w:rsidRPr="00A422B4">
            <w:rPr>
              <w:rFonts w:ascii="Times New Roman" w:hAnsi="Times New Roman" w:cs="Times New Roman"/>
              <w:sz w:val="24"/>
              <w:szCs w:val="24"/>
            </w:rPr>
            <w:t>Unvanı</w:t>
          </w:r>
          <w:proofErr w:type="spellEnd"/>
          <w:r w:rsidRPr="00A422B4">
            <w:rPr>
              <w:rFonts w:ascii="Times New Roman" w:hAnsi="Times New Roman" w:cs="Times New Roman"/>
              <w:sz w:val="24"/>
              <w:szCs w:val="24"/>
            </w:rPr>
            <w:t xml:space="preserve">           </w:t>
          </w:r>
        </w:p>
        <w:p w14:paraId="01884506" w14:textId="0F6A72A4" w:rsidR="00A23E44" w:rsidRPr="002828CA" w:rsidRDefault="00A23E44" w:rsidP="00A23E44">
          <w:pPr>
            <w:spacing w:before="9"/>
            <w:jc w:val="center"/>
            <w:rPr>
              <w:rFonts w:ascii="Times New Roman" w:hAnsi="Times New Roman" w:cs="Times New Roman"/>
              <w:sz w:val="24"/>
              <w:szCs w:val="24"/>
            </w:rPr>
          </w:pPr>
          <w:proofErr w:type="spellStart"/>
          <w:r w:rsidRPr="00A422B4">
            <w:rPr>
              <w:rFonts w:ascii="Times New Roman" w:eastAsia="Calibri" w:hAnsi="Times New Roman" w:cs="Times New Roman"/>
              <w:b/>
              <w:sz w:val="24"/>
              <w:szCs w:val="24"/>
            </w:rPr>
            <w:t>İmza</w:t>
          </w:r>
          <w:proofErr w:type="spellEnd"/>
          <w:r w:rsidRPr="00A422B4">
            <w:rPr>
              <w:rFonts w:ascii="Times New Roman" w:hAnsi="Times New Roman" w:cs="Times New Roman"/>
              <w:b/>
              <w:sz w:val="24"/>
              <w:szCs w:val="24"/>
            </w:rPr>
            <w:t xml:space="preserve"> </w:t>
          </w:r>
        </w:p>
      </w:tc>
    </w:tr>
  </w:tbl>
  <w:p w14:paraId="66BF4A13" w14:textId="77777777" w:rsidR="00902A71" w:rsidRDefault="00902A7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77E9" w14:textId="77777777" w:rsidR="002F3651" w:rsidRDefault="002F36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A916" w14:textId="77777777" w:rsidR="00274E38" w:rsidRDefault="00274E38" w:rsidP="00EA225D">
      <w:pPr>
        <w:spacing w:after="0" w:line="240" w:lineRule="auto"/>
      </w:pPr>
      <w:r>
        <w:separator/>
      </w:r>
    </w:p>
  </w:footnote>
  <w:footnote w:type="continuationSeparator" w:id="0">
    <w:p w14:paraId="19E9D8BC" w14:textId="77777777" w:rsidR="00274E38" w:rsidRDefault="00274E38"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5C8F" w14:textId="77777777" w:rsidR="002F3651" w:rsidRDefault="002F36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1697"/>
      <w:gridCol w:w="3798"/>
      <w:gridCol w:w="1976"/>
      <w:gridCol w:w="1743"/>
    </w:tblGrid>
    <w:tr w:rsidR="008059F0" w:rsidRPr="00767704" w14:paraId="00F03BDF" w14:textId="77777777" w:rsidTr="002543CB">
      <w:trPr>
        <w:trHeight w:val="195"/>
      </w:trPr>
      <w:tc>
        <w:tcPr>
          <w:tcW w:w="1702" w:type="dxa"/>
          <w:vMerge w:val="restart"/>
        </w:tcPr>
        <w:p w14:paraId="19E65E49" w14:textId="77777777" w:rsidR="008059F0" w:rsidRDefault="008059F0" w:rsidP="008059F0">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1886BF0A" wp14:editId="3CABCE5D">
                <wp:extent cx="682388" cy="682388"/>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752" cy="685752"/>
                        </a:xfrm>
                        <a:prstGeom prst="rect">
                          <a:avLst/>
                        </a:prstGeom>
                      </pic:spPr>
                    </pic:pic>
                  </a:graphicData>
                </a:graphic>
              </wp:inline>
            </w:drawing>
          </w:r>
        </w:p>
        <w:p w14:paraId="002A0E59" w14:textId="6C293F5D" w:rsidR="008059F0" w:rsidRPr="00767704" w:rsidRDefault="008059F0" w:rsidP="002543CB">
          <w:pPr>
            <w:tabs>
              <w:tab w:val="center" w:pos="4536"/>
              <w:tab w:val="right" w:pos="9072"/>
            </w:tabs>
            <w:jc w:val="center"/>
            <w:rPr>
              <w:rFonts w:ascii="Arial" w:hAnsi="Arial" w:cs="Arial"/>
              <w:b/>
              <w:sz w:val="18"/>
            </w:rPr>
          </w:pPr>
          <w:r w:rsidRPr="00337449">
            <w:rPr>
              <w:rFonts w:ascii="Times New Roman" w:hAnsi="Times New Roman" w:cs="Times New Roman"/>
              <w:b/>
              <w:sz w:val="24"/>
              <w:szCs w:val="24"/>
            </w:rPr>
            <w:t>Diş Hekimliği Fakültesi</w:t>
          </w:r>
        </w:p>
      </w:tc>
      <w:tc>
        <w:tcPr>
          <w:tcW w:w="3827" w:type="dxa"/>
          <w:vMerge w:val="restart"/>
        </w:tcPr>
        <w:p w14:paraId="687519F6" w14:textId="55BE4127" w:rsidR="008059F0" w:rsidRPr="001C4CA3" w:rsidRDefault="00BE2272" w:rsidP="002543CB">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Oral Patoloji</w:t>
          </w:r>
          <w:r w:rsidR="009D22EF">
            <w:rPr>
              <w:rFonts w:ascii="Times New Roman" w:hAnsi="Times New Roman" w:cs="Times New Roman"/>
              <w:b/>
              <w:sz w:val="28"/>
              <w:szCs w:val="28"/>
            </w:rPr>
            <w:t xml:space="preserve"> </w:t>
          </w:r>
          <w:r w:rsidR="009D22EF" w:rsidRPr="001C4CA3">
            <w:rPr>
              <w:rFonts w:ascii="Times New Roman" w:hAnsi="Times New Roman" w:cs="Times New Roman"/>
              <w:b/>
              <w:sz w:val="28"/>
              <w:szCs w:val="28"/>
            </w:rPr>
            <w:t>Ana</w:t>
          </w:r>
          <w:r w:rsidR="009D22EF">
            <w:rPr>
              <w:rFonts w:ascii="Times New Roman" w:hAnsi="Times New Roman" w:cs="Times New Roman"/>
              <w:b/>
              <w:sz w:val="28"/>
              <w:szCs w:val="28"/>
            </w:rPr>
            <w:t xml:space="preserve"> B</w:t>
          </w:r>
          <w:r w:rsidR="009D22EF" w:rsidRPr="001C4CA3">
            <w:rPr>
              <w:rFonts w:ascii="Times New Roman" w:hAnsi="Times New Roman" w:cs="Times New Roman"/>
              <w:b/>
              <w:sz w:val="28"/>
              <w:szCs w:val="28"/>
            </w:rPr>
            <w:t>ilim Dalı</w:t>
          </w:r>
          <w:r>
            <w:rPr>
              <w:rFonts w:ascii="Times New Roman" w:hAnsi="Times New Roman" w:cs="Times New Roman"/>
              <w:b/>
              <w:sz w:val="28"/>
              <w:szCs w:val="28"/>
            </w:rPr>
            <w:t xml:space="preserve"> </w:t>
          </w:r>
          <w:r w:rsidR="001C4CA3" w:rsidRPr="001C4CA3">
            <w:rPr>
              <w:rFonts w:ascii="Times New Roman" w:hAnsi="Times New Roman" w:cs="Times New Roman"/>
              <w:b/>
              <w:sz w:val="28"/>
              <w:szCs w:val="28"/>
            </w:rPr>
            <w:t>Çalışma Talimatı</w:t>
          </w:r>
        </w:p>
      </w:tc>
      <w:tc>
        <w:tcPr>
          <w:tcW w:w="1984" w:type="dxa"/>
        </w:tcPr>
        <w:p w14:paraId="6F71E3F5" w14:textId="77777777" w:rsidR="008059F0" w:rsidRPr="00337449" w:rsidRDefault="008059F0" w:rsidP="008059F0">
          <w:pPr>
            <w:tabs>
              <w:tab w:val="center" w:pos="4536"/>
              <w:tab w:val="right" w:pos="9072"/>
            </w:tabs>
            <w:rPr>
              <w:rFonts w:ascii="Times New Roman" w:hAnsi="Times New Roman" w:cs="Times New Roman"/>
              <w:b/>
              <w:sz w:val="24"/>
              <w:szCs w:val="24"/>
            </w:rPr>
          </w:pPr>
          <w:r w:rsidRPr="00337449">
            <w:rPr>
              <w:rFonts w:ascii="Times New Roman" w:hAnsi="Times New Roman" w:cs="Times New Roman"/>
              <w:b/>
              <w:sz w:val="24"/>
              <w:szCs w:val="24"/>
            </w:rPr>
            <w:t xml:space="preserve">Doküman Kodu </w:t>
          </w:r>
        </w:p>
      </w:tc>
      <w:tc>
        <w:tcPr>
          <w:tcW w:w="1701" w:type="dxa"/>
          <w:vAlign w:val="center"/>
        </w:tcPr>
        <w:p w14:paraId="4DD50A12" w14:textId="0135AAD2" w:rsidR="008059F0" w:rsidRPr="00622542" w:rsidRDefault="000F0C52" w:rsidP="008059F0">
          <w:pPr>
            <w:tabs>
              <w:tab w:val="center" w:pos="4536"/>
              <w:tab w:val="right" w:pos="9072"/>
            </w:tabs>
            <w:rPr>
              <w:rFonts w:ascii="Times New Roman" w:hAnsi="Times New Roman" w:cs="Times New Roman"/>
              <w:b/>
              <w:sz w:val="24"/>
              <w:szCs w:val="24"/>
            </w:rPr>
          </w:pPr>
          <w:r w:rsidRPr="00622542">
            <w:rPr>
              <w:rFonts w:ascii="Times New Roman" w:hAnsi="Times New Roman" w:cs="Times New Roman"/>
              <w:b/>
              <w:sz w:val="24"/>
              <w:szCs w:val="24"/>
            </w:rPr>
            <w:t>H.</w:t>
          </w:r>
          <w:proofErr w:type="gramStart"/>
          <w:r w:rsidRPr="00622542">
            <w:rPr>
              <w:rFonts w:ascii="Times New Roman" w:hAnsi="Times New Roman" w:cs="Times New Roman"/>
              <w:b/>
              <w:sz w:val="24"/>
              <w:szCs w:val="24"/>
            </w:rPr>
            <w:t>HD.TL</w:t>
          </w:r>
          <w:proofErr w:type="gramEnd"/>
          <w:r w:rsidRPr="00622542">
            <w:rPr>
              <w:rFonts w:ascii="Times New Roman" w:hAnsi="Times New Roman" w:cs="Times New Roman"/>
              <w:b/>
              <w:sz w:val="24"/>
              <w:szCs w:val="24"/>
            </w:rPr>
            <w:t>.0</w:t>
          </w:r>
          <w:r w:rsidR="00622542">
            <w:rPr>
              <w:rFonts w:ascii="Times New Roman" w:hAnsi="Times New Roman" w:cs="Times New Roman"/>
              <w:b/>
              <w:sz w:val="24"/>
              <w:szCs w:val="24"/>
            </w:rPr>
            <w:t>020</w:t>
          </w:r>
        </w:p>
      </w:tc>
    </w:tr>
    <w:tr w:rsidR="008059F0" w:rsidRPr="00767704" w14:paraId="4957C797" w14:textId="77777777" w:rsidTr="002543CB">
      <w:trPr>
        <w:trHeight w:val="225"/>
      </w:trPr>
      <w:tc>
        <w:tcPr>
          <w:tcW w:w="1702" w:type="dxa"/>
          <w:vMerge/>
        </w:tcPr>
        <w:p w14:paraId="1B3579A2" w14:textId="77777777" w:rsidR="008059F0" w:rsidRPr="00767704" w:rsidRDefault="008059F0" w:rsidP="008059F0">
          <w:pPr>
            <w:tabs>
              <w:tab w:val="center" w:pos="4536"/>
              <w:tab w:val="right" w:pos="9072"/>
            </w:tabs>
            <w:rPr>
              <w:rFonts w:ascii="Arial" w:hAnsi="Arial" w:cs="Arial"/>
              <w:b/>
              <w:sz w:val="18"/>
            </w:rPr>
          </w:pPr>
        </w:p>
      </w:tc>
      <w:tc>
        <w:tcPr>
          <w:tcW w:w="3827" w:type="dxa"/>
          <w:vMerge/>
          <w:vAlign w:val="center"/>
        </w:tcPr>
        <w:p w14:paraId="6D88085A" w14:textId="77777777" w:rsidR="008059F0" w:rsidRPr="007723A7" w:rsidRDefault="008059F0" w:rsidP="002543CB">
          <w:pPr>
            <w:tabs>
              <w:tab w:val="center" w:pos="4536"/>
              <w:tab w:val="right" w:pos="9072"/>
            </w:tabs>
            <w:jc w:val="center"/>
            <w:rPr>
              <w:rFonts w:ascii="Times New Roman" w:hAnsi="Times New Roman" w:cs="Times New Roman"/>
              <w:b/>
              <w:sz w:val="28"/>
              <w:szCs w:val="28"/>
            </w:rPr>
          </w:pPr>
        </w:p>
      </w:tc>
      <w:tc>
        <w:tcPr>
          <w:tcW w:w="1984" w:type="dxa"/>
        </w:tcPr>
        <w:p w14:paraId="16B55B7F" w14:textId="77777777" w:rsidR="008059F0" w:rsidRPr="00337449" w:rsidRDefault="008059F0" w:rsidP="008059F0">
          <w:pPr>
            <w:tabs>
              <w:tab w:val="center" w:pos="4536"/>
              <w:tab w:val="right" w:pos="9072"/>
            </w:tabs>
            <w:rPr>
              <w:rFonts w:ascii="Times New Roman" w:hAnsi="Times New Roman" w:cs="Times New Roman"/>
              <w:b/>
              <w:sz w:val="24"/>
              <w:szCs w:val="24"/>
            </w:rPr>
          </w:pPr>
          <w:r w:rsidRPr="00337449">
            <w:rPr>
              <w:rFonts w:ascii="Times New Roman" w:hAnsi="Times New Roman" w:cs="Times New Roman"/>
              <w:b/>
              <w:sz w:val="24"/>
              <w:szCs w:val="24"/>
            </w:rPr>
            <w:t xml:space="preserve">Yayın Tarihi </w:t>
          </w:r>
        </w:p>
      </w:tc>
      <w:tc>
        <w:tcPr>
          <w:tcW w:w="1701" w:type="dxa"/>
          <w:vAlign w:val="center"/>
        </w:tcPr>
        <w:p w14:paraId="4BD51A1E" w14:textId="1E9C6F4F" w:rsidR="008059F0" w:rsidRPr="007F1F3D" w:rsidRDefault="002949DC" w:rsidP="008059F0">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28</w:t>
          </w:r>
          <w:r w:rsidR="007F1F3D" w:rsidRPr="007F1F3D">
            <w:rPr>
              <w:rFonts w:ascii="Times New Roman" w:hAnsi="Times New Roman" w:cs="Times New Roman"/>
              <w:b/>
              <w:sz w:val="24"/>
              <w:szCs w:val="24"/>
            </w:rPr>
            <w:t>.11.2023</w:t>
          </w:r>
        </w:p>
      </w:tc>
    </w:tr>
    <w:tr w:rsidR="008059F0" w:rsidRPr="00767704" w14:paraId="48A1C324" w14:textId="77777777" w:rsidTr="002543CB">
      <w:trPr>
        <w:trHeight w:val="210"/>
      </w:trPr>
      <w:tc>
        <w:tcPr>
          <w:tcW w:w="1702" w:type="dxa"/>
          <w:vMerge/>
        </w:tcPr>
        <w:p w14:paraId="4790CBC3" w14:textId="77777777" w:rsidR="008059F0" w:rsidRPr="00767704" w:rsidRDefault="008059F0" w:rsidP="008059F0">
          <w:pPr>
            <w:tabs>
              <w:tab w:val="center" w:pos="4536"/>
              <w:tab w:val="right" w:pos="9072"/>
            </w:tabs>
            <w:rPr>
              <w:rFonts w:ascii="Arial" w:hAnsi="Arial" w:cs="Arial"/>
              <w:b/>
              <w:sz w:val="18"/>
            </w:rPr>
          </w:pPr>
        </w:p>
      </w:tc>
      <w:tc>
        <w:tcPr>
          <w:tcW w:w="3827" w:type="dxa"/>
          <w:vMerge w:val="restart"/>
          <w:vAlign w:val="center"/>
        </w:tcPr>
        <w:p w14:paraId="4689B0C6" w14:textId="51BA28F1" w:rsidR="008059F0" w:rsidRPr="007723A7" w:rsidRDefault="00BE2272" w:rsidP="002543CB">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Oral Patoloji </w:t>
          </w:r>
          <w:r w:rsidR="001C4CA3" w:rsidRPr="001C4CA3">
            <w:rPr>
              <w:rFonts w:ascii="Times New Roman" w:hAnsi="Times New Roman" w:cs="Times New Roman"/>
              <w:b/>
              <w:sz w:val="28"/>
              <w:szCs w:val="28"/>
            </w:rPr>
            <w:t>Ana</w:t>
          </w:r>
          <w:r w:rsidR="00863072">
            <w:rPr>
              <w:rFonts w:ascii="Times New Roman" w:hAnsi="Times New Roman" w:cs="Times New Roman"/>
              <w:b/>
              <w:sz w:val="28"/>
              <w:szCs w:val="28"/>
            </w:rPr>
            <w:t xml:space="preserve"> B</w:t>
          </w:r>
          <w:r w:rsidR="001C4CA3" w:rsidRPr="001C4CA3">
            <w:rPr>
              <w:rFonts w:ascii="Times New Roman" w:hAnsi="Times New Roman" w:cs="Times New Roman"/>
              <w:b/>
              <w:sz w:val="28"/>
              <w:szCs w:val="28"/>
            </w:rPr>
            <w:t>ilim Dalı</w:t>
          </w:r>
        </w:p>
      </w:tc>
      <w:tc>
        <w:tcPr>
          <w:tcW w:w="1984" w:type="dxa"/>
        </w:tcPr>
        <w:p w14:paraId="2B4F8881" w14:textId="77777777" w:rsidR="008059F0" w:rsidRPr="00337449" w:rsidRDefault="008059F0" w:rsidP="008059F0">
          <w:pPr>
            <w:tabs>
              <w:tab w:val="center" w:pos="4536"/>
              <w:tab w:val="right" w:pos="9072"/>
            </w:tabs>
            <w:rPr>
              <w:rFonts w:ascii="Times New Roman" w:hAnsi="Times New Roman" w:cs="Times New Roman"/>
              <w:b/>
              <w:sz w:val="24"/>
              <w:szCs w:val="24"/>
            </w:rPr>
          </w:pPr>
          <w:r w:rsidRPr="00337449">
            <w:rPr>
              <w:rFonts w:ascii="Times New Roman" w:hAnsi="Times New Roman" w:cs="Times New Roman"/>
              <w:b/>
              <w:sz w:val="24"/>
              <w:szCs w:val="24"/>
            </w:rPr>
            <w:t>Revizyon Tarihi</w:t>
          </w:r>
        </w:p>
      </w:tc>
      <w:tc>
        <w:tcPr>
          <w:tcW w:w="1701" w:type="dxa"/>
          <w:vAlign w:val="center"/>
        </w:tcPr>
        <w:p w14:paraId="68E8DE37" w14:textId="71BFDE54" w:rsidR="008059F0" w:rsidRPr="002F3651" w:rsidRDefault="002F3651" w:rsidP="008059F0">
          <w:pPr>
            <w:tabs>
              <w:tab w:val="center" w:pos="4536"/>
              <w:tab w:val="right" w:pos="9072"/>
            </w:tabs>
            <w:rPr>
              <w:rFonts w:ascii="Times New Roman" w:hAnsi="Times New Roman" w:cs="Times New Roman"/>
              <w:b/>
              <w:sz w:val="24"/>
              <w:szCs w:val="24"/>
            </w:rPr>
          </w:pPr>
          <w:r w:rsidRPr="002F3651">
            <w:rPr>
              <w:rFonts w:ascii="Times New Roman" w:hAnsi="Times New Roman" w:cs="Times New Roman"/>
              <w:b/>
              <w:sz w:val="24"/>
              <w:szCs w:val="24"/>
            </w:rPr>
            <w:t>26.06.2024</w:t>
          </w:r>
        </w:p>
      </w:tc>
    </w:tr>
    <w:tr w:rsidR="008059F0" w:rsidRPr="00767704" w14:paraId="65EB8B00" w14:textId="77777777" w:rsidTr="002543CB">
      <w:trPr>
        <w:trHeight w:val="69"/>
      </w:trPr>
      <w:tc>
        <w:tcPr>
          <w:tcW w:w="1702" w:type="dxa"/>
          <w:vMerge/>
        </w:tcPr>
        <w:p w14:paraId="00C809C8" w14:textId="77777777" w:rsidR="008059F0" w:rsidRPr="00767704" w:rsidRDefault="008059F0" w:rsidP="008059F0">
          <w:pPr>
            <w:tabs>
              <w:tab w:val="center" w:pos="4536"/>
              <w:tab w:val="right" w:pos="9072"/>
            </w:tabs>
            <w:rPr>
              <w:rFonts w:ascii="Arial" w:hAnsi="Arial" w:cs="Arial"/>
              <w:b/>
              <w:sz w:val="18"/>
            </w:rPr>
          </w:pPr>
        </w:p>
      </w:tc>
      <w:tc>
        <w:tcPr>
          <w:tcW w:w="3827" w:type="dxa"/>
          <w:vMerge/>
        </w:tcPr>
        <w:p w14:paraId="152BFEFF" w14:textId="77777777" w:rsidR="008059F0" w:rsidRPr="007723A7" w:rsidRDefault="008059F0" w:rsidP="008059F0">
          <w:pPr>
            <w:tabs>
              <w:tab w:val="center" w:pos="4536"/>
              <w:tab w:val="right" w:pos="9072"/>
            </w:tabs>
            <w:jc w:val="center"/>
            <w:rPr>
              <w:rFonts w:ascii="Times New Roman" w:hAnsi="Times New Roman" w:cs="Times New Roman"/>
              <w:b/>
              <w:sz w:val="28"/>
              <w:szCs w:val="28"/>
            </w:rPr>
          </w:pPr>
        </w:p>
      </w:tc>
      <w:tc>
        <w:tcPr>
          <w:tcW w:w="1984" w:type="dxa"/>
        </w:tcPr>
        <w:p w14:paraId="53E23F19" w14:textId="77777777" w:rsidR="008059F0" w:rsidRPr="00337449" w:rsidRDefault="008059F0" w:rsidP="008059F0">
          <w:pPr>
            <w:tabs>
              <w:tab w:val="center" w:pos="4536"/>
              <w:tab w:val="right" w:pos="9072"/>
            </w:tabs>
            <w:rPr>
              <w:rFonts w:ascii="Times New Roman" w:hAnsi="Times New Roman" w:cs="Times New Roman"/>
              <w:b/>
              <w:sz w:val="24"/>
              <w:szCs w:val="24"/>
            </w:rPr>
          </w:pPr>
          <w:r w:rsidRPr="00337449">
            <w:rPr>
              <w:rFonts w:ascii="Times New Roman" w:hAnsi="Times New Roman" w:cs="Times New Roman"/>
              <w:b/>
              <w:sz w:val="24"/>
              <w:szCs w:val="24"/>
            </w:rPr>
            <w:t>Revizyon No</w:t>
          </w:r>
        </w:p>
      </w:tc>
      <w:tc>
        <w:tcPr>
          <w:tcW w:w="1701" w:type="dxa"/>
          <w:vAlign w:val="center"/>
        </w:tcPr>
        <w:p w14:paraId="4F50B2E3" w14:textId="189C6776" w:rsidR="008059F0" w:rsidRPr="002F3651" w:rsidRDefault="002F3651" w:rsidP="008059F0">
          <w:pPr>
            <w:tabs>
              <w:tab w:val="center" w:pos="4536"/>
              <w:tab w:val="right" w:pos="9072"/>
            </w:tabs>
            <w:rPr>
              <w:rFonts w:ascii="Times New Roman" w:hAnsi="Times New Roman" w:cs="Times New Roman"/>
              <w:b/>
              <w:sz w:val="24"/>
              <w:szCs w:val="24"/>
            </w:rPr>
          </w:pPr>
          <w:r w:rsidRPr="002F3651">
            <w:rPr>
              <w:rFonts w:ascii="Times New Roman" w:hAnsi="Times New Roman" w:cs="Times New Roman"/>
              <w:b/>
              <w:sz w:val="24"/>
              <w:szCs w:val="24"/>
            </w:rPr>
            <w:t>0017</w:t>
          </w:r>
        </w:p>
      </w:tc>
    </w:tr>
    <w:tr w:rsidR="008059F0" w:rsidRPr="00767704" w14:paraId="4603BD6C" w14:textId="77777777" w:rsidTr="002543CB">
      <w:trPr>
        <w:trHeight w:val="81"/>
      </w:trPr>
      <w:tc>
        <w:tcPr>
          <w:tcW w:w="1702" w:type="dxa"/>
          <w:vMerge/>
        </w:tcPr>
        <w:p w14:paraId="1840655B" w14:textId="77777777" w:rsidR="008059F0" w:rsidRPr="00767704" w:rsidRDefault="008059F0" w:rsidP="008059F0">
          <w:pPr>
            <w:tabs>
              <w:tab w:val="center" w:pos="4536"/>
              <w:tab w:val="right" w:pos="9072"/>
            </w:tabs>
            <w:rPr>
              <w:rFonts w:ascii="Arial" w:hAnsi="Arial" w:cs="Arial"/>
              <w:b/>
              <w:sz w:val="18"/>
            </w:rPr>
          </w:pPr>
        </w:p>
      </w:tc>
      <w:tc>
        <w:tcPr>
          <w:tcW w:w="3827" w:type="dxa"/>
          <w:vMerge/>
        </w:tcPr>
        <w:p w14:paraId="797D0C2D" w14:textId="77777777" w:rsidR="008059F0" w:rsidRPr="007723A7" w:rsidRDefault="008059F0" w:rsidP="008059F0">
          <w:pPr>
            <w:tabs>
              <w:tab w:val="center" w:pos="4536"/>
              <w:tab w:val="right" w:pos="9072"/>
            </w:tabs>
            <w:jc w:val="center"/>
            <w:rPr>
              <w:rFonts w:ascii="Times New Roman" w:hAnsi="Times New Roman" w:cs="Times New Roman"/>
              <w:b/>
              <w:sz w:val="28"/>
              <w:szCs w:val="28"/>
            </w:rPr>
          </w:pPr>
        </w:p>
      </w:tc>
      <w:tc>
        <w:tcPr>
          <w:tcW w:w="1984" w:type="dxa"/>
        </w:tcPr>
        <w:p w14:paraId="08D441AA" w14:textId="17E4A37E" w:rsidR="008059F0" w:rsidRPr="00337449" w:rsidRDefault="008059F0" w:rsidP="00337449">
          <w:pPr>
            <w:tabs>
              <w:tab w:val="center" w:pos="4536"/>
              <w:tab w:val="right" w:pos="9072"/>
            </w:tabs>
            <w:rPr>
              <w:rFonts w:ascii="Times New Roman" w:hAnsi="Times New Roman" w:cs="Times New Roman"/>
              <w:b/>
              <w:sz w:val="24"/>
              <w:szCs w:val="24"/>
            </w:rPr>
          </w:pPr>
          <w:r w:rsidRPr="00337449">
            <w:rPr>
              <w:rFonts w:ascii="Times New Roman" w:hAnsi="Times New Roman" w:cs="Times New Roman"/>
              <w:b/>
              <w:sz w:val="24"/>
              <w:szCs w:val="24"/>
            </w:rPr>
            <w:t>Sayfa No</w:t>
          </w:r>
        </w:p>
      </w:tc>
      <w:tc>
        <w:tcPr>
          <w:tcW w:w="1701" w:type="dxa"/>
          <w:vAlign w:val="center"/>
        </w:tcPr>
        <w:p w14:paraId="51E7D5D9" w14:textId="782F8D05" w:rsidR="008059F0" w:rsidRPr="00767704" w:rsidRDefault="00604AF6" w:rsidP="008059F0">
          <w:pPr>
            <w:tabs>
              <w:tab w:val="center" w:pos="4536"/>
              <w:tab w:val="right" w:pos="9072"/>
            </w:tabs>
            <w:rPr>
              <w:rFonts w:ascii="Arial" w:hAnsi="Arial" w:cs="Arial"/>
              <w:b/>
              <w:sz w:val="18"/>
            </w:rPr>
          </w:pPr>
          <w:r w:rsidRPr="00604AF6">
            <w:rPr>
              <w:rFonts w:ascii="Arial" w:hAnsi="Arial" w:cs="Arial"/>
              <w:b/>
              <w:sz w:val="18"/>
            </w:rPr>
            <w:t xml:space="preserve"> </w:t>
          </w:r>
          <w:r w:rsidRPr="00604AF6">
            <w:rPr>
              <w:rFonts w:ascii="Arial" w:hAnsi="Arial" w:cs="Arial"/>
              <w:b/>
              <w:bCs/>
              <w:sz w:val="18"/>
            </w:rPr>
            <w:fldChar w:fldCharType="begin"/>
          </w:r>
          <w:r w:rsidRPr="00604AF6">
            <w:rPr>
              <w:rFonts w:ascii="Arial" w:hAnsi="Arial" w:cs="Arial"/>
              <w:b/>
              <w:bCs/>
              <w:sz w:val="18"/>
            </w:rPr>
            <w:instrText>PAGE  \* Arabic  \* MERGEFORMAT</w:instrText>
          </w:r>
          <w:r w:rsidRPr="00604AF6">
            <w:rPr>
              <w:rFonts w:ascii="Arial" w:hAnsi="Arial" w:cs="Arial"/>
              <w:b/>
              <w:bCs/>
              <w:sz w:val="18"/>
            </w:rPr>
            <w:fldChar w:fldCharType="separate"/>
          </w:r>
          <w:r w:rsidR="00F25A20">
            <w:rPr>
              <w:rFonts w:ascii="Arial" w:hAnsi="Arial" w:cs="Arial"/>
              <w:b/>
              <w:bCs/>
              <w:noProof/>
              <w:sz w:val="18"/>
            </w:rPr>
            <w:t>2</w:t>
          </w:r>
          <w:r w:rsidRPr="00604AF6">
            <w:rPr>
              <w:rFonts w:ascii="Arial" w:hAnsi="Arial" w:cs="Arial"/>
              <w:b/>
              <w:bCs/>
              <w:sz w:val="18"/>
            </w:rPr>
            <w:fldChar w:fldCharType="end"/>
          </w:r>
          <w:r w:rsidRPr="00604AF6">
            <w:rPr>
              <w:rFonts w:ascii="Arial" w:hAnsi="Arial" w:cs="Arial"/>
              <w:b/>
              <w:sz w:val="18"/>
            </w:rPr>
            <w:t xml:space="preserve"> / </w:t>
          </w:r>
          <w:r w:rsidRPr="00604AF6">
            <w:rPr>
              <w:rFonts w:ascii="Arial" w:hAnsi="Arial" w:cs="Arial"/>
              <w:b/>
              <w:bCs/>
              <w:sz w:val="18"/>
            </w:rPr>
            <w:fldChar w:fldCharType="begin"/>
          </w:r>
          <w:r w:rsidRPr="00604AF6">
            <w:rPr>
              <w:rFonts w:ascii="Arial" w:hAnsi="Arial" w:cs="Arial"/>
              <w:b/>
              <w:bCs/>
              <w:sz w:val="18"/>
            </w:rPr>
            <w:instrText>NUMPAGES  \* Arabic  \* MERGEFORMAT</w:instrText>
          </w:r>
          <w:r w:rsidRPr="00604AF6">
            <w:rPr>
              <w:rFonts w:ascii="Arial" w:hAnsi="Arial" w:cs="Arial"/>
              <w:b/>
              <w:bCs/>
              <w:sz w:val="18"/>
            </w:rPr>
            <w:fldChar w:fldCharType="separate"/>
          </w:r>
          <w:r w:rsidR="00F25A20">
            <w:rPr>
              <w:rFonts w:ascii="Arial" w:hAnsi="Arial" w:cs="Arial"/>
              <w:b/>
              <w:bCs/>
              <w:noProof/>
              <w:sz w:val="18"/>
            </w:rPr>
            <w:t>5</w:t>
          </w:r>
          <w:r w:rsidRPr="00604AF6">
            <w:rPr>
              <w:rFonts w:ascii="Arial" w:hAnsi="Arial" w:cs="Arial"/>
              <w:b/>
              <w:bCs/>
              <w:sz w:val="18"/>
            </w:rPr>
            <w:fldChar w:fldCharType="end"/>
          </w:r>
        </w:p>
      </w:tc>
    </w:tr>
  </w:tbl>
  <w:p w14:paraId="3F66494C"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50F9" w14:textId="77777777" w:rsidR="002F3651" w:rsidRDefault="002F36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D45"/>
    <w:multiLevelType w:val="hybridMultilevel"/>
    <w:tmpl w:val="1AD4A96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 w15:restartNumberingAfterBreak="0">
    <w:nsid w:val="10094A19"/>
    <w:multiLevelType w:val="multilevel"/>
    <w:tmpl w:val="E46C8982"/>
    <w:lvl w:ilvl="0">
      <w:start w:val="1"/>
      <w:numFmt w:val="decimal"/>
      <w:lvlText w:val="%1.0"/>
      <w:lvlJc w:val="left"/>
      <w:pPr>
        <w:ind w:left="566" w:hanging="392"/>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566" w:hanging="361"/>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1064" w:hanging="498"/>
      </w:pPr>
      <w:rPr>
        <w:rFonts w:hint="default"/>
        <w:spacing w:val="-3"/>
        <w:w w:val="98"/>
        <w:lang w:val="tr-TR" w:eastAsia="en-US" w:bidi="ar-SA"/>
      </w:rPr>
    </w:lvl>
    <w:lvl w:ilvl="3">
      <w:start w:val="1"/>
      <w:numFmt w:val="decimal"/>
      <w:lvlText w:val="%1.%2.%3.%4."/>
      <w:lvlJc w:val="left"/>
      <w:pPr>
        <w:ind w:left="566" w:hanging="498"/>
      </w:pPr>
      <w:rPr>
        <w:rFonts w:hint="default"/>
        <w:spacing w:val="0"/>
        <w:w w:val="100"/>
        <w:lang w:val="tr-TR" w:eastAsia="en-US" w:bidi="ar-SA"/>
      </w:rPr>
    </w:lvl>
    <w:lvl w:ilvl="4">
      <w:numFmt w:val="bullet"/>
      <w:lvlText w:val="•"/>
      <w:lvlJc w:val="left"/>
      <w:pPr>
        <w:ind w:left="1240" w:hanging="498"/>
      </w:pPr>
      <w:rPr>
        <w:rFonts w:hint="default"/>
        <w:lang w:val="tr-TR" w:eastAsia="en-US" w:bidi="ar-SA"/>
      </w:rPr>
    </w:lvl>
    <w:lvl w:ilvl="5">
      <w:numFmt w:val="bullet"/>
      <w:lvlText w:val="•"/>
      <w:lvlJc w:val="left"/>
      <w:pPr>
        <w:ind w:left="1280" w:hanging="498"/>
      </w:pPr>
      <w:rPr>
        <w:rFonts w:hint="default"/>
        <w:lang w:val="tr-TR" w:eastAsia="en-US" w:bidi="ar-SA"/>
      </w:rPr>
    </w:lvl>
    <w:lvl w:ilvl="6">
      <w:numFmt w:val="bullet"/>
      <w:lvlText w:val="•"/>
      <w:lvlJc w:val="left"/>
      <w:pPr>
        <w:ind w:left="1340" w:hanging="498"/>
      </w:pPr>
      <w:rPr>
        <w:rFonts w:hint="default"/>
        <w:lang w:val="tr-TR" w:eastAsia="en-US" w:bidi="ar-SA"/>
      </w:rPr>
    </w:lvl>
    <w:lvl w:ilvl="7">
      <w:numFmt w:val="bullet"/>
      <w:lvlText w:val="•"/>
      <w:lvlJc w:val="left"/>
      <w:pPr>
        <w:ind w:left="1380" w:hanging="498"/>
      </w:pPr>
      <w:rPr>
        <w:rFonts w:hint="default"/>
        <w:lang w:val="tr-TR" w:eastAsia="en-US" w:bidi="ar-SA"/>
      </w:rPr>
    </w:lvl>
    <w:lvl w:ilvl="8">
      <w:numFmt w:val="bullet"/>
      <w:lvlText w:val="•"/>
      <w:lvlJc w:val="left"/>
      <w:pPr>
        <w:ind w:left="4842" w:hanging="498"/>
      </w:pPr>
      <w:rPr>
        <w:rFonts w:hint="default"/>
        <w:lang w:val="tr-TR" w:eastAsia="en-US" w:bidi="ar-SA"/>
      </w:rPr>
    </w:lvl>
  </w:abstractNum>
  <w:abstractNum w:abstractNumId="2" w15:restartNumberingAfterBreak="0">
    <w:nsid w:val="1AF60CB4"/>
    <w:multiLevelType w:val="multilevel"/>
    <w:tmpl w:val="C6A65B7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D113194"/>
    <w:multiLevelType w:val="hybridMultilevel"/>
    <w:tmpl w:val="72187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7D6897"/>
    <w:multiLevelType w:val="hybridMultilevel"/>
    <w:tmpl w:val="5CCC514A"/>
    <w:lvl w:ilvl="0" w:tplc="8F180BF0">
      <w:numFmt w:val="bullet"/>
      <w:lvlText w:val="-"/>
      <w:lvlJc w:val="left"/>
      <w:pPr>
        <w:ind w:left="468" w:hanging="360"/>
      </w:pPr>
      <w:rPr>
        <w:rFonts w:ascii="Times New Roman" w:eastAsiaTheme="minorHAnsi" w:hAnsi="Times New Roman" w:cs="Times New Roman" w:hint="default"/>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MjGzNDOyNLQwMjFV0lEKTi0uzszPAykwrQUAGImHDiwAAAA="/>
  </w:docVars>
  <w:rsids>
    <w:rsidRoot w:val="00E36AD6"/>
    <w:rsid w:val="00005CAA"/>
    <w:rsid w:val="00021A39"/>
    <w:rsid w:val="000A1FBC"/>
    <w:rsid w:val="000A68B3"/>
    <w:rsid w:val="000D01E9"/>
    <w:rsid w:val="000F0C52"/>
    <w:rsid w:val="00107DDD"/>
    <w:rsid w:val="001354CC"/>
    <w:rsid w:val="0013778B"/>
    <w:rsid w:val="001C4CA3"/>
    <w:rsid w:val="001E5119"/>
    <w:rsid w:val="00201637"/>
    <w:rsid w:val="002032E4"/>
    <w:rsid w:val="00237B57"/>
    <w:rsid w:val="002543CB"/>
    <w:rsid w:val="00255277"/>
    <w:rsid w:val="00274E38"/>
    <w:rsid w:val="002828CA"/>
    <w:rsid w:val="002949DC"/>
    <w:rsid w:val="00297DAC"/>
    <w:rsid w:val="002B3C41"/>
    <w:rsid w:val="002C1F46"/>
    <w:rsid w:val="002F3651"/>
    <w:rsid w:val="00337449"/>
    <w:rsid w:val="0034079A"/>
    <w:rsid w:val="00363682"/>
    <w:rsid w:val="003A141C"/>
    <w:rsid w:val="00410247"/>
    <w:rsid w:val="00413FF7"/>
    <w:rsid w:val="00490394"/>
    <w:rsid w:val="004B5578"/>
    <w:rsid w:val="00514876"/>
    <w:rsid w:val="00532EA6"/>
    <w:rsid w:val="005B0A07"/>
    <w:rsid w:val="005D2525"/>
    <w:rsid w:val="00604AF6"/>
    <w:rsid w:val="00622542"/>
    <w:rsid w:val="0066540F"/>
    <w:rsid w:val="00684D71"/>
    <w:rsid w:val="00750D5B"/>
    <w:rsid w:val="00752F84"/>
    <w:rsid w:val="00766EA2"/>
    <w:rsid w:val="00772454"/>
    <w:rsid w:val="00776D2A"/>
    <w:rsid w:val="007E69E3"/>
    <w:rsid w:val="007F1F3D"/>
    <w:rsid w:val="007F2100"/>
    <w:rsid w:val="008059F0"/>
    <w:rsid w:val="008451D9"/>
    <w:rsid w:val="00863072"/>
    <w:rsid w:val="00866A12"/>
    <w:rsid w:val="00866E6D"/>
    <w:rsid w:val="00880F0B"/>
    <w:rsid w:val="008842E3"/>
    <w:rsid w:val="00892A07"/>
    <w:rsid w:val="008F0012"/>
    <w:rsid w:val="00902A71"/>
    <w:rsid w:val="00932414"/>
    <w:rsid w:val="0095310B"/>
    <w:rsid w:val="009668E5"/>
    <w:rsid w:val="00987F13"/>
    <w:rsid w:val="009B563D"/>
    <w:rsid w:val="009B76E1"/>
    <w:rsid w:val="009C1DD1"/>
    <w:rsid w:val="009D22EF"/>
    <w:rsid w:val="009E333B"/>
    <w:rsid w:val="00A10962"/>
    <w:rsid w:val="00A23E44"/>
    <w:rsid w:val="00AF1283"/>
    <w:rsid w:val="00B6419C"/>
    <w:rsid w:val="00B824C9"/>
    <w:rsid w:val="00BC003C"/>
    <w:rsid w:val="00BE2272"/>
    <w:rsid w:val="00C14DB9"/>
    <w:rsid w:val="00D47610"/>
    <w:rsid w:val="00D61DF7"/>
    <w:rsid w:val="00D71B4A"/>
    <w:rsid w:val="00DD4728"/>
    <w:rsid w:val="00E02C29"/>
    <w:rsid w:val="00E2737C"/>
    <w:rsid w:val="00E36AD6"/>
    <w:rsid w:val="00EA225D"/>
    <w:rsid w:val="00ED0FF7"/>
    <w:rsid w:val="00F25A20"/>
    <w:rsid w:val="00F41B5A"/>
    <w:rsid w:val="00F74DB3"/>
    <w:rsid w:val="00FA37C3"/>
    <w:rsid w:val="00FE7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0B1467"/>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1354CC"/>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A23E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23E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5799">
      <w:bodyDiv w:val="1"/>
      <w:marLeft w:val="0"/>
      <w:marRight w:val="0"/>
      <w:marTop w:val="0"/>
      <w:marBottom w:val="0"/>
      <w:divBdr>
        <w:top w:val="none" w:sz="0" w:space="0" w:color="auto"/>
        <w:left w:val="none" w:sz="0" w:space="0" w:color="auto"/>
        <w:bottom w:val="none" w:sz="0" w:space="0" w:color="auto"/>
        <w:right w:val="none" w:sz="0" w:space="0" w:color="auto"/>
      </w:divBdr>
    </w:div>
    <w:div w:id="366764044">
      <w:bodyDiv w:val="1"/>
      <w:marLeft w:val="0"/>
      <w:marRight w:val="0"/>
      <w:marTop w:val="0"/>
      <w:marBottom w:val="0"/>
      <w:divBdr>
        <w:top w:val="none" w:sz="0" w:space="0" w:color="auto"/>
        <w:left w:val="none" w:sz="0" w:space="0" w:color="auto"/>
        <w:bottom w:val="none" w:sz="0" w:space="0" w:color="auto"/>
        <w:right w:val="none" w:sz="0" w:space="0" w:color="auto"/>
      </w:divBdr>
    </w:div>
    <w:div w:id="686754368">
      <w:bodyDiv w:val="1"/>
      <w:marLeft w:val="0"/>
      <w:marRight w:val="0"/>
      <w:marTop w:val="0"/>
      <w:marBottom w:val="0"/>
      <w:divBdr>
        <w:top w:val="none" w:sz="0" w:space="0" w:color="auto"/>
        <w:left w:val="none" w:sz="0" w:space="0" w:color="auto"/>
        <w:bottom w:val="none" w:sz="0" w:space="0" w:color="auto"/>
        <w:right w:val="none" w:sz="0" w:space="0" w:color="auto"/>
      </w:divBdr>
    </w:div>
    <w:div w:id="7163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1213</Words>
  <Characters>8801</Characters>
  <Application>Microsoft Office Word</Application>
  <DocSecurity>0</DocSecurity>
  <Lines>73</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DELL</cp:lastModifiedBy>
  <cp:revision>11</cp:revision>
  <dcterms:created xsi:type="dcterms:W3CDTF">2024-06-25T08:11:00Z</dcterms:created>
  <dcterms:modified xsi:type="dcterms:W3CDTF">2024-07-18T12:15:00Z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0ef7deb07c658c9c7a762072e94e1edf2c525a36177bfa38255504e2b022f951</vt:lpwstr>
  </property>
</Properties>
</file>