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A6677A" w:rsidTr="0024502D">
        <w:trPr>
          <w:trHeight w:val="427"/>
        </w:trPr>
        <w:tc>
          <w:tcPr>
            <w:tcW w:w="9214" w:type="dxa"/>
          </w:tcPr>
          <w:p w:rsidR="00A6677A" w:rsidRPr="005F0926" w:rsidRDefault="00A6677A" w:rsidP="00A6677A">
            <w:pPr>
              <w:pStyle w:val="ListeParagraf"/>
              <w:numPr>
                <w:ilvl w:val="0"/>
                <w:numId w:val="1"/>
              </w:numPr>
              <w:spacing w:before="240" w:after="240" w:line="240" w:lineRule="auto"/>
              <w:ind w:left="356" w:right="218"/>
              <w:jc w:val="both"/>
              <w:rPr>
                <w:rFonts w:ascii="Times New Roman" w:hAnsi="Times New Roman" w:cs="Times New Roman"/>
                <w:b/>
                <w:sz w:val="24"/>
                <w:szCs w:val="24"/>
              </w:rPr>
            </w:pPr>
            <w:r w:rsidRPr="005F0926">
              <w:rPr>
                <w:rFonts w:ascii="Times New Roman" w:hAnsi="Times New Roman" w:cs="Times New Roman"/>
                <w:b/>
                <w:sz w:val="24"/>
                <w:szCs w:val="24"/>
              </w:rPr>
              <w:t>SORUMLULAR</w:t>
            </w:r>
          </w:p>
          <w:p w:rsidR="00A6677A" w:rsidRDefault="00A6677A" w:rsidP="00A6677A">
            <w:pPr>
              <w:pStyle w:val="ListeParagraf"/>
              <w:spacing w:before="240" w:after="240" w:line="240" w:lineRule="auto"/>
              <w:ind w:left="356" w:right="218"/>
              <w:jc w:val="both"/>
              <w:rPr>
                <w:rFonts w:ascii="Times New Roman" w:hAnsi="Times New Roman" w:cs="Times New Roman"/>
                <w:sz w:val="24"/>
                <w:szCs w:val="24"/>
              </w:rPr>
            </w:pPr>
            <w:r w:rsidRPr="005F0926">
              <w:rPr>
                <w:rFonts w:ascii="Times New Roman" w:hAnsi="Times New Roman" w:cs="Times New Roman"/>
                <w:sz w:val="24"/>
                <w:szCs w:val="24"/>
              </w:rPr>
              <w:t xml:space="preserve">Gazi Üniversitesi Diş Hekimliği Fakültesi </w:t>
            </w:r>
            <w:proofErr w:type="spellStart"/>
            <w:r w:rsidRPr="005F0926">
              <w:rPr>
                <w:rFonts w:ascii="Times New Roman" w:hAnsi="Times New Roman" w:cs="Times New Roman"/>
                <w:sz w:val="24"/>
                <w:szCs w:val="24"/>
              </w:rPr>
              <w:t>Periodontoloji</w:t>
            </w:r>
            <w:proofErr w:type="spellEnd"/>
            <w:r w:rsidRPr="005F0926">
              <w:rPr>
                <w:rFonts w:ascii="Times New Roman" w:hAnsi="Times New Roman" w:cs="Times New Roman"/>
                <w:sz w:val="24"/>
                <w:szCs w:val="24"/>
              </w:rPr>
              <w:t xml:space="preserve"> Anabilim Dalı kliniğinde görev yapan öğretim üyeleri, araştırma görevlileri, doktora öğrencileri, klinik uygulama yapan öğrenciler, klinik hemşiresi ve sekreterler veya hasta kabul ve veri giriş elemanları </w:t>
            </w:r>
            <w:proofErr w:type="gramStart"/>
            <w:r w:rsidRPr="005F0926">
              <w:rPr>
                <w:rFonts w:ascii="Times New Roman" w:hAnsi="Times New Roman" w:cs="Times New Roman"/>
                <w:sz w:val="24"/>
                <w:szCs w:val="24"/>
              </w:rPr>
              <w:t>dahil</w:t>
            </w:r>
            <w:proofErr w:type="gramEnd"/>
            <w:r w:rsidRPr="005F0926">
              <w:rPr>
                <w:rFonts w:ascii="Times New Roman" w:hAnsi="Times New Roman" w:cs="Times New Roman"/>
                <w:sz w:val="24"/>
                <w:szCs w:val="24"/>
              </w:rPr>
              <w:t xml:space="preserve"> tüm personel</w:t>
            </w:r>
          </w:p>
          <w:p w:rsidR="000C3F87" w:rsidRPr="009D15C2" w:rsidRDefault="000C3F87" w:rsidP="00A6677A">
            <w:pPr>
              <w:pStyle w:val="ListeParagraf"/>
              <w:spacing w:before="240" w:after="240" w:line="240" w:lineRule="auto"/>
              <w:ind w:left="356" w:right="218"/>
              <w:jc w:val="both"/>
              <w:rPr>
                <w:rFonts w:ascii="Times New Roman" w:hAnsi="Times New Roman" w:cs="Times New Roman"/>
                <w:b/>
                <w:sz w:val="24"/>
                <w:szCs w:val="24"/>
              </w:rPr>
            </w:pPr>
          </w:p>
          <w:p w:rsidR="000C3F87" w:rsidRPr="000C3F87" w:rsidRDefault="0024502D" w:rsidP="00FF6559">
            <w:pPr>
              <w:pStyle w:val="ListeParagraf"/>
              <w:numPr>
                <w:ilvl w:val="0"/>
                <w:numId w:val="1"/>
              </w:numPr>
              <w:spacing w:line="240" w:lineRule="auto"/>
              <w:ind w:left="356" w:right="218"/>
              <w:jc w:val="both"/>
              <w:rPr>
                <w:rFonts w:ascii="Times New Roman" w:hAnsi="Times New Roman" w:cs="Times New Roman"/>
                <w:sz w:val="24"/>
                <w:szCs w:val="24"/>
              </w:rPr>
            </w:pPr>
            <w:r>
              <w:rPr>
                <w:rFonts w:ascii="Times New Roman" w:hAnsi="Times New Roman" w:cs="Times New Roman"/>
                <w:b/>
                <w:sz w:val="24"/>
                <w:szCs w:val="24"/>
              </w:rPr>
              <w:t>UYGULAMA</w:t>
            </w:r>
          </w:p>
          <w:p w:rsidR="00A6677A" w:rsidRPr="000C3F87" w:rsidRDefault="0024502D" w:rsidP="0024445A">
            <w:pPr>
              <w:pStyle w:val="ListeParagraf"/>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sidRPr="000C3F87">
              <w:rPr>
                <w:rFonts w:ascii="Times New Roman" w:hAnsi="Times New Roman" w:cs="Times New Roman"/>
                <w:b/>
                <w:sz w:val="24"/>
                <w:szCs w:val="24"/>
              </w:rPr>
              <w:t xml:space="preserve">.1 </w:t>
            </w:r>
            <w:r w:rsidR="00A6677A" w:rsidRPr="000C3F87">
              <w:rPr>
                <w:rFonts w:ascii="Times New Roman" w:hAnsi="Times New Roman" w:cs="Times New Roman"/>
                <w:sz w:val="24"/>
                <w:szCs w:val="24"/>
              </w:rPr>
              <w:t xml:space="preserve">Fakültemize tedavi olmak üzere gelen hastalar Hasta Kayıt Birimi’nden kayıtlarını yaptırdıktan sonra Ağız Diş ve Çene Radyolojisi Anabilim Dalı’nda muayeneleri olur ve daha sonra </w:t>
            </w:r>
            <w:proofErr w:type="spellStart"/>
            <w:r w:rsidR="00A6677A" w:rsidRPr="000C3F87">
              <w:rPr>
                <w:rFonts w:ascii="Times New Roman" w:hAnsi="Times New Roman" w:cs="Times New Roman"/>
                <w:sz w:val="24"/>
                <w:szCs w:val="24"/>
              </w:rPr>
              <w:t>Periodontoloji</w:t>
            </w:r>
            <w:proofErr w:type="spellEnd"/>
            <w:r w:rsidR="00A6677A" w:rsidRPr="000C3F87">
              <w:rPr>
                <w:rFonts w:ascii="Times New Roman" w:hAnsi="Times New Roman" w:cs="Times New Roman"/>
                <w:sz w:val="24"/>
                <w:szCs w:val="24"/>
              </w:rPr>
              <w:t xml:space="preserve"> Anabilim Dalı’na yönlendirilir. </w:t>
            </w:r>
          </w:p>
          <w:p w:rsidR="00A6677A" w:rsidRDefault="0024502D" w:rsidP="0024445A">
            <w:pPr>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sidRPr="005F0926">
              <w:rPr>
                <w:rFonts w:ascii="Times New Roman" w:hAnsi="Times New Roman" w:cs="Times New Roman"/>
                <w:b/>
                <w:sz w:val="24"/>
                <w:szCs w:val="24"/>
              </w:rPr>
              <w:t>.2</w:t>
            </w:r>
            <w:r w:rsidR="00A6677A" w:rsidRPr="005F0926">
              <w:rPr>
                <w:rFonts w:ascii="Times New Roman" w:hAnsi="Times New Roman" w:cs="Times New Roman"/>
                <w:sz w:val="24"/>
                <w:szCs w:val="24"/>
              </w:rPr>
              <w:t xml:space="preserve"> Hasta </w:t>
            </w:r>
            <w:proofErr w:type="spellStart"/>
            <w:r w:rsidR="00A6677A" w:rsidRPr="005F0926">
              <w:rPr>
                <w:rFonts w:ascii="Times New Roman" w:hAnsi="Times New Roman" w:cs="Times New Roman"/>
                <w:sz w:val="24"/>
                <w:szCs w:val="24"/>
              </w:rPr>
              <w:t>Periodontoloji</w:t>
            </w:r>
            <w:proofErr w:type="spellEnd"/>
            <w:r w:rsidR="00A6677A" w:rsidRPr="005F0926">
              <w:rPr>
                <w:rFonts w:ascii="Times New Roman" w:hAnsi="Times New Roman" w:cs="Times New Roman"/>
                <w:sz w:val="24"/>
                <w:szCs w:val="24"/>
              </w:rPr>
              <w:t xml:space="preserve"> Kliniğine geldiğinde öncelikle klinik sekretaryasının önünde bulunan </w:t>
            </w:r>
            <w:proofErr w:type="spellStart"/>
            <w:r w:rsidR="00A6677A" w:rsidRPr="005F0926">
              <w:rPr>
                <w:rFonts w:ascii="Times New Roman" w:hAnsi="Times New Roman" w:cs="Times New Roman"/>
                <w:sz w:val="24"/>
                <w:szCs w:val="24"/>
              </w:rPr>
              <w:t>numaratörden</w:t>
            </w:r>
            <w:proofErr w:type="spellEnd"/>
            <w:r w:rsidR="00A6677A" w:rsidRPr="005F0926">
              <w:rPr>
                <w:rFonts w:ascii="Times New Roman" w:hAnsi="Times New Roman" w:cs="Times New Roman"/>
                <w:sz w:val="24"/>
                <w:szCs w:val="24"/>
              </w:rPr>
              <w:t xml:space="preserve"> sıra numarası alır. Hastanın numarası ekranda görülünce kimliği ve dosyası ile birlikte sekretaryaya gelir ve Hastane Bilgi Yönetim Sistemi</w:t>
            </w:r>
            <w:r w:rsidR="00A6677A" w:rsidRPr="00EB64F4">
              <w:rPr>
                <w:rFonts w:ascii="Times New Roman" w:hAnsi="Times New Roman" w:cs="Times New Roman"/>
                <w:sz w:val="24"/>
                <w:szCs w:val="24"/>
              </w:rPr>
              <w:t xml:space="preserve"> </w:t>
            </w:r>
            <w:r w:rsidR="00A6677A">
              <w:rPr>
                <w:rFonts w:ascii="Times New Roman" w:hAnsi="Times New Roman" w:cs="Times New Roman"/>
                <w:sz w:val="24"/>
                <w:szCs w:val="24"/>
              </w:rPr>
              <w:t>(HBYS</w:t>
            </w:r>
            <w:r w:rsidR="00A6677A" w:rsidRPr="005F0926">
              <w:rPr>
                <w:rFonts w:ascii="Times New Roman" w:hAnsi="Times New Roman" w:cs="Times New Roman"/>
                <w:sz w:val="24"/>
                <w:szCs w:val="24"/>
              </w:rPr>
              <w:t>) üzerinden kendisine randevu verilir.</w:t>
            </w:r>
          </w:p>
          <w:p w:rsidR="00A6677A" w:rsidRDefault="0024502D" w:rsidP="0024445A">
            <w:pPr>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sidRPr="00EB64F4">
              <w:rPr>
                <w:rFonts w:ascii="Times New Roman" w:hAnsi="Times New Roman" w:cs="Times New Roman"/>
                <w:b/>
                <w:sz w:val="24"/>
                <w:szCs w:val="24"/>
              </w:rPr>
              <w:t>.3</w:t>
            </w:r>
            <w:r w:rsidR="00A6677A">
              <w:rPr>
                <w:rFonts w:ascii="Times New Roman" w:hAnsi="Times New Roman" w:cs="Times New Roman"/>
                <w:sz w:val="24"/>
                <w:szCs w:val="24"/>
              </w:rPr>
              <w:t xml:space="preserve"> </w:t>
            </w:r>
            <w:r w:rsidR="00A6677A" w:rsidRPr="005F0926">
              <w:rPr>
                <w:rFonts w:ascii="Times New Roman" w:hAnsi="Times New Roman" w:cs="Times New Roman"/>
                <w:sz w:val="24"/>
                <w:szCs w:val="24"/>
              </w:rPr>
              <w:t xml:space="preserve">Hasta Ağız Diş ve Çene Radyolojisi Anabilim Dalı’ndaki muayenesi sonucu acil olarak </w:t>
            </w:r>
            <w:proofErr w:type="spellStart"/>
            <w:r w:rsidR="00A6677A" w:rsidRPr="005F0926">
              <w:rPr>
                <w:rFonts w:ascii="Times New Roman" w:hAnsi="Times New Roman" w:cs="Times New Roman"/>
                <w:sz w:val="24"/>
                <w:szCs w:val="24"/>
              </w:rPr>
              <w:t>Periodontoloji</w:t>
            </w:r>
            <w:proofErr w:type="spellEnd"/>
            <w:r w:rsidR="00A6677A" w:rsidRPr="005F0926">
              <w:rPr>
                <w:rFonts w:ascii="Times New Roman" w:hAnsi="Times New Roman" w:cs="Times New Roman"/>
                <w:sz w:val="24"/>
                <w:szCs w:val="24"/>
              </w:rPr>
              <w:t xml:space="preserve"> Kliniğine yönlendirilmiş ise hastaya dosyası ile HBYS üzerinden hemen giriş yapılarak nöbetçi araştırma görevlileri, doktora öğrencileri veya klinik uygulama yapan öğrenciler tarafından gerekli müdahalesi yapılır.</w:t>
            </w:r>
          </w:p>
          <w:p w:rsidR="00A6677A" w:rsidRPr="005F0926" w:rsidRDefault="0024502D" w:rsidP="0024445A">
            <w:pPr>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sidRPr="00EB64F4">
              <w:rPr>
                <w:rFonts w:ascii="Times New Roman" w:hAnsi="Times New Roman" w:cs="Times New Roman"/>
                <w:b/>
                <w:sz w:val="24"/>
                <w:szCs w:val="24"/>
              </w:rPr>
              <w:t>.4</w:t>
            </w:r>
            <w:r w:rsidR="00A6677A">
              <w:rPr>
                <w:rFonts w:ascii="Times New Roman" w:hAnsi="Times New Roman" w:cs="Times New Roman"/>
                <w:sz w:val="24"/>
                <w:szCs w:val="24"/>
              </w:rPr>
              <w:t xml:space="preserve"> Hasta öğretim ü</w:t>
            </w:r>
            <w:r w:rsidR="00A6677A" w:rsidRPr="005F0926">
              <w:rPr>
                <w:rFonts w:ascii="Times New Roman" w:hAnsi="Times New Roman" w:cs="Times New Roman"/>
                <w:sz w:val="24"/>
                <w:szCs w:val="24"/>
              </w:rPr>
              <w:t>yesine tedavi olmak istiyor ise</w:t>
            </w:r>
            <w:r w:rsidR="00A6677A">
              <w:rPr>
                <w:rFonts w:ascii="Times New Roman" w:hAnsi="Times New Roman" w:cs="Times New Roman"/>
                <w:sz w:val="24"/>
                <w:szCs w:val="24"/>
              </w:rPr>
              <w:t xml:space="preserve"> randevusu öğretim üyesi tarafından</w:t>
            </w:r>
            <w:r w:rsidR="00A6677A" w:rsidRPr="005F0926">
              <w:rPr>
                <w:rFonts w:ascii="Times New Roman" w:hAnsi="Times New Roman" w:cs="Times New Roman"/>
                <w:sz w:val="24"/>
                <w:szCs w:val="24"/>
              </w:rPr>
              <w:t xml:space="preserve"> verilir. Öğretim üyesi hastanın tüm </w:t>
            </w:r>
            <w:proofErr w:type="spellStart"/>
            <w:r w:rsidR="00A6677A" w:rsidRPr="005F0926">
              <w:rPr>
                <w:rFonts w:ascii="Times New Roman" w:hAnsi="Times New Roman" w:cs="Times New Roman"/>
                <w:sz w:val="24"/>
                <w:szCs w:val="24"/>
              </w:rPr>
              <w:t>periodontal</w:t>
            </w:r>
            <w:proofErr w:type="spellEnd"/>
            <w:r w:rsidR="00A6677A" w:rsidRPr="005F0926">
              <w:rPr>
                <w:rFonts w:ascii="Times New Roman" w:hAnsi="Times New Roman" w:cs="Times New Roman"/>
                <w:sz w:val="24"/>
                <w:szCs w:val="24"/>
              </w:rPr>
              <w:t xml:space="preserve"> tedavilerini tamamlar.</w:t>
            </w:r>
          </w:p>
          <w:p w:rsidR="00A6677A" w:rsidRDefault="0024502D" w:rsidP="0024445A">
            <w:pPr>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Pr>
                <w:rFonts w:ascii="Times New Roman" w:hAnsi="Times New Roman" w:cs="Times New Roman"/>
                <w:b/>
                <w:sz w:val="24"/>
                <w:szCs w:val="24"/>
              </w:rPr>
              <w:t>.5</w:t>
            </w:r>
            <w:r w:rsidR="00A6677A" w:rsidRPr="005F0926">
              <w:rPr>
                <w:rFonts w:ascii="Times New Roman" w:hAnsi="Times New Roman" w:cs="Times New Roman"/>
                <w:sz w:val="24"/>
                <w:szCs w:val="24"/>
              </w:rPr>
              <w:t xml:space="preserve"> Hasta randevu tarihi geldiğinde kliniğin önünde bulunan </w:t>
            </w:r>
            <w:proofErr w:type="spellStart"/>
            <w:r w:rsidR="00A6677A" w:rsidRPr="005F0926">
              <w:rPr>
                <w:rFonts w:ascii="Times New Roman" w:hAnsi="Times New Roman" w:cs="Times New Roman"/>
                <w:sz w:val="24"/>
                <w:szCs w:val="24"/>
              </w:rPr>
              <w:t>numaratörden</w:t>
            </w:r>
            <w:proofErr w:type="spellEnd"/>
            <w:r w:rsidR="00A6677A" w:rsidRPr="005F0926">
              <w:rPr>
                <w:rFonts w:ascii="Times New Roman" w:hAnsi="Times New Roman" w:cs="Times New Roman"/>
                <w:sz w:val="24"/>
                <w:szCs w:val="24"/>
              </w:rPr>
              <w:t xml:space="preserve"> sıra numarası alır. Sıra numarası ekranda görüldüğü zaman hasta kabul ve veri giriş elemanlarına kimliği ve dosyasını vererek HBYS üzerinden hastaya giriş açılarak yapılacak tedaviye yönelik işlem </w:t>
            </w:r>
            <w:proofErr w:type="gramStart"/>
            <w:r w:rsidR="00A6677A" w:rsidRPr="005F0926">
              <w:rPr>
                <w:rFonts w:ascii="Times New Roman" w:hAnsi="Times New Roman" w:cs="Times New Roman"/>
                <w:sz w:val="24"/>
                <w:szCs w:val="24"/>
              </w:rPr>
              <w:t>kağıdı</w:t>
            </w:r>
            <w:proofErr w:type="gramEnd"/>
            <w:r w:rsidR="00A6677A" w:rsidRPr="005F0926">
              <w:rPr>
                <w:rFonts w:ascii="Times New Roman" w:hAnsi="Times New Roman" w:cs="Times New Roman"/>
                <w:sz w:val="24"/>
                <w:szCs w:val="24"/>
              </w:rPr>
              <w:t xml:space="preserve"> oluşturulur.</w:t>
            </w:r>
            <w:r w:rsidR="00A6677A">
              <w:rPr>
                <w:rFonts w:ascii="Times New Roman" w:hAnsi="Times New Roman" w:cs="Times New Roman"/>
                <w:sz w:val="24"/>
                <w:szCs w:val="24"/>
              </w:rPr>
              <w:t xml:space="preserve"> Hasta kurumuna izin </w:t>
            </w:r>
            <w:proofErr w:type="gramStart"/>
            <w:r w:rsidR="00A6677A">
              <w:rPr>
                <w:rFonts w:ascii="Times New Roman" w:hAnsi="Times New Roman" w:cs="Times New Roman"/>
                <w:sz w:val="24"/>
                <w:szCs w:val="24"/>
              </w:rPr>
              <w:t>kağıdı</w:t>
            </w:r>
            <w:proofErr w:type="gramEnd"/>
            <w:r w:rsidR="00A6677A">
              <w:rPr>
                <w:rFonts w:ascii="Times New Roman" w:hAnsi="Times New Roman" w:cs="Times New Roman"/>
                <w:sz w:val="24"/>
                <w:szCs w:val="24"/>
              </w:rPr>
              <w:t xml:space="preserve"> vermesi gerektiğinde “Saatlik İzin Kağıdı Formu” hekimi tarafından doldurtulur.</w:t>
            </w:r>
          </w:p>
          <w:p w:rsidR="0024445A" w:rsidRDefault="0024502D" w:rsidP="0024445A">
            <w:pPr>
              <w:spacing w:after="0" w:line="240" w:lineRule="auto"/>
              <w:ind w:left="70" w:right="218"/>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.6</w:t>
            </w:r>
            <w:r w:rsidR="0093493C">
              <w:rPr>
                <w:rFonts w:ascii="Times New Roman" w:hAnsi="Times New Roman" w:cs="Times New Roman"/>
                <w:sz w:val="24"/>
                <w:szCs w:val="24"/>
              </w:rPr>
              <w:t xml:space="preserve"> HBYS </w:t>
            </w:r>
            <w:proofErr w:type="gramStart"/>
            <w:r w:rsidR="00A6677A" w:rsidRPr="005F0926">
              <w:rPr>
                <w:rFonts w:ascii="Times New Roman" w:hAnsi="Times New Roman" w:cs="Times New Roman"/>
                <w:sz w:val="24"/>
                <w:szCs w:val="24"/>
              </w:rPr>
              <w:t>modülüne</w:t>
            </w:r>
            <w:proofErr w:type="gramEnd"/>
            <w:r w:rsidR="00A6677A" w:rsidRPr="005F0926">
              <w:rPr>
                <w:rFonts w:ascii="Times New Roman" w:hAnsi="Times New Roman" w:cs="Times New Roman"/>
                <w:sz w:val="24"/>
                <w:szCs w:val="24"/>
              </w:rPr>
              <w:t xml:space="preserve"> kaydı düşen hastanın klinikteki nöbetçi hekimin bilgilendirme ekranından görülür. Hastanın randevu saati geldiğinde bekleme salonundaki ekranda ismi görülür ve hasta tedavi olmak üzere kliniğe girer.</w:t>
            </w:r>
          </w:p>
          <w:p w:rsidR="00A6677A" w:rsidRPr="00A6677A" w:rsidRDefault="00A6677A" w:rsidP="0024445A">
            <w:pPr>
              <w:spacing w:after="0" w:line="240" w:lineRule="auto"/>
              <w:ind w:right="218"/>
              <w:jc w:val="both"/>
              <w:rPr>
                <w:rFonts w:ascii="Times New Roman" w:hAnsi="Times New Roman" w:cs="Times New Roman"/>
                <w:sz w:val="24"/>
                <w:szCs w:val="24"/>
              </w:rPr>
            </w:pPr>
            <w:r>
              <w:rPr>
                <w:rFonts w:ascii="Times New Roman" w:hAnsi="Times New Roman" w:cs="Times New Roman"/>
                <w:b/>
                <w:sz w:val="24"/>
                <w:szCs w:val="24"/>
              </w:rPr>
              <w:t xml:space="preserve"> </w:t>
            </w:r>
            <w:r w:rsidR="0024502D">
              <w:rPr>
                <w:rFonts w:ascii="Times New Roman" w:hAnsi="Times New Roman" w:cs="Times New Roman"/>
                <w:b/>
                <w:sz w:val="24"/>
                <w:szCs w:val="24"/>
              </w:rPr>
              <w:t>2</w:t>
            </w:r>
            <w:r w:rsidRPr="00A6677A">
              <w:rPr>
                <w:rFonts w:ascii="Times New Roman" w:hAnsi="Times New Roman" w:cs="Times New Roman"/>
                <w:b/>
                <w:sz w:val="24"/>
                <w:szCs w:val="24"/>
              </w:rPr>
              <w:t>.7</w:t>
            </w:r>
            <w:r w:rsidRPr="00A6677A">
              <w:rPr>
                <w:rFonts w:ascii="Times New Roman" w:hAnsi="Times New Roman" w:cs="Times New Roman"/>
                <w:sz w:val="24"/>
                <w:szCs w:val="24"/>
              </w:rPr>
              <w:t xml:space="preserve"> Randevulu hastalar nöbetçi</w:t>
            </w:r>
            <w:bookmarkStart w:id="0" w:name="_Hlk41616689"/>
            <w:r w:rsidRPr="00A6677A">
              <w:rPr>
                <w:rFonts w:ascii="Times New Roman" w:hAnsi="Times New Roman" w:cs="Times New Roman"/>
                <w:sz w:val="24"/>
                <w:szCs w:val="24"/>
              </w:rPr>
              <w:t xml:space="preserve"> araştırma görevlileri/doktora öğrencileri </w:t>
            </w:r>
            <w:bookmarkEnd w:id="0"/>
            <w:proofErr w:type="gramStart"/>
            <w:r w:rsidRPr="00A6677A">
              <w:rPr>
                <w:rFonts w:ascii="Times New Roman" w:hAnsi="Times New Roman" w:cs="Times New Roman"/>
                <w:sz w:val="24"/>
                <w:szCs w:val="24"/>
              </w:rPr>
              <w:t xml:space="preserve">tarafından </w:t>
            </w:r>
            <w:r>
              <w:rPr>
                <w:rFonts w:ascii="Times New Roman" w:hAnsi="Times New Roman" w:cs="Times New Roman"/>
                <w:sz w:val="24"/>
                <w:szCs w:val="24"/>
              </w:rPr>
              <w:t xml:space="preserve">         </w:t>
            </w:r>
            <w:r w:rsidRPr="00A6677A">
              <w:rPr>
                <w:rFonts w:ascii="Times New Roman" w:hAnsi="Times New Roman" w:cs="Times New Roman"/>
                <w:sz w:val="24"/>
                <w:szCs w:val="24"/>
              </w:rPr>
              <w:t>değerlendirilerek</w:t>
            </w:r>
            <w:proofErr w:type="gramEnd"/>
            <w:r w:rsidRPr="00A6677A">
              <w:rPr>
                <w:rFonts w:ascii="Times New Roman" w:hAnsi="Times New Roman" w:cs="Times New Roman"/>
                <w:sz w:val="24"/>
                <w:szCs w:val="24"/>
              </w:rPr>
              <w:t xml:space="preserve"> klinik uygulama yapan öğrencilere ve diğer nöbetçi hekimlere (araştırma </w:t>
            </w:r>
            <w:r w:rsidR="0024445A">
              <w:rPr>
                <w:rFonts w:ascii="Times New Roman" w:hAnsi="Times New Roman" w:cs="Times New Roman"/>
                <w:sz w:val="24"/>
                <w:szCs w:val="24"/>
              </w:rPr>
              <w:t xml:space="preserve">   </w:t>
            </w:r>
            <w:r w:rsidRPr="00A6677A">
              <w:rPr>
                <w:rFonts w:ascii="Times New Roman" w:hAnsi="Times New Roman" w:cs="Times New Roman"/>
                <w:sz w:val="24"/>
                <w:szCs w:val="24"/>
              </w:rPr>
              <w:t xml:space="preserve">görevlileri/doktora öğrencileri) yönlendirilir. </w:t>
            </w:r>
          </w:p>
          <w:p w:rsidR="00A6677A"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Pr>
                <w:rFonts w:ascii="Times New Roman" w:hAnsi="Times New Roman" w:cs="Times New Roman"/>
                <w:b/>
                <w:sz w:val="24"/>
                <w:szCs w:val="24"/>
              </w:rPr>
              <w:t>.8</w:t>
            </w:r>
            <w:r w:rsidR="00A6677A" w:rsidRPr="005F0926">
              <w:rPr>
                <w:rFonts w:ascii="Times New Roman" w:hAnsi="Times New Roman" w:cs="Times New Roman"/>
                <w:sz w:val="24"/>
                <w:szCs w:val="24"/>
              </w:rPr>
              <w:t xml:space="preserve"> Gerek başka bir devlet sağlık kurumunda gerekse Gazi Üniversitesi Diş Hekimliği Fakültesinde hastaya ait çekilmiş olan panoramik ve </w:t>
            </w:r>
            <w:proofErr w:type="spellStart"/>
            <w:r w:rsidR="00A6677A" w:rsidRPr="005F0926">
              <w:rPr>
                <w:rFonts w:ascii="Times New Roman" w:hAnsi="Times New Roman" w:cs="Times New Roman"/>
                <w:sz w:val="24"/>
                <w:szCs w:val="24"/>
              </w:rPr>
              <w:t>periapikal</w:t>
            </w:r>
            <w:proofErr w:type="spellEnd"/>
            <w:r w:rsidR="00A6677A" w:rsidRPr="005F0926">
              <w:rPr>
                <w:rFonts w:ascii="Times New Roman" w:hAnsi="Times New Roman" w:cs="Times New Roman"/>
                <w:sz w:val="24"/>
                <w:szCs w:val="24"/>
              </w:rPr>
              <w:t xml:space="preserve"> radyografiler kimlik numarası girilerek sistem üzerinden görülür. Yeni bir radyografi gerektiğinde HBYS </w:t>
            </w:r>
            <w:proofErr w:type="gramStart"/>
            <w:r w:rsidR="00A6677A" w:rsidRPr="005F0926">
              <w:rPr>
                <w:rFonts w:ascii="Times New Roman" w:hAnsi="Times New Roman" w:cs="Times New Roman"/>
                <w:sz w:val="24"/>
                <w:szCs w:val="24"/>
              </w:rPr>
              <w:t>modülünden</w:t>
            </w:r>
            <w:proofErr w:type="gramEnd"/>
            <w:r w:rsidR="00A6677A" w:rsidRPr="005F0926">
              <w:rPr>
                <w:rFonts w:ascii="Times New Roman" w:hAnsi="Times New Roman" w:cs="Times New Roman"/>
                <w:sz w:val="24"/>
                <w:szCs w:val="24"/>
              </w:rPr>
              <w:t xml:space="preserve"> istemi yapılır.  </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lastRenderedPageBreak/>
              <w:t>2</w:t>
            </w:r>
            <w:r w:rsidR="00A6677A" w:rsidRPr="009D15C2">
              <w:rPr>
                <w:rFonts w:ascii="Times New Roman" w:hAnsi="Times New Roman" w:cs="Times New Roman"/>
                <w:b/>
                <w:sz w:val="24"/>
                <w:szCs w:val="24"/>
              </w:rPr>
              <w:t>.9</w:t>
            </w:r>
            <w:r w:rsidR="00A6677A" w:rsidRPr="009D15C2">
              <w:rPr>
                <w:rFonts w:ascii="Times New Roman" w:hAnsi="Times New Roman" w:cs="Times New Roman"/>
                <w:sz w:val="24"/>
                <w:szCs w:val="24"/>
              </w:rPr>
              <w:t xml:space="preserve"> Hastada sistemik bir rahatsızlık mevcut ise gerektiği durumlarda hastanın tıp doktoru tarafından cevaplandırılmak üzere </w:t>
            </w:r>
            <w:proofErr w:type="gramStart"/>
            <w:r w:rsidR="00A6677A" w:rsidRPr="009D15C2">
              <w:rPr>
                <w:rFonts w:ascii="Times New Roman" w:hAnsi="Times New Roman" w:cs="Times New Roman"/>
                <w:sz w:val="24"/>
                <w:szCs w:val="24"/>
              </w:rPr>
              <w:t>konsültasyon</w:t>
            </w:r>
            <w:proofErr w:type="gramEnd"/>
            <w:r w:rsidR="00A6677A" w:rsidRPr="009D15C2">
              <w:rPr>
                <w:rFonts w:ascii="Times New Roman" w:hAnsi="Times New Roman" w:cs="Times New Roman"/>
                <w:sz w:val="24"/>
                <w:szCs w:val="24"/>
              </w:rPr>
              <w:t xml:space="preserve"> formu üzerinden istemde bulunulur. Hastaya gerekli ise reçete düzenlenir.</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.10</w:t>
            </w:r>
            <w:r w:rsidR="00A6677A" w:rsidRPr="009D15C2">
              <w:rPr>
                <w:rFonts w:ascii="Times New Roman" w:hAnsi="Times New Roman" w:cs="Times New Roman"/>
                <w:sz w:val="24"/>
                <w:szCs w:val="24"/>
              </w:rPr>
              <w:t xml:space="preserve"> Hastanın </w:t>
            </w:r>
            <w:proofErr w:type="spellStart"/>
            <w:r w:rsidR="00A6677A" w:rsidRPr="009D15C2">
              <w:rPr>
                <w:rFonts w:ascii="Times New Roman" w:hAnsi="Times New Roman" w:cs="Times New Roman"/>
                <w:sz w:val="24"/>
                <w:szCs w:val="24"/>
              </w:rPr>
              <w:t>periodontal</w:t>
            </w:r>
            <w:proofErr w:type="spellEnd"/>
            <w:r w:rsidR="00A6677A" w:rsidRPr="009D15C2">
              <w:rPr>
                <w:rFonts w:ascii="Times New Roman" w:hAnsi="Times New Roman" w:cs="Times New Roman"/>
                <w:sz w:val="24"/>
                <w:szCs w:val="24"/>
              </w:rPr>
              <w:t xml:space="preserve"> teşhisi konduktan sonra yapılan planlamaya göre Faz I tedavisine (oral </w:t>
            </w:r>
            <w:proofErr w:type="gramStart"/>
            <w:r w:rsidR="00A6677A" w:rsidRPr="009D15C2">
              <w:rPr>
                <w:rFonts w:ascii="Times New Roman" w:hAnsi="Times New Roman" w:cs="Times New Roman"/>
                <w:sz w:val="24"/>
                <w:szCs w:val="24"/>
              </w:rPr>
              <w:t>hijyen</w:t>
            </w:r>
            <w:proofErr w:type="gramEnd"/>
            <w:r w:rsidR="00A6677A" w:rsidRPr="009D15C2">
              <w:rPr>
                <w:rFonts w:ascii="Times New Roman" w:hAnsi="Times New Roman" w:cs="Times New Roman"/>
                <w:sz w:val="24"/>
                <w:szCs w:val="24"/>
              </w:rPr>
              <w:t xml:space="preserve"> eğitimi ve diş taşı temizliği) başlanır ve konulan teşhise göre gerekli ise kök yüzeyi düzeltmesi veya oral hijyeni ile ilgili durumunun kontrolü için hastaya randevu verilir. Kontrole çağırılan hastalara hekim tarafından randevu verilir, bu hastalar başka bir randevu alma sistemine </w:t>
            </w:r>
            <w:proofErr w:type="gramStart"/>
            <w:r w:rsidR="00A6677A" w:rsidRPr="009D15C2">
              <w:rPr>
                <w:rFonts w:ascii="Times New Roman" w:hAnsi="Times New Roman" w:cs="Times New Roman"/>
                <w:sz w:val="24"/>
                <w:szCs w:val="24"/>
              </w:rPr>
              <w:t>dahil</w:t>
            </w:r>
            <w:proofErr w:type="gramEnd"/>
            <w:r w:rsidR="00A6677A" w:rsidRPr="009D15C2">
              <w:rPr>
                <w:rFonts w:ascii="Times New Roman" w:hAnsi="Times New Roman" w:cs="Times New Roman"/>
                <w:sz w:val="24"/>
                <w:szCs w:val="24"/>
              </w:rPr>
              <w:t xml:space="preserve"> edilmez.</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.11</w:t>
            </w:r>
            <w:r w:rsidR="00A6677A" w:rsidRPr="005F0926">
              <w:rPr>
                <w:rFonts w:ascii="Times New Roman" w:hAnsi="Times New Roman" w:cs="Times New Roman"/>
                <w:sz w:val="24"/>
                <w:szCs w:val="24"/>
              </w:rPr>
              <w:t xml:space="preserve"> Stajyerler hastanın tedavisini, araştırma görevlileri/doktora öğrencileri ve </w:t>
            </w:r>
            <w:proofErr w:type="spellStart"/>
            <w:r w:rsidR="00A6677A" w:rsidRPr="005F0926">
              <w:rPr>
                <w:rFonts w:ascii="Times New Roman" w:hAnsi="Times New Roman" w:cs="Times New Roman"/>
                <w:sz w:val="24"/>
                <w:szCs w:val="24"/>
              </w:rPr>
              <w:t>konsültan</w:t>
            </w:r>
            <w:proofErr w:type="spellEnd"/>
            <w:r w:rsidR="00A6677A" w:rsidRPr="005F0926">
              <w:rPr>
                <w:rFonts w:ascii="Times New Roman" w:hAnsi="Times New Roman" w:cs="Times New Roman"/>
                <w:sz w:val="24"/>
                <w:szCs w:val="24"/>
              </w:rPr>
              <w:t xml:space="preserve"> öğretim üyesi gözetiminde yürütür ve tamamlar. Eğer hastanın ileri </w:t>
            </w:r>
            <w:proofErr w:type="spellStart"/>
            <w:r w:rsidR="00A6677A" w:rsidRPr="005F0926">
              <w:rPr>
                <w:rFonts w:ascii="Times New Roman" w:hAnsi="Times New Roman" w:cs="Times New Roman"/>
                <w:sz w:val="24"/>
                <w:szCs w:val="24"/>
              </w:rPr>
              <w:t>periodontal</w:t>
            </w:r>
            <w:proofErr w:type="spellEnd"/>
            <w:r w:rsidR="00A6677A" w:rsidRPr="005F0926">
              <w:rPr>
                <w:rFonts w:ascii="Times New Roman" w:hAnsi="Times New Roman" w:cs="Times New Roman"/>
                <w:sz w:val="24"/>
                <w:szCs w:val="24"/>
              </w:rPr>
              <w:t xml:space="preserve"> cerrahi tedaviye gereksinimi olursa araştırma görevlileri/doktora öğrencileri veya </w:t>
            </w:r>
            <w:proofErr w:type="spellStart"/>
            <w:r w:rsidR="00A6677A" w:rsidRPr="005F0926">
              <w:rPr>
                <w:rFonts w:ascii="Times New Roman" w:hAnsi="Times New Roman" w:cs="Times New Roman"/>
                <w:sz w:val="24"/>
                <w:szCs w:val="24"/>
              </w:rPr>
              <w:t>konsültan</w:t>
            </w:r>
            <w:proofErr w:type="spellEnd"/>
            <w:r w:rsidR="00A6677A" w:rsidRPr="005F0926">
              <w:rPr>
                <w:rFonts w:ascii="Times New Roman" w:hAnsi="Times New Roman" w:cs="Times New Roman"/>
                <w:sz w:val="24"/>
                <w:szCs w:val="24"/>
              </w:rPr>
              <w:t xml:space="preserve"> öğretim üyesi tarafından randevu verilir.</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.12</w:t>
            </w:r>
            <w:r w:rsidR="00A6677A" w:rsidRPr="009D15C2">
              <w:rPr>
                <w:rFonts w:ascii="Times New Roman" w:hAnsi="Times New Roman" w:cs="Times New Roman"/>
                <w:sz w:val="24"/>
                <w:szCs w:val="24"/>
              </w:rPr>
              <w:t xml:space="preserve"> Hastaya yapılan tedaviler hekim tarafından işlem </w:t>
            </w:r>
            <w:proofErr w:type="gramStart"/>
            <w:r w:rsidR="00A6677A" w:rsidRPr="009D15C2">
              <w:rPr>
                <w:rFonts w:ascii="Times New Roman" w:hAnsi="Times New Roman" w:cs="Times New Roman"/>
                <w:sz w:val="24"/>
                <w:szCs w:val="24"/>
              </w:rPr>
              <w:t>kağıdında</w:t>
            </w:r>
            <w:proofErr w:type="gramEnd"/>
            <w:r w:rsidR="00A6677A" w:rsidRPr="009D15C2">
              <w:rPr>
                <w:rFonts w:ascii="Times New Roman" w:hAnsi="Times New Roman" w:cs="Times New Roman"/>
                <w:sz w:val="24"/>
                <w:szCs w:val="24"/>
              </w:rPr>
              <w:t xml:space="preserve"> işaretlenir ve klinik veri giriş elemanına iletilir. İşlem </w:t>
            </w:r>
            <w:proofErr w:type="gramStart"/>
            <w:r w:rsidR="00A6677A" w:rsidRPr="009D15C2">
              <w:rPr>
                <w:rFonts w:ascii="Times New Roman" w:hAnsi="Times New Roman" w:cs="Times New Roman"/>
                <w:sz w:val="24"/>
                <w:szCs w:val="24"/>
              </w:rPr>
              <w:t>kağıt</w:t>
            </w:r>
            <w:proofErr w:type="gramEnd"/>
            <w:r w:rsidR="00A6677A" w:rsidRPr="009D15C2">
              <w:rPr>
                <w:rFonts w:ascii="Times New Roman" w:hAnsi="Times New Roman" w:cs="Times New Roman"/>
                <w:sz w:val="24"/>
                <w:szCs w:val="24"/>
              </w:rPr>
              <w:t xml:space="preserve"> üzerindeki barkod okutularak yapılan tedaviler sisteme işlenir.</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.13</w:t>
            </w:r>
            <w:r w:rsidR="00A6677A" w:rsidRPr="005F0926">
              <w:rPr>
                <w:rFonts w:ascii="Times New Roman" w:hAnsi="Times New Roman" w:cs="Times New Roman"/>
                <w:sz w:val="24"/>
                <w:szCs w:val="24"/>
              </w:rPr>
              <w:t xml:space="preserve"> Hastanın Faz II </w:t>
            </w:r>
            <w:proofErr w:type="spellStart"/>
            <w:r w:rsidR="00A6677A" w:rsidRPr="005F0926">
              <w:rPr>
                <w:rFonts w:ascii="Times New Roman" w:hAnsi="Times New Roman" w:cs="Times New Roman"/>
                <w:sz w:val="24"/>
                <w:szCs w:val="24"/>
              </w:rPr>
              <w:t>periodontal</w:t>
            </w:r>
            <w:proofErr w:type="spellEnd"/>
            <w:r w:rsidR="00A6677A" w:rsidRPr="005F0926">
              <w:rPr>
                <w:rFonts w:ascii="Times New Roman" w:hAnsi="Times New Roman" w:cs="Times New Roman"/>
                <w:sz w:val="24"/>
                <w:szCs w:val="24"/>
              </w:rPr>
              <w:t xml:space="preserve"> cerrahi gereksinimi olduğu durumlarda uygulanacak operasyon türüne göre hazırlanmış  “Hasta Bilgilendirilmiş Onam Formu” imzası alınarak gerekli müdahalesi yapılır.</w:t>
            </w:r>
          </w:p>
          <w:p w:rsidR="00A6677A" w:rsidRPr="009D15C2" w:rsidRDefault="0024502D" w:rsidP="0024445A">
            <w:pPr>
              <w:spacing w:after="0"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.14</w:t>
            </w:r>
            <w:r w:rsidR="00A6677A" w:rsidRPr="009D15C2">
              <w:rPr>
                <w:rFonts w:ascii="Times New Roman" w:hAnsi="Times New Roman" w:cs="Times New Roman"/>
                <w:sz w:val="24"/>
                <w:szCs w:val="24"/>
              </w:rPr>
              <w:t xml:space="preserve"> Hastanın operasyon sonrası uyması gereken kurallar ameliyatı yapan hekim tarafından anlatılır. Hastaya yazılı olarak basılmış hasta bilgilendirme formu verilir. Operasyon sonrası kontrole çağrılan hastalara hekimi tarafından randevu verilir. Gerekli ise dinlenme raporu verilir.</w:t>
            </w:r>
          </w:p>
          <w:p w:rsidR="00A6677A" w:rsidRDefault="0024502D" w:rsidP="009D723B">
            <w:pPr>
              <w:spacing w:line="240" w:lineRule="auto"/>
              <w:ind w:left="70" w:right="76"/>
              <w:jc w:val="both"/>
              <w:rPr>
                <w:rFonts w:ascii="Times New Roman" w:hAnsi="Times New Roman" w:cs="Times New Roman"/>
                <w:sz w:val="24"/>
                <w:szCs w:val="24"/>
              </w:rPr>
            </w:pPr>
            <w:r>
              <w:rPr>
                <w:rFonts w:ascii="Times New Roman" w:hAnsi="Times New Roman" w:cs="Times New Roman"/>
                <w:b/>
                <w:sz w:val="24"/>
                <w:szCs w:val="24"/>
              </w:rPr>
              <w:t>2</w:t>
            </w:r>
            <w:r w:rsidR="00A6677A" w:rsidRPr="009D15C2">
              <w:rPr>
                <w:rFonts w:ascii="Times New Roman" w:hAnsi="Times New Roman" w:cs="Times New Roman"/>
                <w:b/>
                <w:sz w:val="24"/>
                <w:szCs w:val="24"/>
              </w:rPr>
              <w:t>.15</w:t>
            </w:r>
            <w:r w:rsidR="00A6677A" w:rsidRPr="005F0926">
              <w:rPr>
                <w:rFonts w:ascii="Times New Roman" w:hAnsi="Times New Roman" w:cs="Times New Roman"/>
                <w:sz w:val="24"/>
                <w:szCs w:val="24"/>
              </w:rPr>
              <w:t xml:space="preserve"> </w:t>
            </w:r>
            <w:proofErr w:type="spellStart"/>
            <w:r w:rsidR="00A6677A" w:rsidRPr="005F0926">
              <w:rPr>
                <w:rFonts w:ascii="Times New Roman" w:hAnsi="Times New Roman" w:cs="Times New Roman"/>
                <w:sz w:val="24"/>
                <w:szCs w:val="24"/>
              </w:rPr>
              <w:t>Periodontal</w:t>
            </w:r>
            <w:proofErr w:type="spellEnd"/>
            <w:r w:rsidR="00A6677A" w:rsidRPr="005F0926">
              <w:rPr>
                <w:rFonts w:ascii="Times New Roman" w:hAnsi="Times New Roman" w:cs="Times New Roman"/>
                <w:sz w:val="24"/>
                <w:szCs w:val="24"/>
              </w:rPr>
              <w:t xml:space="preserve"> tedavileri tamamlanan hastalar diğer tedavi uygulamaları için sırasıyla ilgili kliniklere yönlendirilir.</w:t>
            </w:r>
          </w:p>
          <w:p w:rsidR="0024502D" w:rsidRDefault="0024502D" w:rsidP="0024502D">
            <w:pPr>
              <w:spacing w:line="240" w:lineRule="auto"/>
              <w:ind w:right="76"/>
              <w:jc w:val="both"/>
              <w:rPr>
                <w:rFonts w:ascii="Times New Roman" w:hAnsi="Times New Roman" w:cs="Times New Roman"/>
                <w:b/>
                <w:sz w:val="24"/>
                <w:szCs w:val="24"/>
              </w:rPr>
            </w:pPr>
          </w:p>
          <w:p w:rsidR="009D723B" w:rsidRDefault="009D723B" w:rsidP="0024502D">
            <w:pPr>
              <w:spacing w:line="240" w:lineRule="auto"/>
              <w:ind w:right="76"/>
              <w:jc w:val="both"/>
              <w:rPr>
                <w:rFonts w:ascii="Times New Roman" w:hAnsi="Times New Roman" w:cs="Times New Roman"/>
                <w:b/>
                <w:sz w:val="24"/>
                <w:szCs w:val="24"/>
              </w:rPr>
            </w:pPr>
          </w:p>
          <w:p w:rsidR="00F6716A" w:rsidRDefault="00F6716A" w:rsidP="0024502D">
            <w:pPr>
              <w:spacing w:line="240" w:lineRule="auto"/>
              <w:ind w:right="76"/>
              <w:jc w:val="both"/>
              <w:rPr>
                <w:rFonts w:ascii="Times New Roman" w:hAnsi="Times New Roman" w:cs="Times New Roman"/>
                <w:b/>
                <w:sz w:val="24"/>
                <w:szCs w:val="24"/>
              </w:rPr>
            </w:pPr>
          </w:p>
          <w:tbl>
            <w:tblPr>
              <w:tblStyle w:val="TabloKlavuzu"/>
              <w:tblpPr w:leftFromText="141" w:rightFromText="141" w:vertAnchor="text" w:horzAnchor="margin" w:tblpXSpec="center" w:tblpY="636"/>
              <w:tblOverlap w:val="never"/>
              <w:tblW w:w="6941" w:type="dxa"/>
              <w:tblLook w:val="04A0" w:firstRow="1" w:lastRow="0" w:firstColumn="1" w:lastColumn="0" w:noHBand="0" w:noVBand="1"/>
            </w:tblPr>
            <w:tblGrid>
              <w:gridCol w:w="1413"/>
              <w:gridCol w:w="992"/>
              <w:gridCol w:w="4536"/>
            </w:tblGrid>
            <w:tr w:rsidR="00F6716A" w:rsidTr="00F6716A">
              <w:trPr>
                <w:trHeight w:val="274"/>
              </w:trPr>
              <w:tc>
                <w:tcPr>
                  <w:tcW w:w="6941" w:type="dxa"/>
                  <w:gridSpan w:val="3"/>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b/>
                      <w:sz w:val="16"/>
                      <w:szCs w:val="16"/>
                    </w:rPr>
                  </w:pPr>
                  <w:r>
                    <w:rPr>
                      <w:b/>
                      <w:sz w:val="16"/>
                      <w:szCs w:val="16"/>
                    </w:rPr>
                    <w:t>Revizyon Takip Tablosu</w:t>
                  </w:r>
                </w:p>
              </w:tc>
            </w:tr>
            <w:tr w:rsidR="00F6716A" w:rsidTr="00F6716A">
              <w:trPr>
                <w:trHeight w:val="266"/>
              </w:trPr>
              <w:tc>
                <w:tcPr>
                  <w:tcW w:w="1413"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b/>
                      <w:sz w:val="16"/>
                      <w:szCs w:val="16"/>
                    </w:rPr>
                  </w:pPr>
                  <w:r>
                    <w:rPr>
                      <w:b/>
                      <w:sz w:val="16"/>
                      <w:szCs w:val="16"/>
                    </w:rPr>
                    <w:t>Revizyon. No</w:t>
                  </w:r>
                </w:p>
              </w:tc>
              <w:tc>
                <w:tcPr>
                  <w:tcW w:w="992"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b/>
                      <w:sz w:val="16"/>
                      <w:szCs w:val="16"/>
                    </w:rPr>
                  </w:pPr>
                  <w:r>
                    <w:rPr>
                      <w:b/>
                      <w:sz w:val="16"/>
                      <w:szCs w:val="16"/>
                    </w:rPr>
                    <w:t xml:space="preserve">  Tarih</w:t>
                  </w:r>
                </w:p>
              </w:tc>
              <w:tc>
                <w:tcPr>
                  <w:tcW w:w="4536"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b/>
                      <w:sz w:val="16"/>
                      <w:szCs w:val="16"/>
                    </w:rPr>
                  </w:pPr>
                  <w:r>
                    <w:rPr>
                      <w:b/>
                      <w:sz w:val="16"/>
                      <w:szCs w:val="16"/>
                    </w:rPr>
                    <w:t xml:space="preserve">Açıklama </w:t>
                  </w:r>
                </w:p>
              </w:tc>
            </w:tr>
            <w:tr w:rsidR="00F6716A" w:rsidTr="00F6716A">
              <w:trPr>
                <w:trHeight w:val="266"/>
              </w:trPr>
              <w:tc>
                <w:tcPr>
                  <w:tcW w:w="1413"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sz w:val="16"/>
                      <w:szCs w:val="16"/>
                    </w:rPr>
                  </w:pPr>
                  <w:r>
                    <w:rPr>
                      <w:sz w:val="16"/>
                      <w:szCs w:val="16"/>
                    </w:rPr>
                    <w:t>0018</w:t>
                  </w:r>
                </w:p>
              </w:tc>
              <w:tc>
                <w:tcPr>
                  <w:tcW w:w="992"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sz w:val="16"/>
                      <w:szCs w:val="16"/>
                    </w:rPr>
                  </w:pPr>
                  <w:r>
                    <w:rPr>
                      <w:sz w:val="16"/>
                      <w:szCs w:val="16"/>
                    </w:rPr>
                    <w:t>26.06.2024</w:t>
                  </w:r>
                </w:p>
              </w:tc>
              <w:tc>
                <w:tcPr>
                  <w:tcW w:w="4536" w:type="dxa"/>
                  <w:tcBorders>
                    <w:top w:val="single" w:sz="4" w:space="0" w:color="auto"/>
                    <w:left w:val="single" w:sz="4" w:space="0" w:color="auto"/>
                    <w:bottom w:val="single" w:sz="4" w:space="0" w:color="auto"/>
                    <w:right w:val="single" w:sz="4" w:space="0" w:color="auto"/>
                  </w:tcBorders>
                  <w:hideMark/>
                </w:tcPr>
                <w:p w:rsidR="00F6716A" w:rsidRDefault="00F6716A" w:rsidP="00F6716A">
                  <w:pPr>
                    <w:jc w:val="both"/>
                    <w:rPr>
                      <w:sz w:val="16"/>
                      <w:szCs w:val="16"/>
                    </w:rPr>
                  </w:pPr>
                  <w:r>
                    <w:rPr>
                      <w:sz w:val="16"/>
                      <w:szCs w:val="16"/>
                    </w:rPr>
                    <w:t>Doküman Hazırlama ve Kontrolü Prosedürüne göre güncellendi.</w:t>
                  </w:r>
                </w:p>
              </w:tc>
            </w:tr>
          </w:tbl>
          <w:p w:rsidR="0024445A" w:rsidRDefault="0024445A" w:rsidP="0024502D">
            <w:pPr>
              <w:spacing w:line="240" w:lineRule="auto"/>
              <w:ind w:right="76"/>
              <w:jc w:val="both"/>
              <w:rPr>
                <w:rFonts w:ascii="Times New Roman" w:hAnsi="Times New Roman" w:cs="Times New Roman"/>
                <w:b/>
                <w:sz w:val="24"/>
                <w:szCs w:val="24"/>
              </w:rPr>
            </w:pPr>
          </w:p>
          <w:p w:rsidR="0024445A" w:rsidRDefault="0024445A" w:rsidP="0024502D">
            <w:pPr>
              <w:spacing w:line="240" w:lineRule="auto"/>
              <w:ind w:right="76"/>
              <w:jc w:val="both"/>
              <w:rPr>
                <w:rFonts w:ascii="Times New Roman" w:hAnsi="Times New Roman" w:cs="Times New Roman"/>
                <w:b/>
                <w:sz w:val="24"/>
                <w:szCs w:val="24"/>
              </w:rPr>
            </w:pPr>
          </w:p>
          <w:p w:rsidR="00F6716A" w:rsidRDefault="00F6716A" w:rsidP="0024502D">
            <w:pPr>
              <w:spacing w:line="240" w:lineRule="auto"/>
              <w:ind w:right="76"/>
              <w:jc w:val="both"/>
              <w:rPr>
                <w:rFonts w:ascii="Times New Roman" w:hAnsi="Times New Roman" w:cs="Times New Roman"/>
                <w:b/>
                <w:sz w:val="24"/>
                <w:szCs w:val="24"/>
              </w:rPr>
            </w:pPr>
          </w:p>
          <w:p w:rsidR="0024445A" w:rsidRPr="00A6677A" w:rsidRDefault="0024445A" w:rsidP="0024502D">
            <w:pPr>
              <w:spacing w:line="240" w:lineRule="auto"/>
              <w:ind w:right="76"/>
              <w:jc w:val="both"/>
              <w:rPr>
                <w:rFonts w:ascii="Times New Roman" w:hAnsi="Times New Roman" w:cs="Times New Roman"/>
                <w:b/>
                <w:sz w:val="24"/>
                <w:szCs w:val="24"/>
              </w:rPr>
            </w:pPr>
          </w:p>
        </w:tc>
      </w:tr>
    </w:tbl>
    <w:p w:rsidR="00461E3D" w:rsidRPr="00EB64F4" w:rsidRDefault="00461E3D" w:rsidP="00300CBA">
      <w:pPr>
        <w:spacing w:line="360" w:lineRule="auto"/>
        <w:ind w:left="142" w:right="-567"/>
        <w:jc w:val="both"/>
        <w:rPr>
          <w:rFonts w:ascii="Times New Roman" w:hAnsi="Times New Roman" w:cs="Times New Roman"/>
          <w:b/>
          <w:sz w:val="24"/>
          <w:szCs w:val="24"/>
        </w:rPr>
      </w:pPr>
    </w:p>
    <w:sectPr w:rsidR="00461E3D" w:rsidRPr="00EB64F4" w:rsidSect="002450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C1D" w:rsidRDefault="00D01C1D" w:rsidP="00EA225D">
      <w:pPr>
        <w:spacing w:after="0" w:line="240" w:lineRule="auto"/>
      </w:pPr>
      <w:r>
        <w:separator/>
      </w:r>
    </w:p>
  </w:endnote>
  <w:endnote w:type="continuationSeparator" w:id="0">
    <w:p w:rsidR="00D01C1D" w:rsidRDefault="00D01C1D"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4B" w:rsidRDefault="008E1A4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214" w:type="dxa"/>
      <w:tblInd w:w="-147" w:type="dxa"/>
      <w:tblLook w:val="04A0" w:firstRow="1" w:lastRow="0" w:firstColumn="1" w:lastColumn="0" w:noHBand="0" w:noVBand="1"/>
    </w:tblPr>
    <w:tblGrid>
      <w:gridCol w:w="4678"/>
      <w:gridCol w:w="4536"/>
    </w:tblGrid>
    <w:tr w:rsidR="008E1A4B" w:rsidTr="0024502D">
      <w:tc>
        <w:tcPr>
          <w:tcW w:w="4678" w:type="dxa"/>
          <w:tcBorders>
            <w:top w:val="single" w:sz="4" w:space="0" w:color="auto"/>
            <w:left w:val="single" w:sz="4" w:space="0" w:color="auto"/>
            <w:bottom w:val="single" w:sz="4" w:space="0" w:color="auto"/>
            <w:right w:val="single" w:sz="4" w:space="0" w:color="auto"/>
          </w:tcBorders>
        </w:tcPr>
        <w:p w:rsidR="008E1A4B" w:rsidRPr="00A422B4" w:rsidRDefault="008E1A4B" w:rsidP="008E1A4B">
          <w:pPr>
            <w:tabs>
              <w:tab w:val="left" w:pos="806"/>
              <w:tab w:val="center" w:pos="2174"/>
            </w:tabs>
            <w:jc w:val="center"/>
            <w:rPr>
              <w:rFonts w:ascii="Times New Roman" w:eastAsia="Calibri" w:hAnsi="Times New Roman" w:cs="Times New Roman"/>
              <w:b/>
              <w:sz w:val="24"/>
              <w:szCs w:val="24"/>
            </w:rPr>
          </w:pPr>
          <w:bookmarkStart w:id="1" w:name="_GoBack" w:colFirst="0" w:colLast="1"/>
          <w:r w:rsidRPr="00A422B4">
            <w:rPr>
              <w:rFonts w:ascii="Times New Roman" w:eastAsia="Calibri" w:hAnsi="Times New Roman" w:cs="Times New Roman"/>
              <w:b/>
              <w:sz w:val="24"/>
              <w:szCs w:val="24"/>
            </w:rPr>
            <w:t>HAZIRLAYAN</w:t>
          </w:r>
        </w:p>
        <w:p w:rsidR="008E1A4B" w:rsidRPr="00A422B4" w:rsidRDefault="008E1A4B" w:rsidP="008E1A4B">
          <w:pPr>
            <w:tabs>
              <w:tab w:val="left" w:pos="570"/>
              <w:tab w:val="center" w:pos="2160"/>
              <w:tab w:val="center" w:pos="2373"/>
            </w:tabs>
            <w:jc w:val="center"/>
            <w:rPr>
              <w:rFonts w:ascii="Times New Roman" w:eastAsia="Calibri" w:hAnsi="Times New Roman" w:cs="Times New Roman"/>
              <w:b/>
              <w:sz w:val="24"/>
              <w:szCs w:val="24"/>
              <w:lang w:val="en-AU"/>
            </w:rPr>
          </w:pPr>
          <w:r w:rsidRPr="00A422B4">
            <w:rPr>
              <w:rFonts w:ascii="Times New Roman" w:eastAsia="Calibri" w:hAnsi="Times New Roman" w:cs="Times New Roman"/>
              <w:b/>
              <w:sz w:val="24"/>
              <w:szCs w:val="24"/>
            </w:rPr>
            <w:t>...../....../.........</w:t>
          </w:r>
        </w:p>
        <w:p w:rsidR="008E1A4B" w:rsidRPr="00A422B4" w:rsidRDefault="008E1A4B" w:rsidP="008E1A4B">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rsidR="008E1A4B" w:rsidRPr="00A422B4" w:rsidRDefault="008E1A4B" w:rsidP="008E1A4B">
          <w:pPr>
            <w:pStyle w:val="GvdeMetni"/>
            <w:spacing w:before="9"/>
            <w:jc w:val="center"/>
            <w:rPr>
              <w:rFonts w:eastAsia="Calibri"/>
              <w:b/>
              <w:color w:val="000000"/>
            </w:rPr>
          </w:pPr>
          <w:proofErr w:type="spellStart"/>
          <w:r w:rsidRPr="00A422B4">
            <w:rPr>
              <w:rFonts w:eastAsia="Calibri"/>
              <w:b/>
              <w:color w:val="000000"/>
            </w:rPr>
            <w:t>İmza</w:t>
          </w:r>
          <w:proofErr w:type="spellEnd"/>
        </w:p>
        <w:p w:rsidR="008E1A4B" w:rsidRPr="00A422B4" w:rsidRDefault="008E1A4B" w:rsidP="008E1A4B">
          <w:pPr>
            <w:ind w:left="10" w:hanging="10"/>
            <w:jc w:val="center"/>
            <w:rPr>
              <w:rFonts w:ascii="Times New Roman" w:hAnsi="Times New Roman" w:cs="Times New Roman"/>
              <w:color w:val="000000"/>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8E1A4B" w:rsidRPr="00A422B4" w:rsidRDefault="008E1A4B" w:rsidP="008E1A4B">
          <w:pPr>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ONAYLAYAN</w:t>
          </w:r>
        </w:p>
        <w:p w:rsidR="008E1A4B" w:rsidRPr="00A422B4" w:rsidRDefault="008E1A4B" w:rsidP="008E1A4B">
          <w:pPr>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w:t>
          </w:r>
        </w:p>
        <w:p w:rsidR="008E1A4B" w:rsidRPr="00A422B4" w:rsidRDefault="008E1A4B" w:rsidP="008E1A4B">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rsidR="008E1A4B" w:rsidRPr="00A422B4" w:rsidRDefault="008E1A4B" w:rsidP="008E1A4B">
          <w:pPr>
            <w:spacing w:before="9"/>
            <w:jc w:val="center"/>
            <w:rPr>
              <w:rFonts w:ascii="Times New Roman" w:hAnsi="Times New Roman" w:cs="Times New Roman"/>
              <w:sz w:val="24"/>
              <w:szCs w:val="24"/>
            </w:rPr>
          </w:pPr>
          <w:proofErr w:type="spellStart"/>
          <w:r w:rsidRPr="00A422B4">
            <w:rPr>
              <w:rFonts w:ascii="Times New Roman" w:eastAsia="Calibri" w:hAnsi="Times New Roman" w:cs="Times New Roman"/>
              <w:b/>
              <w:sz w:val="24"/>
              <w:szCs w:val="24"/>
            </w:rPr>
            <w:t>İmza</w:t>
          </w:r>
          <w:proofErr w:type="spellEnd"/>
          <w:r w:rsidRPr="00A422B4">
            <w:rPr>
              <w:rFonts w:ascii="Times New Roman" w:hAnsi="Times New Roman" w:cs="Times New Roman"/>
              <w:b/>
              <w:sz w:val="24"/>
              <w:szCs w:val="24"/>
            </w:rPr>
            <w:t xml:space="preserve"> </w:t>
          </w:r>
        </w:p>
      </w:tc>
    </w:tr>
    <w:bookmarkEnd w:id="1"/>
  </w:tbl>
  <w:p w:rsidR="002967CF" w:rsidRDefault="002967C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4B" w:rsidRDefault="008E1A4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C1D" w:rsidRDefault="00D01C1D" w:rsidP="00EA225D">
      <w:pPr>
        <w:spacing w:after="0" w:line="240" w:lineRule="auto"/>
      </w:pPr>
      <w:r>
        <w:separator/>
      </w:r>
    </w:p>
  </w:footnote>
  <w:footnote w:type="continuationSeparator" w:id="0">
    <w:p w:rsidR="00D01C1D" w:rsidRDefault="00D01C1D"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4B" w:rsidRDefault="008E1A4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ayout w:type="fixed"/>
      <w:tblLook w:val="04A0" w:firstRow="1" w:lastRow="0" w:firstColumn="1" w:lastColumn="0" w:noHBand="0" w:noVBand="1"/>
    </w:tblPr>
    <w:tblGrid>
      <w:gridCol w:w="1702"/>
      <w:gridCol w:w="3685"/>
      <w:gridCol w:w="1985"/>
      <w:gridCol w:w="1842"/>
    </w:tblGrid>
    <w:tr w:rsidR="00B11477" w:rsidRPr="00767704" w:rsidTr="00F6716A">
      <w:trPr>
        <w:trHeight w:val="268"/>
      </w:trPr>
      <w:tc>
        <w:tcPr>
          <w:tcW w:w="1702" w:type="dxa"/>
          <w:vMerge w:val="restart"/>
        </w:tcPr>
        <w:p w:rsidR="00B11477" w:rsidRDefault="00B11477" w:rsidP="00B11477">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25E1524D" wp14:editId="501F1B27">
                <wp:extent cx="583894" cy="583894"/>
                <wp:effectExtent l="0" t="0" r="698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6353" cy="586353"/>
                        </a:xfrm>
                        <a:prstGeom prst="rect">
                          <a:avLst/>
                        </a:prstGeom>
                      </pic:spPr>
                    </pic:pic>
                  </a:graphicData>
                </a:graphic>
              </wp:inline>
            </w:drawing>
          </w:r>
        </w:p>
        <w:p w:rsidR="00B11477" w:rsidRPr="0024332E" w:rsidRDefault="00B11477" w:rsidP="002967CF">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Diş Hekimliği</w:t>
          </w:r>
          <w:r w:rsidR="003F2A97">
            <w:rPr>
              <w:rFonts w:ascii="Times New Roman" w:hAnsi="Times New Roman" w:cs="Times New Roman"/>
              <w:b/>
              <w:sz w:val="24"/>
              <w:szCs w:val="24"/>
            </w:rPr>
            <w:t xml:space="preserve"> </w:t>
          </w:r>
          <w:r w:rsidRPr="00E62994">
            <w:rPr>
              <w:rFonts w:ascii="Times New Roman" w:hAnsi="Times New Roman" w:cs="Times New Roman"/>
              <w:b/>
              <w:sz w:val="24"/>
              <w:szCs w:val="24"/>
            </w:rPr>
            <w:t>Fakültesi</w:t>
          </w:r>
        </w:p>
      </w:tc>
      <w:tc>
        <w:tcPr>
          <w:tcW w:w="3685" w:type="dxa"/>
          <w:vMerge w:val="restart"/>
        </w:tcPr>
        <w:p w:rsidR="00B11477" w:rsidRPr="007723A7" w:rsidRDefault="00B11477" w:rsidP="0024502D">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Periodontoloji</w:t>
          </w:r>
          <w:proofErr w:type="spellEnd"/>
          <w:r>
            <w:rPr>
              <w:rFonts w:ascii="Times New Roman" w:hAnsi="Times New Roman" w:cs="Times New Roman"/>
              <w:b/>
              <w:sz w:val="28"/>
              <w:szCs w:val="28"/>
            </w:rPr>
            <w:t xml:space="preserve"> </w:t>
          </w:r>
          <w:r w:rsidRPr="007723A7">
            <w:rPr>
              <w:rFonts w:ascii="Times New Roman" w:hAnsi="Times New Roman" w:cs="Times New Roman"/>
              <w:b/>
              <w:sz w:val="28"/>
              <w:szCs w:val="28"/>
            </w:rPr>
            <w:t>Ana Bilim Dalı</w:t>
          </w:r>
          <w:r w:rsidR="003F2A97">
            <w:rPr>
              <w:rFonts w:ascii="Times New Roman" w:hAnsi="Times New Roman" w:cs="Times New Roman"/>
              <w:b/>
              <w:sz w:val="28"/>
              <w:szCs w:val="28"/>
            </w:rPr>
            <w:t xml:space="preserve"> </w:t>
          </w:r>
          <w:r>
            <w:rPr>
              <w:rFonts w:ascii="Times New Roman" w:hAnsi="Times New Roman" w:cs="Times New Roman"/>
              <w:b/>
              <w:sz w:val="28"/>
              <w:szCs w:val="28"/>
            </w:rPr>
            <w:t>Çalışma Talimatı</w:t>
          </w:r>
        </w:p>
      </w:tc>
      <w:tc>
        <w:tcPr>
          <w:tcW w:w="1985" w:type="dxa"/>
        </w:tcPr>
        <w:p w:rsidR="00B11477" w:rsidRPr="0024332E" w:rsidRDefault="00B11477" w:rsidP="00B11477">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842" w:type="dxa"/>
          <w:vAlign w:val="center"/>
        </w:tcPr>
        <w:p w:rsidR="00B11477" w:rsidRPr="00F6716A" w:rsidRDefault="002967CF" w:rsidP="00A62533">
          <w:pPr>
            <w:tabs>
              <w:tab w:val="center" w:pos="4536"/>
              <w:tab w:val="right" w:pos="9072"/>
            </w:tabs>
            <w:rPr>
              <w:rFonts w:ascii="Times New Roman" w:hAnsi="Times New Roman" w:cs="Times New Roman"/>
              <w:b/>
              <w:sz w:val="24"/>
              <w:szCs w:val="24"/>
            </w:rPr>
          </w:pPr>
          <w:r w:rsidRPr="00F6716A">
            <w:rPr>
              <w:rFonts w:ascii="Times New Roman" w:hAnsi="Times New Roman" w:cs="Times New Roman"/>
              <w:b/>
              <w:sz w:val="24"/>
              <w:szCs w:val="24"/>
            </w:rPr>
            <w:t>H.</w:t>
          </w:r>
          <w:proofErr w:type="gramStart"/>
          <w:r w:rsidRPr="00F6716A">
            <w:rPr>
              <w:rFonts w:ascii="Times New Roman" w:hAnsi="Times New Roman" w:cs="Times New Roman"/>
              <w:b/>
              <w:sz w:val="24"/>
              <w:szCs w:val="24"/>
            </w:rPr>
            <w:t>HD.TL</w:t>
          </w:r>
          <w:proofErr w:type="gramEnd"/>
          <w:r w:rsidRPr="00F6716A">
            <w:rPr>
              <w:rFonts w:ascii="Times New Roman" w:hAnsi="Times New Roman" w:cs="Times New Roman"/>
              <w:b/>
              <w:sz w:val="24"/>
              <w:szCs w:val="24"/>
            </w:rPr>
            <w:t>.002</w:t>
          </w:r>
          <w:r w:rsidR="00A62533">
            <w:rPr>
              <w:rFonts w:ascii="Times New Roman" w:hAnsi="Times New Roman" w:cs="Times New Roman"/>
              <w:b/>
              <w:sz w:val="24"/>
              <w:szCs w:val="24"/>
            </w:rPr>
            <w:t>1</w:t>
          </w:r>
        </w:p>
      </w:tc>
    </w:tr>
    <w:tr w:rsidR="00B11477" w:rsidRPr="00767704" w:rsidTr="00F6716A">
      <w:trPr>
        <w:trHeight w:val="144"/>
      </w:trPr>
      <w:tc>
        <w:tcPr>
          <w:tcW w:w="1702" w:type="dxa"/>
          <w:vMerge/>
        </w:tcPr>
        <w:p w:rsidR="00B11477" w:rsidRPr="00767704" w:rsidRDefault="00B11477" w:rsidP="00B11477">
          <w:pPr>
            <w:tabs>
              <w:tab w:val="center" w:pos="4536"/>
              <w:tab w:val="right" w:pos="9072"/>
            </w:tabs>
            <w:rPr>
              <w:rFonts w:ascii="Arial" w:hAnsi="Arial" w:cs="Arial"/>
              <w:b/>
              <w:sz w:val="18"/>
            </w:rPr>
          </w:pPr>
        </w:p>
      </w:tc>
      <w:tc>
        <w:tcPr>
          <w:tcW w:w="3685" w:type="dxa"/>
          <w:vMerge/>
          <w:vAlign w:val="center"/>
        </w:tcPr>
        <w:p w:rsidR="00B11477" w:rsidRPr="007723A7" w:rsidRDefault="00B11477" w:rsidP="0024502D">
          <w:pPr>
            <w:tabs>
              <w:tab w:val="center" w:pos="4536"/>
              <w:tab w:val="right" w:pos="9072"/>
            </w:tabs>
            <w:jc w:val="center"/>
            <w:rPr>
              <w:rFonts w:ascii="Times New Roman" w:hAnsi="Times New Roman" w:cs="Times New Roman"/>
              <w:b/>
              <w:sz w:val="28"/>
              <w:szCs w:val="28"/>
            </w:rPr>
          </w:pPr>
        </w:p>
      </w:tc>
      <w:tc>
        <w:tcPr>
          <w:tcW w:w="1985" w:type="dxa"/>
        </w:tcPr>
        <w:p w:rsidR="00B11477" w:rsidRPr="0024332E" w:rsidRDefault="00B11477" w:rsidP="00B11477">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842" w:type="dxa"/>
          <w:vAlign w:val="center"/>
        </w:tcPr>
        <w:p w:rsidR="00B11477" w:rsidRPr="00F6716A" w:rsidRDefault="009F43CC" w:rsidP="00B11477">
          <w:pPr>
            <w:tabs>
              <w:tab w:val="center" w:pos="4536"/>
              <w:tab w:val="right" w:pos="9072"/>
            </w:tabs>
            <w:rPr>
              <w:rFonts w:ascii="Times New Roman" w:hAnsi="Times New Roman" w:cs="Times New Roman"/>
              <w:b/>
              <w:sz w:val="24"/>
              <w:szCs w:val="24"/>
            </w:rPr>
          </w:pPr>
          <w:r w:rsidRPr="00F6716A">
            <w:rPr>
              <w:rFonts w:ascii="Times New Roman" w:hAnsi="Times New Roman" w:cs="Times New Roman"/>
              <w:b/>
              <w:sz w:val="24"/>
              <w:szCs w:val="24"/>
            </w:rPr>
            <w:t>28</w:t>
          </w:r>
          <w:r w:rsidR="002967CF" w:rsidRPr="00F6716A">
            <w:rPr>
              <w:rFonts w:ascii="Times New Roman" w:hAnsi="Times New Roman" w:cs="Times New Roman"/>
              <w:b/>
              <w:sz w:val="24"/>
              <w:szCs w:val="24"/>
            </w:rPr>
            <w:t>.11.2023</w:t>
          </w:r>
        </w:p>
      </w:tc>
    </w:tr>
    <w:tr w:rsidR="00B11477" w:rsidRPr="00767704" w:rsidTr="00F6716A">
      <w:trPr>
        <w:trHeight w:val="320"/>
      </w:trPr>
      <w:tc>
        <w:tcPr>
          <w:tcW w:w="1702" w:type="dxa"/>
          <w:vMerge/>
        </w:tcPr>
        <w:p w:rsidR="00B11477" w:rsidRPr="00767704" w:rsidRDefault="00B11477" w:rsidP="00B11477">
          <w:pPr>
            <w:tabs>
              <w:tab w:val="center" w:pos="4536"/>
              <w:tab w:val="right" w:pos="9072"/>
            </w:tabs>
            <w:rPr>
              <w:rFonts w:ascii="Arial" w:hAnsi="Arial" w:cs="Arial"/>
              <w:b/>
              <w:sz w:val="18"/>
            </w:rPr>
          </w:pPr>
        </w:p>
      </w:tc>
      <w:tc>
        <w:tcPr>
          <w:tcW w:w="3685" w:type="dxa"/>
          <w:vMerge w:val="restart"/>
          <w:vAlign w:val="center"/>
        </w:tcPr>
        <w:p w:rsidR="00F6716A" w:rsidRDefault="00B11477" w:rsidP="0024502D">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Periodontoloji</w:t>
          </w:r>
          <w:proofErr w:type="spellEnd"/>
          <w:r w:rsidR="002967CF">
            <w:rPr>
              <w:rFonts w:ascii="Times New Roman" w:hAnsi="Times New Roman" w:cs="Times New Roman"/>
              <w:b/>
              <w:sz w:val="28"/>
              <w:szCs w:val="28"/>
            </w:rPr>
            <w:t xml:space="preserve"> </w:t>
          </w:r>
        </w:p>
        <w:p w:rsidR="00B11477" w:rsidRDefault="00B11477" w:rsidP="0024502D">
          <w:pPr>
            <w:tabs>
              <w:tab w:val="center" w:pos="4536"/>
              <w:tab w:val="right" w:pos="9072"/>
            </w:tabs>
            <w:jc w:val="center"/>
            <w:rPr>
              <w:rFonts w:ascii="Times New Roman" w:hAnsi="Times New Roman" w:cs="Times New Roman"/>
              <w:b/>
              <w:sz w:val="28"/>
              <w:szCs w:val="28"/>
            </w:rPr>
          </w:pPr>
          <w:r w:rsidRPr="007723A7">
            <w:rPr>
              <w:rFonts w:ascii="Times New Roman" w:hAnsi="Times New Roman" w:cs="Times New Roman"/>
              <w:b/>
              <w:sz w:val="28"/>
              <w:szCs w:val="28"/>
            </w:rPr>
            <w:t>Ana Bilim Dalı</w:t>
          </w:r>
        </w:p>
        <w:p w:rsidR="00B11477" w:rsidRPr="007723A7" w:rsidRDefault="00B11477" w:rsidP="0024502D">
          <w:pPr>
            <w:tabs>
              <w:tab w:val="center" w:pos="4536"/>
              <w:tab w:val="right" w:pos="9072"/>
            </w:tabs>
            <w:jc w:val="center"/>
            <w:rPr>
              <w:rFonts w:ascii="Times New Roman" w:hAnsi="Times New Roman" w:cs="Times New Roman"/>
              <w:b/>
              <w:sz w:val="28"/>
              <w:szCs w:val="28"/>
            </w:rPr>
          </w:pPr>
        </w:p>
      </w:tc>
      <w:tc>
        <w:tcPr>
          <w:tcW w:w="1985" w:type="dxa"/>
        </w:tcPr>
        <w:p w:rsidR="00B11477" w:rsidRPr="0024332E" w:rsidRDefault="00B11477" w:rsidP="00B11477">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842" w:type="dxa"/>
          <w:vAlign w:val="center"/>
        </w:tcPr>
        <w:p w:rsidR="00B11477" w:rsidRPr="00F6716A" w:rsidRDefault="00F6716A" w:rsidP="00B11477">
          <w:pPr>
            <w:tabs>
              <w:tab w:val="center" w:pos="4536"/>
              <w:tab w:val="right" w:pos="9072"/>
            </w:tabs>
            <w:rPr>
              <w:rFonts w:ascii="Times New Roman" w:hAnsi="Times New Roman" w:cs="Times New Roman"/>
              <w:b/>
              <w:sz w:val="24"/>
              <w:szCs w:val="24"/>
            </w:rPr>
          </w:pPr>
          <w:r w:rsidRPr="00F6716A">
            <w:rPr>
              <w:rFonts w:ascii="Times New Roman" w:hAnsi="Times New Roman" w:cs="Times New Roman"/>
              <w:b/>
              <w:sz w:val="24"/>
              <w:szCs w:val="24"/>
            </w:rPr>
            <w:t>26.06.2024</w:t>
          </w:r>
        </w:p>
      </w:tc>
    </w:tr>
    <w:tr w:rsidR="00B11477" w:rsidRPr="00767704" w:rsidTr="00F6716A">
      <w:trPr>
        <w:trHeight w:val="281"/>
      </w:trPr>
      <w:tc>
        <w:tcPr>
          <w:tcW w:w="1702" w:type="dxa"/>
          <w:vMerge/>
        </w:tcPr>
        <w:p w:rsidR="00B11477" w:rsidRPr="00767704" w:rsidRDefault="00B11477" w:rsidP="00B11477">
          <w:pPr>
            <w:tabs>
              <w:tab w:val="center" w:pos="4536"/>
              <w:tab w:val="right" w:pos="9072"/>
            </w:tabs>
            <w:rPr>
              <w:rFonts w:ascii="Arial" w:hAnsi="Arial" w:cs="Arial"/>
              <w:b/>
              <w:sz w:val="18"/>
            </w:rPr>
          </w:pPr>
        </w:p>
      </w:tc>
      <w:tc>
        <w:tcPr>
          <w:tcW w:w="3685" w:type="dxa"/>
          <w:vMerge/>
        </w:tcPr>
        <w:p w:rsidR="00B11477" w:rsidRPr="007723A7" w:rsidRDefault="00B11477" w:rsidP="00B11477">
          <w:pPr>
            <w:tabs>
              <w:tab w:val="center" w:pos="4536"/>
              <w:tab w:val="right" w:pos="9072"/>
            </w:tabs>
            <w:jc w:val="center"/>
            <w:rPr>
              <w:rFonts w:ascii="Times New Roman" w:hAnsi="Times New Roman" w:cs="Times New Roman"/>
              <w:b/>
              <w:sz w:val="28"/>
              <w:szCs w:val="28"/>
            </w:rPr>
          </w:pPr>
        </w:p>
      </w:tc>
      <w:tc>
        <w:tcPr>
          <w:tcW w:w="1985" w:type="dxa"/>
        </w:tcPr>
        <w:p w:rsidR="00B11477" w:rsidRPr="0024332E" w:rsidRDefault="00B11477" w:rsidP="00B11477">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w:t>
          </w:r>
          <w:r w:rsidR="00F6716A">
            <w:rPr>
              <w:rFonts w:ascii="Times New Roman" w:hAnsi="Times New Roman" w:cs="Times New Roman"/>
              <w:b/>
              <w:sz w:val="24"/>
              <w:szCs w:val="24"/>
            </w:rPr>
            <w:t xml:space="preserve"> No</w:t>
          </w:r>
        </w:p>
      </w:tc>
      <w:tc>
        <w:tcPr>
          <w:tcW w:w="1842" w:type="dxa"/>
          <w:vAlign w:val="center"/>
        </w:tcPr>
        <w:p w:rsidR="00B11477" w:rsidRPr="00F6716A" w:rsidRDefault="00F6716A" w:rsidP="00B11477">
          <w:pPr>
            <w:tabs>
              <w:tab w:val="center" w:pos="4536"/>
              <w:tab w:val="right" w:pos="9072"/>
            </w:tabs>
            <w:rPr>
              <w:rFonts w:ascii="Times New Roman" w:hAnsi="Times New Roman" w:cs="Times New Roman"/>
              <w:b/>
              <w:sz w:val="24"/>
              <w:szCs w:val="24"/>
            </w:rPr>
          </w:pPr>
          <w:r w:rsidRPr="00F6716A">
            <w:rPr>
              <w:rFonts w:ascii="Times New Roman" w:hAnsi="Times New Roman" w:cs="Times New Roman"/>
              <w:b/>
              <w:sz w:val="24"/>
              <w:szCs w:val="24"/>
            </w:rPr>
            <w:t>0018</w:t>
          </w:r>
        </w:p>
      </w:tc>
    </w:tr>
    <w:tr w:rsidR="00B11477" w:rsidRPr="00767704" w:rsidTr="00F6716A">
      <w:trPr>
        <w:trHeight w:val="73"/>
      </w:trPr>
      <w:tc>
        <w:tcPr>
          <w:tcW w:w="1702" w:type="dxa"/>
          <w:vMerge/>
        </w:tcPr>
        <w:p w:rsidR="00B11477" w:rsidRPr="00767704" w:rsidRDefault="00B11477" w:rsidP="00B11477">
          <w:pPr>
            <w:tabs>
              <w:tab w:val="center" w:pos="4536"/>
              <w:tab w:val="right" w:pos="9072"/>
            </w:tabs>
            <w:rPr>
              <w:rFonts w:ascii="Arial" w:hAnsi="Arial" w:cs="Arial"/>
              <w:b/>
              <w:sz w:val="18"/>
            </w:rPr>
          </w:pPr>
        </w:p>
      </w:tc>
      <w:tc>
        <w:tcPr>
          <w:tcW w:w="3685" w:type="dxa"/>
          <w:vMerge/>
        </w:tcPr>
        <w:p w:rsidR="00B11477" w:rsidRPr="007723A7" w:rsidRDefault="00B11477" w:rsidP="00B11477">
          <w:pPr>
            <w:tabs>
              <w:tab w:val="center" w:pos="4536"/>
              <w:tab w:val="right" w:pos="9072"/>
            </w:tabs>
            <w:jc w:val="center"/>
            <w:rPr>
              <w:rFonts w:ascii="Times New Roman" w:hAnsi="Times New Roman" w:cs="Times New Roman"/>
              <w:b/>
              <w:sz w:val="28"/>
              <w:szCs w:val="28"/>
            </w:rPr>
          </w:pPr>
        </w:p>
      </w:tc>
      <w:tc>
        <w:tcPr>
          <w:tcW w:w="1985" w:type="dxa"/>
        </w:tcPr>
        <w:p w:rsidR="00B11477" w:rsidRPr="0024332E" w:rsidRDefault="00B11477" w:rsidP="00B11477">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842" w:type="dxa"/>
          <w:vAlign w:val="center"/>
        </w:tcPr>
        <w:p w:rsidR="00B11477" w:rsidRPr="00F6716A" w:rsidRDefault="00E7635D" w:rsidP="00B11477">
          <w:pPr>
            <w:tabs>
              <w:tab w:val="center" w:pos="4536"/>
              <w:tab w:val="right" w:pos="9072"/>
            </w:tabs>
            <w:rPr>
              <w:rFonts w:ascii="Times New Roman" w:hAnsi="Times New Roman" w:cs="Times New Roman"/>
              <w:b/>
              <w:sz w:val="24"/>
              <w:szCs w:val="24"/>
            </w:rPr>
          </w:pPr>
          <w:r w:rsidRPr="00F6716A">
            <w:rPr>
              <w:rFonts w:ascii="Times New Roman" w:hAnsi="Times New Roman" w:cs="Times New Roman"/>
              <w:b/>
              <w:sz w:val="24"/>
              <w:szCs w:val="24"/>
            </w:rPr>
            <w:t xml:space="preserve"> </w:t>
          </w:r>
          <w:r w:rsidRPr="00F6716A">
            <w:rPr>
              <w:rFonts w:ascii="Times New Roman" w:hAnsi="Times New Roman" w:cs="Times New Roman"/>
              <w:b/>
              <w:bCs/>
              <w:sz w:val="24"/>
              <w:szCs w:val="24"/>
            </w:rPr>
            <w:fldChar w:fldCharType="begin"/>
          </w:r>
          <w:r w:rsidRPr="00F6716A">
            <w:rPr>
              <w:rFonts w:ascii="Times New Roman" w:hAnsi="Times New Roman" w:cs="Times New Roman"/>
              <w:b/>
              <w:bCs/>
              <w:sz w:val="24"/>
              <w:szCs w:val="24"/>
            </w:rPr>
            <w:instrText>PAGE  \* Arabic  \* MERGEFORMAT</w:instrText>
          </w:r>
          <w:r w:rsidRPr="00F6716A">
            <w:rPr>
              <w:rFonts w:ascii="Times New Roman" w:hAnsi="Times New Roman" w:cs="Times New Roman"/>
              <w:b/>
              <w:bCs/>
              <w:sz w:val="24"/>
              <w:szCs w:val="24"/>
            </w:rPr>
            <w:fldChar w:fldCharType="separate"/>
          </w:r>
          <w:r w:rsidR="008E1A4B">
            <w:rPr>
              <w:rFonts w:ascii="Times New Roman" w:hAnsi="Times New Roman" w:cs="Times New Roman"/>
              <w:b/>
              <w:bCs/>
              <w:noProof/>
              <w:sz w:val="24"/>
              <w:szCs w:val="24"/>
            </w:rPr>
            <w:t>1</w:t>
          </w:r>
          <w:r w:rsidRPr="00F6716A">
            <w:rPr>
              <w:rFonts w:ascii="Times New Roman" w:hAnsi="Times New Roman" w:cs="Times New Roman"/>
              <w:b/>
              <w:bCs/>
              <w:sz w:val="24"/>
              <w:szCs w:val="24"/>
            </w:rPr>
            <w:fldChar w:fldCharType="end"/>
          </w:r>
          <w:r w:rsidRPr="00F6716A">
            <w:rPr>
              <w:rFonts w:ascii="Times New Roman" w:hAnsi="Times New Roman" w:cs="Times New Roman"/>
              <w:b/>
              <w:sz w:val="24"/>
              <w:szCs w:val="24"/>
            </w:rPr>
            <w:t xml:space="preserve"> / </w:t>
          </w:r>
          <w:r w:rsidRPr="00F6716A">
            <w:rPr>
              <w:rFonts w:ascii="Times New Roman" w:hAnsi="Times New Roman" w:cs="Times New Roman"/>
              <w:b/>
              <w:bCs/>
              <w:sz w:val="24"/>
              <w:szCs w:val="24"/>
            </w:rPr>
            <w:fldChar w:fldCharType="begin"/>
          </w:r>
          <w:r w:rsidRPr="00F6716A">
            <w:rPr>
              <w:rFonts w:ascii="Times New Roman" w:hAnsi="Times New Roman" w:cs="Times New Roman"/>
              <w:b/>
              <w:bCs/>
              <w:sz w:val="24"/>
              <w:szCs w:val="24"/>
            </w:rPr>
            <w:instrText>NUMPAGES  \* Arabic  \* MERGEFORMAT</w:instrText>
          </w:r>
          <w:r w:rsidRPr="00F6716A">
            <w:rPr>
              <w:rFonts w:ascii="Times New Roman" w:hAnsi="Times New Roman" w:cs="Times New Roman"/>
              <w:b/>
              <w:bCs/>
              <w:sz w:val="24"/>
              <w:szCs w:val="24"/>
            </w:rPr>
            <w:fldChar w:fldCharType="separate"/>
          </w:r>
          <w:r w:rsidR="008E1A4B">
            <w:rPr>
              <w:rFonts w:ascii="Times New Roman" w:hAnsi="Times New Roman" w:cs="Times New Roman"/>
              <w:b/>
              <w:bCs/>
              <w:noProof/>
              <w:sz w:val="24"/>
              <w:szCs w:val="24"/>
            </w:rPr>
            <w:t>2</w:t>
          </w:r>
          <w:r w:rsidRPr="00F6716A">
            <w:rPr>
              <w:rFonts w:ascii="Times New Roman" w:hAnsi="Times New Roman" w:cs="Times New Roman"/>
              <w:b/>
              <w:bCs/>
              <w:sz w:val="24"/>
              <w:szCs w:val="24"/>
            </w:rPr>
            <w:fldChar w:fldCharType="end"/>
          </w:r>
        </w:p>
      </w:tc>
    </w:tr>
  </w:tbl>
  <w:p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A4B" w:rsidRDefault="008E1A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CB4"/>
    <w:multiLevelType w:val="multilevel"/>
    <w:tmpl w:val="0AEC486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13E41"/>
    <w:rsid w:val="00021A39"/>
    <w:rsid w:val="000250BA"/>
    <w:rsid w:val="0003393D"/>
    <w:rsid w:val="00071293"/>
    <w:rsid w:val="00090D7B"/>
    <w:rsid w:val="000B5668"/>
    <w:rsid w:val="000C3537"/>
    <w:rsid w:val="000C3F87"/>
    <w:rsid w:val="000D01E9"/>
    <w:rsid w:val="001A4737"/>
    <w:rsid w:val="001D4132"/>
    <w:rsid w:val="001E30F5"/>
    <w:rsid w:val="0024445A"/>
    <w:rsid w:val="0024502D"/>
    <w:rsid w:val="00255277"/>
    <w:rsid w:val="002967CF"/>
    <w:rsid w:val="00300CBA"/>
    <w:rsid w:val="00332E9E"/>
    <w:rsid w:val="0034079A"/>
    <w:rsid w:val="00342324"/>
    <w:rsid w:val="00344AB4"/>
    <w:rsid w:val="00363682"/>
    <w:rsid w:val="00365511"/>
    <w:rsid w:val="003A141C"/>
    <w:rsid w:val="003B778B"/>
    <w:rsid w:val="003E7599"/>
    <w:rsid w:val="003F2A97"/>
    <w:rsid w:val="00400013"/>
    <w:rsid w:val="004102BC"/>
    <w:rsid w:val="004237A3"/>
    <w:rsid w:val="00461E3D"/>
    <w:rsid w:val="00465776"/>
    <w:rsid w:val="00484624"/>
    <w:rsid w:val="00490394"/>
    <w:rsid w:val="00495A00"/>
    <w:rsid w:val="004A549A"/>
    <w:rsid w:val="004B5A28"/>
    <w:rsid w:val="00505678"/>
    <w:rsid w:val="00532EA6"/>
    <w:rsid w:val="005C25C9"/>
    <w:rsid w:val="005F0088"/>
    <w:rsid w:val="005F0926"/>
    <w:rsid w:val="00600089"/>
    <w:rsid w:val="006245B7"/>
    <w:rsid w:val="00637204"/>
    <w:rsid w:val="00647956"/>
    <w:rsid w:val="00691098"/>
    <w:rsid w:val="006F0137"/>
    <w:rsid w:val="00776D3F"/>
    <w:rsid w:val="007E1CC8"/>
    <w:rsid w:val="00847D30"/>
    <w:rsid w:val="00866E6D"/>
    <w:rsid w:val="00880F0B"/>
    <w:rsid w:val="00893963"/>
    <w:rsid w:val="008E1A4B"/>
    <w:rsid w:val="0092078F"/>
    <w:rsid w:val="0093493C"/>
    <w:rsid w:val="00942872"/>
    <w:rsid w:val="00965C90"/>
    <w:rsid w:val="00994FC4"/>
    <w:rsid w:val="009D15C2"/>
    <w:rsid w:val="009D723B"/>
    <w:rsid w:val="009E333B"/>
    <w:rsid w:val="009F43CC"/>
    <w:rsid w:val="00A25E1B"/>
    <w:rsid w:val="00A34681"/>
    <w:rsid w:val="00A62533"/>
    <w:rsid w:val="00A6677A"/>
    <w:rsid w:val="00AE3FF0"/>
    <w:rsid w:val="00B11477"/>
    <w:rsid w:val="00B97B47"/>
    <w:rsid w:val="00BA704F"/>
    <w:rsid w:val="00BB0C75"/>
    <w:rsid w:val="00BD1FEF"/>
    <w:rsid w:val="00C94247"/>
    <w:rsid w:val="00CF3EAF"/>
    <w:rsid w:val="00D01C1D"/>
    <w:rsid w:val="00D25B35"/>
    <w:rsid w:val="00DA2C7D"/>
    <w:rsid w:val="00E14D71"/>
    <w:rsid w:val="00E16E07"/>
    <w:rsid w:val="00E2737C"/>
    <w:rsid w:val="00E36AD6"/>
    <w:rsid w:val="00E45BE4"/>
    <w:rsid w:val="00E7635D"/>
    <w:rsid w:val="00E81AB3"/>
    <w:rsid w:val="00E91ABC"/>
    <w:rsid w:val="00EA225D"/>
    <w:rsid w:val="00EB64F4"/>
    <w:rsid w:val="00ED1468"/>
    <w:rsid w:val="00ED2254"/>
    <w:rsid w:val="00F6716A"/>
    <w:rsid w:val="00F776B9"/>
    <w:rsid w:val="00FE0DD5"/>
    <w:rsid w:val="00FE116D"/>
    <w:rsid w:val="00FF1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38D9EA-657F-4EF0-843F-6BF38EC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1E3D"/>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alonMetni">
    <w:name w:val="Balloon Text"/>
    <w:basedOn w:val="Normal"/>
    <w:link w:val="BalonMetniChar"/>
    <w:uiPriority w:val="99"/>
    <w:semiHidden/>
    <w:unhideWhenUsed/>
    <w:rsid w:val="00A346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681"/>
    <w:rPr>
      <w:rFonts w:ascii="Tahoma" w:hAnsi="Tahoma" w:cs="Tahoma"/>
      <w:sz w:val="16"/>
      <w:szCs w:val="16"/>
    </w:rPr>
  </w:style>
  <w:style w:type="table" w:customStyle="1" w:styleId="TabloKlavuzu11">
    <w:name w:val="Tablo Kılavuzu11"/>
    <w:basedOn w:val="NormalTablo"/>
    <w:next w:val="TabloKlavuzu"/>
    <w:uiPriority w:val="39"/>
    <w:rsid w:val="002967CF"/>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E1A4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E1A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2981">
      <w:bodyDiv w:val="1"/>
      <w:marLeft w:val="0"/>
      <w:marRight w:val="0"/>
      <w:marTop w:val="0"/>
      <w:marBottom w:val="0"/>
      <w:divBdr>
        <w:top w:val="none" w:sz="0" w:space="0" w:color="auto"/>
        <w:left w:val="none" w:sz="0" w:space="0" w:color="auto"/>
        <w:bottom w:val="none" w:sz="0" w:space="0" w:color="auto"/>
        <w:right w:val="none" w:sz="0" w:space="0" w:color="auto"/>
      </w:divBdr>
    </w:div>
    <w:div w:id="93640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3649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11</cp:revision>
  <cp:lastPrinted>2024-06-26T12:55:00Z</cp:lastPrinted>
  <dcterms:created xsi:type="dcterms:W3CDTF">2024-06-25T08:24:00Z</dcterms:created>
  <dcterms:modified xsi:type="dcterms:W3CDTF">2024-07-18T07:24:00Z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457c795aecfbfd7b5aa89d6168eba57cafab98c09f3f06fdb4b13e761181becc</vt:lpwstr>
  </property>
</Properties>
</file>