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356" w:type="dxa"/>
        <w:tblInd w:w="-147" w:type="dxa"/>
        <w:tblLook w:val="04A0" w:firstRow="1" w:lastRow="0" w:firstColumn="1" w:lastColumn="0" w:noHBand="0" w:noVBand="1"/>
      </w:tblPr>
      <w:tblGrid>
        <w:gridCol w:w="9356"/>
      </w:tblGrid>
      <w:tr w:rsidR="003E5547" w:rsidRPr="00126CEF" w:rsidTr="003E5547">
        <w:tc>
          <w:tcPr>
            <w:tcW w:w="9356" w:type="dxa"/>
          </w:tcPr>
          <w:p w:rsidR="00A66220" w:rsidRDefault="00A66220" w:rsidP="00832265">
            <w:pPr>
              <w:jc w:val="both"/>
              <w:rPr>
                <w:rFonts w:ascii="Times New Roman" w:hAnsi="Times New Roman" w:cs="Times New Roman"/>
                <w:sz w:val="24"/>
                <w:szCs w:val="24"/>
              </w:rPr>
            </w:pPr>
            <w:r w:rsidRPr="006B708D">
              <w:rPr>
                <w:rFonts w:ascii="Times New Roman" w:hAnsi="Times New Roman" w:cs="Times New Roman"/>
                <w:sz w:val="24"/>
                <w:szCs w:val="24"/>
              </w:rPr>
              <w:t>Görüşme yaptığım Dr……………………………… aşağıda ayrıntılarıyla belirtilen tıbbi duruma sahip olduğumu söyleyerek, mevcut durumuma ilişkin sözlü ve yazılı açıklamalarda bulundu:</w:t>
            </w:r>
          </w:p>
          <w:p w:rsidR="002331C5" w:rsidRPr="006B708D" w:rsidRDefault="002331C5" w:rsidP="00832265">
            <w:pPr>
              <w:jc w:val="both"/>
              <w:rPr>
                <w:rFonts w:ascii="Times New Roman" w:hAnsi="Times New Roman" w:cs="Times New Roman"/>
                <w:sz w:val="24"/>
                <w:szCs w:val="24"/>
              </w:rPr>
            </w:pPr>
          </w:p>
          <w:p w:rsidR="00A66220" w:rsidRPr="006B708D" w:rsidRDefault="00A66220" w:rsidP="00832265">
            <w:pPr>
              <w:jc w:val="both"/>
              <w:rPr>
                <w:rFonts w:ascii="Times New Roman" w:hAnsi="Times New Roman" w:cs="Times New Roman"/>
                <w:b/>
                <w:sz w:val="24"/>
                <w:szCs w:val="24"/>
              </w:rPr>
            </w:pPr>
            <w:r w:rsidRPr="006B708D">
              <w:rPr>
                <w:rFonts w:ascii="Times New Roman" w:hAnsi="Times New Roman" w:cs="Times New Roman"/>
                <w:b/>
                <w:sz w:val="24"/>
                <w:szCs w:val="24"/>
              </w:rPr>
              <w:t>Sayın Hasta, Sayın Veli/Vasi</w:t>
            </w:r>
          </w:p>
          <w:p w:rsidR="00A66220" w:rsidRDefault="00A66220" w:rsidP="00832265">
            <w:pPr>
              <w:jc w:val="both"/>
              <w:rPr>
                <w:rFonts w:ascii="Times New Roman" w:hAnsi="Times New Roman" w:cs="Times New Roman"/>
                <w:sz w:val="24"/>
                <w:szCs w:val="24"/>
              </w:rPr>
            </w:pPr>
            <w:r w:rsidRPr="006B708D">
              <w:rPr>
                <w:rFonts w:ascii="Times New Roman" w:hAnsi="Times New Roman" w:cs="Times New Roman"/>
                <w:sz w:val="24"/>
                <w:szCs w:val="24"/>
              </w:rPr>
              <w:t>Yapılan muayene ve tetkikler sonucunda size/çocuğunuza/vasisi bulunduğunuz kişiye üst ve/veya</w:t>
            </w:r>
            <w:r w:rsidR="00667DDB">
              <w:rPr>
                <w:rFonts w:ascii="Times New Roman" w:hAnsi="Times New Roman" w:cs="Times New Roman"/>
                <w:sz w:val="24"/>
                <w:szCs w:val="24"/>
              </w:rPr>
              <w:t xml:space="preserve"> </w:t>
            </w:r>
            <w:r w:rsidRPr="006B708D">
              <w:rPr>
                <w:rFonts w:ascii="Times New Roman" w:hAnsi="Times New Roman" w:cs="Times New Roman"/>
                <w:sz w:val="24"/>
                <w:szCs w:val="24"/>
              </w:rPr>
              <w:t>alt çenede mevcut defekt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komplikasyonlar</w:t>
            </w:r>
            <w:r w:rsidR="00667DDB">
              <w:rPr>
                <w:rFonts w:ascii="Times New Roman" w:hAnsi="Times New Roman" w:cs="Times New Roman"/>
                <w:sz w:val="24"/>
                <w:szCs w:val="24"/>
              </w:rPr>
              <w:t xml:space="preserve"> </w:t>
            </w:r>
            <w:r w:rsidRPr="006B708D">
              <w:rPr>
                <w:rFonts w:ascii="Times New Roman" w:hAnsi="Times New Roman" w:cs="Times New Roman"/>
                <w:sz w:val="24"/>
                <w:szCs w:val="24"/>
              </w:rPr>
              <w:t>(girişim sırasında ve sonrasında gelişebilecek olumsuz durumlar) ve alternatif tedavi yöntemler hakkında size temel bilgileri açıklamak amacıyla hazırlanmış bir bilgilendirilmiş onam formudur.</w:t>
            </w:r>
          </w:p>
          <w:p w:rsidR="00832265" w:rsidRPr="006B708D" w:rsidRDefault="00832265" w:rsidP="00832265">
            <w:pPr>
              <w:jc w:val="both"/>
              <w:rPr>
                <w:rFonts w:ascii="Times New Roman" w:hAnsi="Times New Roman" w:cs="Times New Roman"/>
                <w:sz w:val="24"/>
                <w:szCs w:val="24"/>
              </w:rPr>
            </w:pPr>
          </w:p>
          <w:p w:rsidR="00A66220" w:rsidRPr="006B708D" w:rsidRDefault="00A66220" w:rsidP="00832265">
            <w:pPr>
              <w:jc w:val="both"/>
              <w:rPr>
                <w:rFonts w:ascii="Times New Roman" w:hAnsi="Times New Roman" w:cs="Times New Roman"/>
                <w:b/>
                <w:sz w:val="24"/>
                <w:szCs w:val="24"/>
              </w:rPr>
            </w:pPr>
            <w:r w:rsidRPr="006B708D">
              <w:rPr>
                <w:rFonts w:ascii="Times New Roman" w:hAnsi="Times New Roman" w:cs="Times New Roman"/>
                <w:b/>
                <w:sz w:val="24"/>
                <w:szCs w:val="24"/>
              </w:rPr>
              <w:t>GENEL BİLGİLER</w:t>
            </w:r>
          </w:p>
          <w:p w:rsidR="00A66220" w:rsidRPr="006B708D" w:rsidRDefault="00A66220" w:rsidP="00832265">
            <w:pPr>
              <w:jc w:val="both"/>
              <w:rPr>
                <w:rFonts w:ascii="Times New Roman" w:hAnsi="Times New Roman" w:cs="Times New Roman"/>
                <w:sz w:val="24"/>
                <w:szCs w:val="24"/>
              </w:rPr>
            </w:pPr>
            <w:r w:rsidRPr="006B708D">
              <w:rPr>
                <w:rFonts w:ascii="Times New Roman" w:hAnsi="Times New Roman" w:cs="Times New Roman"/>
                <w:sz w:val="24"/>
                <w:szCs w:val="24"/>
              </w:rPr>
              <w:t>Alt ve üst çene defektleri doğumsal, edinsel ya da gelişim</w:t>
            </w:r>
            <w:r>
              <w:rPr>
                <w:rFonts w:ascii="Times New Roman" w:hAnsi="Times New Roman" w:cs="Times New Roman"/>
                <w:sz w:val="24"/>
                <w:szCs w:val="24"/>
              </w:rPr>
              <w:t>s</w:t>
            </w:r>
            <w:r w:rsidRPr="006B708D">
              <w:rPr>
                <w:rFonts w:ascii="Times New Roman" w:hAnsi="Times New Roman" w:cs="Times New Roman"/>
                <w:sz w:val="24"/>
                <w:szCs w:val="24"/>
              </w:rPr>
              <w:t>el nedenler sonucu ortaya çıkmaktadır. Edinsel defektler travmalar,</w:t>
            </w:r>
            <w:r w:rsidR="00667DDB">
              <w:rPr>
                <w:rFonts w:ascii="Times New Roman" w:hAnsi="Times New Roman" w:cs="Times New Roman"/>
                <w:sz w:val="24"/>
                <w:szCs w:val="24"/>
              </w:rPr>
              <w:t xml:space="preserve"> </w:t>
            </w:r>
            <w:r w:rsidRPr="006B708D">
              <w:rPr>
                <w:rFonts w:ascii="Times New Roman" w:hAnsi="Times New Roman" w:cs="Times New Roman"/>
                <w:sz w:val="24"/>
                <w:szCs w:val="24"/>
              </w:rPr>
              <w:t>tümöral ve kistik oluşumların cerrahi olarak çıkartılmalarını takiben oluşmaktadır. Bu tür defektlerin onarımı için vücudun çeşitli yerlerinden  k</w:t>
            </w:r>
            <w:r w:rsidR="009606BA">
              <w:rPr>
                <w:rFonts w:ascii="Times New Roman" w:hAnsi="Times New Roman" w:cs="Times New Roman"/>
                <w:sz w:val="24"/>
                <w:szCs w:val="24"/>
              </w:rPr>
              <w:t xml:space="preserve">emik </w:t>
            </w:r>
            <w:r w:rsidRPr="006B708D">
              <w:rPr>
                <w:rFonts w:ascii="Times New Roman" w:hAnsi="Times New Roman" w:cs="Times New Roman"/>
                <w:sz w:val="24"/>
                <w:szCs w:val="24"/>
              </w:rPr>
              <w:t>greftlerinin alınması gerekebilmektedir. K</w:t>
            </w:r>
            <w:r>
              <w:rPr>
                <w:rFonts w:ascii="Times New Roman" w:hAnsi="Times New Roman" w:cs="Times New Roman"/>
                <w:sz w:val="24"/>
                <w:szCs w:val="24"/>
              </w:rPr>
              <w:t>emik greftinin alınacağı yerin</w:t>
            </w:r>
            <w:r w:rsidRPr="006B708D">
              <w:rPr>
                <w:rFonts w:ascii="Times New Roman" w:hAnsi="Times New Roman" w:cs="Times New Roman"/>
                <w:sz w:val="24"/>
                <w:szCs w:val="24"/>
              </w:rPr>
              <w:t xml:space="preserve"> seçiminde, defekt bölgesindeki kemiğin devamlılığının sağlanması için gerekli olan kemik miktarı esas alınmaktadır. Kalça bölgesi (iliak kemik) </w:t>
            </w:r>
            <w:r>
              <w:rPr>
                <w:rFonts w:ascii="Times New Roman" w:hAnsi="Times New Roman" w:cs="Times New Roman"/>
                <w:sz w:val="24"/>
                <w:szCs w:val="24"/>
              </w:rPr>
              <w:t xml:space="preserve">ve ağız içi alanlar </w:t>
            </w:r>
            <w:r w:rsidRPr="006B708D">
              <w:rPr>
                <w:rFonts w:ascii="Times New Roman" w:hAnsi="Times New Roman" w:cs="Times New Roman"/>
                <w:sz w:val="24"/>
                <w:szCs w:val="24"/>
              </w:rPr>
              <w:t>bu amaçla sıklıkla seçilen alanlardan biridir.</w:t>
            </w:r>
            <w:r>
              <w:rPr>
                <w:rFonts w:ascii="Times New Roman" w:hAnsi="Times New Roman" w:cs="Times New Roman"/>
                <w:sz w:val="24"/>
                <w:szCs w:val="24"/>
              </w:rPr>
              <w:t xml:space="preserve"> Ağız içi alanlar alt çene ucu (simfiz), alt çenenin yükselen kesimi (ramus), alt çenenin alt kenarı, alt çenede 2. ve 3. büyük azı dişlerin arkasındaki bölge (retromolar bölge), elmacık kemiği (zigoma), üst çenede 2.ve 3. büyük azı dişlerin bitimindeki arka bölgedir (tüber). </w:t>
            </w:r>
          </w:p>
          <w:p w:rsidR="00A66220" w:rsidRDefault="00A66220" w:rsidP="00832265">
            <w:pPr>
              <w:jc w:val="both"/>
              <w:rPr>
                <w:rFonts w:ascii="Times New Roman" w:hAnsi="Times New Roman" w:cs="Times New Roman"/>
                <w:sz w:val="24"/>
                <w:szCs w:val="24"/>
              </w:rPr>
            </w:pPr>
            <w:r w:rsidRPr="006B708D">
              <w:rPr>
                <w:rFonts w:ascii="Times New Roman" w:hAnsi="Times New Roman" w:cs="Times New Roman"/>
                <w:sz w:val="24"/>
                <w:szCs w:val="24"/>
              </w:rPr>
              <w:t xml:space="preserve">Bu operasyonda üst çenede/alt çenede mevcut olan defektin kemik grefti ile onarımı gerçekleştirilecektir. Bu girişimde mevcut defektin olduğu bölge ağız </w:t>
            </w:r>
            <w:r>
              <w:rPr>
                <w:rFonts w:ascii="Times New Roman" w:hAnsi="Times New Roman" w:cs="Times New Roman"/>
                <w:sz w:val="24"/>
                <w:szCs w:val="24"/>
              </w:rPr>
              <w:t>içinden veya ağız dışından submandibular ve submental (çene altı boyun bölgesi ve çene ucunun altından)</w:t>
            </w:r>
            <w:r w:rsidRPr="006B708D">
              <w:rPr>
                <w:rFonts w:ascii="Times New Roman" w:hAnsi="Times New Roman" w:cs="Times New Roman"/>
                <w:sz w:val="24"/>
                <w:szCs w:val="24"/>
              </w:rPr>
              <w:t xml:space="preserve"> yapılacak </w:t>
            </w:r>
            <w:r>
              <w:rPr>
                <w:rFonts w:ascii="Times New Roman" w:hAnsi="Times New Roman" w:cs="Times New Roman"/>
                <w:sz w:val="24"/>
                <w:szCs w:val="24"/>
              </w:rPr>
              <w:t xml:space="preserve">cilt </w:t>
            </w:r>
            <w:r w:rsidRPr="006B708D">
              <w:rPr>
                <w:rFonts w:ascii="Times New Roman" w:hAnsi="Times New Roman" w:cs="Times New Roman"/>
                <w:sz w:val="24"/>
                <w:szCs w:val="24"/>
              </w:rPr>
              <w:t>kesiler</w:t>
            </w:r>
            <w:r>
              <w:rPr>
                <w:rFonts w:ascii="Times New Roman" w:hAnsi="Times New Roman" w:cs="Times New Roman"/>
                <w:sz w:val="24"/>
                <w:szCs w:val="24"/>
              </w:rPr>
              <w:t>i</w:t>
            </w:r>
            <w:r w:rsidRPr="006B708D">
              <w:rPr>
                <w:rFonts w:ascii="Times New Roman" w:hAnsi="Times New Roman" w:cs="Times New Roman"/>
                <w:sz w:val="24"/>
                <w:szCs w:val="24"/>
              </w:rPr>
              <w:t xml:space="preserve"> ile açığa çıkarılacaktır. Defekt alanına konulacak kemiği elde etmek için </w:t>
            </w:r>
            <w:r>
              <w:rPr>
                <w:rFonts w:ascii="Times New Roman" w:hAnsi="Times New Roman" w:cs="Times New Roman"/>
                <w:sz w:val="24"/>
                <w:szCs w:val="24"/>
              </w:rPr>
              <w:t>defektin boyutuna göre</w:t>
            </w:r>
            <w:r w:rsidRPr="006B708D">
              <w:rPr>
                <w:rFonts w:ascii="Times New Roman" w:hAnsi="Times New Roman" w:cs="Times New Roman"/>
                <w:sz w:val="24"/>
                <w:szCs w:val="24"/>
              </w:rPr>
              <w:t xml:space="preserve"> kalça bölgesinden</w:t>
            </w:r>
            <w:r>
              <w:rPr>
                <w:rFonts w:ascii="Times New Roman" w:hAnsi="Times New Roman" w:cs="Times New Roman"/>
                <w:sz w:val="24"/>
                <w:szCs w:val="24"/>
              </w:rPr>
              <w:t xml:space="preserve"> veya ağız içi bölgeden</w:t>
            </w:r>
            <w:r w:rsidRPr="006B708D">
              <w:rPr>
                <w:rFonts w:ascii="Times New Roman" w:hAnsi="Times New Roman" w:cs="Times New Roman"/>
                <w:sz w:val="24"/>
                <w:szCs w:val="24"/>
              </w:rPr>
              <w:t xml:space="preserve"> kemik alınacaktır. </w:t>
            </w:r>
          </w:p>
          <w:p w:rsidR="00A66220" w:rsidRDefault="00A66220" w:rsidP="00832265">
            <w:pPr>
              <w:jc w:val="both"/>
              <w:rPr>
                <w:rFonts w:ascii="Times New Roman" w:hAnsi="Times New Roman" w:cs="Times New Roman"/>
                <w:sz w:val="24"/>
                <w:szCs w:val="24"/>
              </w:rPr>
            </w:pPr>
            <w:r>
              <w:rPr>
                <w:rFonts w:ascii="Times New Roman" w:hAnsi="Times New Roman" w:cs="Times New Roman"/>
                <w:sz w:val="24"/>
                <w:szCs w:val="24"/>
              </w:rPr>
              <w:t>Kalça bölgesinden kemik elde etmek amacıyla</w:t>
            </w:r>
            <w:r w:rsidRPr="006B708D">
              <w:rPr>
                <w:rFonts w:ascii="Times New Roman" w:hAnsi="Times New Roman" w:cs="Times New Roman"/>
                <w:sz w:val="24"/>
                <w:szCs w:val="24"/>
              </w:rPr>
              <w:t xml:space="preserve"> cilt üzerine yapılan kesiler ile kalça bölgesine ulaşılacak ve kalça kemiğinde yapılacak kemik kesileri ile defektin onarımı için gereken kemik grefti temin edilecektir. </w:t>
            </w:r>
          </w:p>
          <w:p w:rsidR="00A66220" w:rsidRDefault="00A66220" w:rsidP="00832265">
            <w:pPr>
              <w:jc w:val="both"/>
              <w:rPr>
                <w:rFonts w:ascii="Times New Roman" w:hAnsi="Times New Roman" w:cs="Times New Roman"/>
                <w:sz w:val="24"/>
                <w:szCs w:val="24"/>
              </w:rPr>
            </w:pPr>
            <w:r>
              <w:rPr>
                <w:rFonts w:ascii="Times New Roman" w:hAnsi="Times New Roman" w:cs="Times New Roman"/>
                <w:sz w:val="24"/>
                <w:szCs w:val="24"/>
              </w:rPr>
              <w:lastRenderedPageBreak/>
              <w:t>Ağız içi bölgelerinin birinden kemik elde etmek için</w:t>
            </w:r>
            <w:r w:rsidRPr="006B708D">
              <w:rPr>
                <w:rFonts w:ascii="Times New Roman" w:hAnsi="Times New Roman" w:cs="Times New Roman"/>
                <w:sz w:val="24"/>
                <w:szCs w:val="24"/>
              </w:rPr>
              <w:t xml:space="preserve"> </w:t>
            </w:r>
            <w:r>
              <w:rPr>
                <w:rFonts w:ascii="Times New Roman" w:hAnsi="Times New Roman" w:cs="Times New Roman"/>
                <w:sz w:val="24"/>
                <w:szCs w:val="24"/>
              </w:rPr>
              <w:t xml:space="preserve">ağız içinden veya ağız dışından çene altında cilt üzerinde yapılan </w:t>
            </w:r>
            <w:r w:rsidRPr="006B708D">
              <w:rPr>
                <w:rFonts w:ascii="Times New Roman" w:hAnsi="Times New Roman" w:cs="Times New Roman"/>
                <w:sz w:val="24"/>
                <w:szCs w:val="24"/>
              </w:rPr>
              <w:t xml:space="preserve">kesiler ile </w:t>
            </w:r>
            <w:r>
              <w:rPr>
                <w:rFonts w:ascii="Times New Roman" w:hAnsi="Times New Roman" w:cs="Times New Roman"/>
                <w:sz w:val="24"/>
                <w:szCs w:val="24"/>
              </w:rPr>
              <w:t>kemiğin alınacağı bölgeye/bölgelere</w:t>
            </w:r>
            <w:r w:rsidRPr="006B708D">
              <w:rPr>
                <w:rFonts w:ascii="Times New Roman" w:hAnsi="Times New Roman" w:cs="Times New Roman"/>
                <w:sz w:val="24"/>
                <w:szCs w:val="24"/>
              </w:rPr>
              <w:t xml:space="preserve"> ulaşılacak ve </w:t>
            </w:r>
            <w:r>
              <w:rPr>
                <w:rFonts w:ascii="Times New Roman" w:hAnsi="Times New Roman" w:cs="Times New Roman"/>
                <w:sz w:val="24"/>
                <w:szCs w:val="24"/>
              </w:rPr>
              <w:t>ilgili alanda/alanlarda yapılacak</w:t>
            </w:r>
            <w:r w:rsidRPr="006B708D">
              <w:rPr>
                <w:rFonts w:ascii="Times New Roman" w:hAnsi="Times New Roman" w:cs="Times New Roman"/>
                <w:sz w:val="24"/>
                <w:szCs w:val="24"/>
              </w:rPr>
              <w:t xml:space="preserve"> kemik kesileri ile defektin onarımı için gereken kemik grefti temin edilecektir.</w:t>
            </w:r>
          </w:p>
          <w:p w:rsidR="00A66220" w:rsidRDefault="00A66220" w:rsidP="00832265">
            <w:pPr>
              <w:jc w:val="both"/>
              <w:rPr>
                <w:rFonts w:ascii="Times New Roman" w:hAnsi="Times New Roman" w:cs="Times New Roman"/>
              </w:rPr>
            </w:pPr>
            <w:r w:rsidRPr="006B708D">
              <w:rPr>
                <w:rFonts w:ascii="Times New Roman" w:hAnsi="Times New Roman" w:cs="Times New Roman"/>
                <w:sz w:val="24"/>
                <w:szCs w:val="24"/>
              </w:rPr>
              <w:t>Elde edilen kemik greftinin defekt alanına konulması ve ağız içindeki</w:t>
            </w:r>
            <w:r>
              <w:rPr>
                <w:rFonts w:ascii="Times New Roman" w:hAnsi="Times New Roman" w:cs="Times New Roman"/>
                <w:sz w:val="24"/>
                <w:szCs w:val="24"/>
              </w:rPr>
              <w:t xml:space="preserve"> veya dışındaki</w:t>
            </w:r>
            <w:r w:rsidRPr="006B708D">
              <w:rPr>
                <w:rFonts w:ascii="Times New Roman" w:hAnsi="Times New Roman" w:cs="Times New Roman"/>
                <w:sz w:val="24"/>
                <w:szCs w:val="24"/>
              </w:rPr>
              <w:t xml:space="preserve"> kesilerin birbirine yaklaştırılması ile kemik bütünlüğü sağlanmış olacaktır. Başka bir insanın kemiği veya kemiğe benzer üretilmiş malzemeler bir seçenek olmakla birlikte hastanın kendi kemiğinin yerini tutmamaktadır.</w:t>
            </w:r>
            <w:r w:rsidRPr="006B708D">
              <w:rPr>
                <w:rFonts w:ascii="Times New Roman" w:hAnsi="Times New Roman" w:cs="Times New Roman"/>
              </w:rPr>
              <w:t xml:space="preserve"> </w:t>
            </w:r>
          </w:p>
          <w:p w:rsidR="008069FC" w:rsidRPr="0078217E" w:rsidRDefault="008069FC" w:rsidP="00832265">
            <w:pPr>
              <w:jc w:val="both"/>
              <w:rPr>
                <w:rFonts w:ascii="Times New Roman" w:hAnsi="Times New Roman" w:cs="Times New Roman"/>
                <w:sz w:val="24"/>
                <w:szCs w:val="24"/>
              </w:rPr>
            </w:pPr>
          </w:p>
          <w:p w:rsidR="00A66220" w:rsidRPr="0078217E" w:rsidRDefault="00A66220" w:rsidP="00832265">
            <w:pPr>
              <w:jc w:val="both"/>
              <w:rPr>
                <w:rFonts w:ascii="Times New Roman" w:hAnsi="Times New Roman" w:cs="Times New Roman"/>
                <w:b/>
                <w:sz w:val="24"/>
                <w:szCs w:val="24"/>
              </w:rPr>
            </w:pPr>
            <w:r w:rsidRPr="0078217E">
              <w:rPr>
                <w:rFonts w:ascii="Times New Roman" w:hAnsi="Times New Roman" w:cs="Times New Roman"/>
                <w:b/>
                <w:sz w:val="24"/>
                <w:szCs w:val="24"/>
              </w:rPr>
              <w:t>Kalça bölgesinden kemik elde etme ameliyatına ilişkin komplikasyonlar:</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Kanama</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Hissizlik</w:t>
            </w:r>
          </w:p>
          <w:p w:rsidR="004B50C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 xml:space="preserve">Kozmetik deformite </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Fıtık</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Enfeksiyon</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Ağrı</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Kırık</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Yürüme zorlukları</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Yara izi kalması</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Yerleştirilen kemiğin beslenememesi ve yeni kemik oluşmaması</w:t>
            </w:r>
          </w:p>
          <w:p w:rsidR="00A66220" w:rsidRPr="006B593A" w:rsidRDefault="00A66220"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Yüzdeki mimik kaslarının hareketini sağlayan fasiyal sinir dallarında yaralanma sonucu mimik hareketlerinde bozukluk.</w:t>
            </w:r>
          </w:p>
          <w:p w:rsidR="00A66220" w:rsidRPr="006B593A" w:rsidRDefault="00667DDB" w:rsidP="006B593A">
            <w:pPr>
              <w:pStyle w:val="ListeParagraf"/>
              <w:numPr>
                <w:ilvl w:val="0"/>
                <w:numId w:val="8"/>
              </w:numPr>
              <w:jc w:val="both"/>
              <w:rPr>
                <w:rFonts w:ascii="Times New Roman" w:hAnsi="Times New Roman" w:cs="Times New Roman"/>
                <w:sz w:val="24"/>
                <w:szCs w:val="24"/>
              </w:rPr>
            </w:pPr>
            <w:r w:rsidRPr="006B593A">
              <w:rPr>
                <w:rFonts w:ascii="Times New Roman" w:hAnsi="Times New Roman" w:cs="Times New Roman"/>
                <w:sz w:val="24"/>
                <w:szCs w:val="24"/>
              </w:rPr>
              <w:t>Yara açılması</w:t>
            </w:r>
          </w:p>
          <w:p w:rsidR="006B593A" w:rsidRDefault="006B593A" w:rsidP="00832265">
            <w:pPr>
              <w:jc w:val="both"/>
              <w:rPr>
                <w:rFonts w:ascii="Times New Roman" w:hAnsi="Times New Roman" w:cs="Times New Roman"/>
                <w:sz w:val="24"/>
                <w:szCs w:val="24"/>
              </w:rPr>
            </w:pPr>
          </w:p>
          <w:p w:rsidR="00A66220" w:rsidRPr="0078217E" w:rsidRDefault="00A66220" w:rsidP="00832265">
            <w:pPr>
              <w:jc w:val="both"/>
              <w:rPr>
                <w:rFonts w:ascii="Times New Roman" w:hAnsi="Times New Roman" w:cs="Times New Roman"/>
                <w:b/>
                <w:sz w:val="24"/>
                <w:szCs w:val="24"/>
              </w:rPr>
            </w:pPr>
            <w:r w:rsidRPr="0078217E">
              <w:rPr>
                <w:rFonts w:ascii="Times New Roman" w:hAnsi="Times New Roman" w:cs="Times New Roman"/>
                <w:b/>
                <w:sz w:val="24"/>
                <w:szCs w:val="24"/>
              </w:rPr>
              <w:t>Ağız içi bölgelerden kemik elde etme ameliyatına ilişkin komplikasyonlar:</w:t>
            </w:r>
          </w:p>
          <w:p w:rsidR="00A66220" w:rsidRPr="006B593A" w:rsidRDefault="00A66220" w:rsidP="006B593A">
            <w:pPr>
              <w:pStyle w:val="ListeParagraf"/>
              <w:numPr>
                <w:ilvl w:val="0"/>
                <w:numId w:val="9"/>
              </w:numPr>
              <w:jc w:val="both"/>
              <w:rPr>
                <w:rFonts w:ascii="Times New Roman" w:hAnsi="Times New Roman" w:cs="Times New Roman"/>
                <w:sz w:val="24"/>
                <w:szCs w:val="24"/>
              </w:rPr>
            </w:pPr>
            <w:r w:rsidRPr="006B593A">
              <w:rPr>
                <w:rFonts w:ascii="Times New Roman" w:hAnsi="Times New Roman" w:cs="Times New Roman"/>
                <w:sz w:val="24"/>
                <w:szCs w:val="24"/>
              </w:rPr>
              <w:t>Kanama</w:t>
            </w:r>
          </w:p>
          <w:p w:rsidR="00A66220" w:rsidRPr="006B593A" w:rsidRDefault="00A66220" w:rsidP="006B593A">
            <w:pPr>
              <w:pStyle w:val="ListeParagraf"/>
              <w:numPr>
                <w:ilvl w:val="0"/>
                <w:numId w:val="9"/>
              </w:numPr>
              <w:jc w:val="both"/>
              <w:rPr>
                <w:rFonts w:ascii="Times New Roman" w:hAnsi="Times New Roman" w:cs="Times New Roman"/>
                <w:sz w:val="24"/>
                <w:szCs w:val="24"/>
              </w:rPr>
            </w:pPr>
            <w:r w:rsidRPr="006B593A">
              <w:rPr>
                <w:rFonts w:ascii="Times New Roman" w:hAnsi="Times New Roman" w:cs="Times New Roman"/>
                <w:sz w:val="24"/>
                <w:szCs w:val="24"/>
              </w:rPr>
              <w:t>Sinir hasarı</w:t>
            </w:r>
          </w:p>
          <w:p w:rsidR="00A66220" w:rsidRPr="006B593A" w:rsidRDefault="00A66220" w:rsidP="006B593A">
            <w:pPr>
              <w:pStyle w:val="ListeParagraf"/>
              <w:numPr>
                <w:ilvl w:val="0"/>
                <w:numId w:val="9"/>
              </w:numPr>
              <w:jc w:val="both"/>
              <w:rPr>
                <w:rFonts w:ascii="Times New Roman" w:hAnsi="Times New Roman" w:cs="Times New Roman"/>
                <w:sz w:val="24"/>
                <w:szCs w:val="24"/>
              </w:rPr>
            </w:pPr>
            <w:r w:rsidRPr="006B593A">
              <w:rPr>
                <w:rFonts w:ascii="Times New Roman" w:hAnsi="Times New Roman" w:cs="Times New Roman"/>
                <w:sz w:val="24"/>
                <w:szCs w:val="24"/>
              </w:rPr>
              <w:t>Hissizlik</w:t>
            </w:r>
          </w:p>
          <w:p w:rsidR="00A66220" w:rsidRPr="006B593A" w:rsidRDefault="00A66220" w:rsidP="006B593A">
            <w:pPr>
              <w:pStyle w:val="ListeParagraf"/>
              <w:numPr>
                <w:ilvl w:val="0"/>
                <w:numId w:val="9"/>
              </w:numPr>
              <w:jc w:val="both"/>
              <w:rPr>
                <w:rFonts w:ascii="Times New Roman" w:hAnsi="Times New Roman" w:cs="Times New Roman"/>
                <w:sz w:val="24"/>
                <w:szCs w:val="24"/>
              </w:rPr>
            </w:pPr>
            <w:r w:rsidRPr="006B593A">
              <w:rPr>
                <w:rFonts w:ascii="Times New Roman" w:hAnsi="Times New Roman" w:cs="Times New Roman"/>
                <w:sz w:val="24"/>
                <w:szCs w:val="24"/>
              </w:rPr>
              <w:t>Ödem</w:t>
            </w:r>
          </w:p>
          <w:p w:rsidR="00A66220" w:rsidRPr="006B593A" w:rsidRDefault="00A66220" w:rsidP="006B593A">
            <w:pPr>
              <w:pStyle w:val="ListeParagraf"/>
              <w:numPr>
                <w:ilvl w:val="0"/>
                <w:numId w:val="9"/>
              </w:numPr>
              <w:jc w:val="both"/>
              <w:rPr>
                <w:rFonts w:ascii="Times New Roman" w:hAnsi="Times New Roman" w:cs="Times New Roman"/>
                <w:sz w:val="24"/>
                <w:szCs w:val="24"/>
              </w:rPr>
            </w:pPr>
            <w:r w:rsidRPr="006B593A">
              <w:rPr>
                <w:rFonts w:ascii="Times New Roman" w:hAnsi="Times New Roman" w:cs="Times New Roman"/>
                <w:sz w:val="24"/>
                <w:szCs w:val="24"/>
              </w:rPr>
              <w:t>Yara iyileşmesinde gecikme</w:t>
            </w:r>
          </w:p>
          <w:p w:rsidR="00A66220" w:rsidRPr="006B593A" w:rsidRDefault="00A66220" w:rsidP="006B593A">
            <w:pPr>
              <w:pStyle w:val="ListeParagraf"/>
              <w:numPr>
                <w:ilvl w:val="0"/>
                <w:numId w:val="9"/>
              </w:numPr>
              <w:jc w:val="both"/>
              <w:rPr>
                <w:rFonts w:ascii="Times New Roman" w:hAnsi="Times New Roman" w:cs="Times New Roman"/>
                <w:sz w:val="24"/>
                <w:szCs w:val="24"/>
              </w:rPr>
            </w:pPr>
            <w:r w:rsidRPr="006B593A">
              <w:rPr>
                <w:rFonts w:ascii="Times New Roman" w:hAnsi="Times New Roman" w:cs="Times New Roman"/>
                <w:sz w:val="24"/>
                <w:szCs w:val="24"/>
              </w:rPr>
              <w:t xml:space="preserve"> Kozmetik deformite</w:t>
            </w:r>
          </w:p>
          <w:p w:rsidR="00A66220" w:rsidRPr="006B593A" w:rsidRDefault="006B593A" w:rsidP="006B593A">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00A66220" w:rsidRPr="006B593A">
              <w:rPr>
                <w:rFonts w:ascii="Times New Roman" w:hAnsi="Times New Roman" w:cs="Times New Roman"/>
                <w:sz w:val="24"/>
                <w:szCs w:val="24"/>
              </w:rPr>
              <w:t>Alt ve/veya üst çenede kırık</w:t>
            </w:r>
          </w:p>
          <w:p w:rsidR="00A66220" w:rsidRPr="006B593A" w:rsidRDefault="006B593A" w:rsidP="006B593A">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6220" w:rsidRPr="006B593A">
              <w:rPr>
                <w:rFonts w:ascii="Times New Roman" w:hAnsi="Times New Roman" w:cs="Times New Roman"/>
                <w:sz w:val="24"/>
                <w:szCs w:val="24"/>
              </w:rPr>
              <w:t>Diş köklerinde hasar ve dişlerin canlılığını kaybetmesi</w:t>
            </w:r>
          </w:p>
          <w:p w:rsidR="00A66220" w:rsidRPr="006B593A" w:rsidRDefault="004B50CA" w:rsidP="006B593A">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00A66220" w:rsidRPr="006B593A">
              <w:rPr>
                <w:rFonts w:ascii="Times New Roman" w:hAnsi="Times New Roman" w:cs="Times New Roman"/>
                <w:sz w:val="24"/>
                <w:szCs w:val="24"/>
              </w:rPr>
              <w:t>Kemik eklenen alanların açılması</w:t>
            </w:r>
          </w:p>
          <w:p w:rsidR="00A66220" w:rsidRPr="006B593A" w:rsidRDefault="004B50CA" w:rsidP="006B593A">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00A66220" w:rsidRPr="006B593A">
              <w:rPr>
                <w:rFonts w:ascii="Times New Roman" w:hAnsi="Times New Roman" w:cs="Times New Roman"/>
                <w:sz w:val="24"/>
                <w:szCs w:val="24"/>
              </w:rPr>
              <w:t>Alınan kemiklerin canlılığını kaybetmesi</w:t>
            </w:r>
          </w:p>
          <w:p w:rsidR="00A66220" w:rsidRDefault="00A66220" w:rsidP="00832265">
            <w:pPr>
              <w:jc w:val="both"/>
              <w:rPr>
                <w:rFonts w:ascii="Times New Roman" w:hAnsi="Times New Roman" w:cs="Times New Roman"/>
                <w:sz w:val="24"/>
                <w:szCs w:val="24"/>
              </w:rPr>
            </w:pPr>
          </w:p>
          <w:p w:rsidR="00A66220" w:rsidRDefault="00A66220" w:rsidP="00832265">
            <w:pPr>
              <w:jc w:val="both"/>
              <w:rPr>
                <w:rFonts w:ascii="Times New Roman" w:hAnsi="Times New Roman" w:cs="Times New Roman"/>
                <w:b/>
                <w:sz w:val="24"/>
                <w:szCs w:val="24"/>
              </w:rPr>
            </w:pPr>
            <w:r w:rsidRPr="00EC42AF">
              <w:rPr>
                <w:rFonts w:ascii="Times New Roman" w:hAnsi="Times New Roman" w:cs="Times New Roman"/>
                <w:b/>
                <w:sz w:val="24"/>
                <w:szCs w:val="24"/>
              </w:rPr>
              <w:t>Ağız dışı bölgelerden çene kemiğine yaklaşmak için yapılan insizyonlarla ilişkin komplikasyonlar:</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Kanama</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Sinir hasarı</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Hissizlik</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Ödem</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Yara iyileşmesinde gecikme</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 xml:space="preserve"> Kozmetik deformite (Çene altı boyun bölgesinde yara izi kalması)</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Alt ve/veya üst çenede kırık</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Diş köklerinde hasar ve dişlerin canlılığını kaybetmesi</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Kemik eklenen alanların açılması</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Alınan kemiklerin canlılığını kaybetmesi</w:t>
            </w:r>
          </w:p>
          <w:p w:rsidR="00A66220" w:rsidRPr="006B593A" w:rsidRDefault="00A66220" w:rsidP="006B593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Yerleştirilen kemiğin beslenememesi ve yeni kemik oluşmaması</w:t>
            </w:r>
          </w:p>
          <w:p w:rsidR="00A66220" w:rsidRPr="006B593A" w:rsidRDefault="00A66220" w:rsidP="004B50C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Yüzdeki mimik kaslarının hareketini sağlayan fasiyal sinir dallarında yaralanma sonucu mimik hareketlerinde bozukluk.</w:t>
            </w:r>
          </w:p>
          <w:p w:rsidR="00A66220" w:rsidRPr="006B593A" w:rsidRDefault="00A66220" w:rsidP="004B50CA">
            <w:pPr>
              <w:pStyle w:val="ListeParagraf"/>
              <w:numPr>
                <w:ilvl w:val="0"/>
                <w:numId w:val="10"/>
              </w:numPr>
              <w:jc w:val="both"/>
              <w:rPr>
                <w:rFonts w:ascii="Times New Roman" w:hAnsi="Times New Roman" w:cs="Times New Roman"/>
                <w:sz w:val="24"/>
                <w:szCs w:val="24"/>
              </w:rPr>
            </w:pPr>
            <w:r w:rsidRPr="006B593A">
              <w:rPr>
                <w:rFonts w:ascii="Times New Roman" w:hAnsi="Times New Roman" w:cs="Times New Roman"/>
                <w:sz w:val="24"/>
                <w:szCs w:val="24"/>
              </w:rPr>
              <w:t>Yara açılması.</w:t>
            </w:r>
          </w:p>
          <w:p w:rsidR="00A66220" w:rsidRDefault="00A66220" w:rsidP="00832265">
            <w:pPr>
              <w:jc w:val="both"/>
              <w:rPr>
                <w:rFonts w:ascii="Times New Roman" w:hAnsi="Times New Roman" w:cs="Times New Roman"/>
                <w:sz w:val="24"/>
                <w:szCs w:val="24"/>
              </w:rPr>
            </w:pPr>
          </w:p>
          <w:p w:rsidR="00A66220" w:rsidRPr="006B708D" w:rsidRDefault="00A66220" w:rsidP="00832265">
            <w:pPr>
              <w:jc w:val="both"/>
              <w:rPr>
                <w:rFonts w:ascii="Times New Roman" w:hAnsi="Times New Roman" w:cs="Times New Roman"/>
                <w:b/>
                <w:sz w:val="24"/>
                <w:szCs w:val="24"/>
              </w:rPr>
            </w:pPr>
            <w:r w:rsidRPr="006B708D">
              <w:rPr>
                <w:rFonts w:ascii="Times New Roman" w:hAnsi="Times New Roman" w:cs="Times New Roman"/>
                <w:b/>
                <w:sz w:val="24"/>
                <w:szCs w:val="24"/>
              </w:rPr>
              <w:t>ANESTEZİYE AİT RİSKLER:</w:t>
            </w:r>
          </w:p>
          <w:p w:rsidR="00A66220" w:rsidRPr="006B708D" w:rsidRDefault="00A66220" w:rsidP="00677BB5">
            <w:pPr>
              <w:tabs>
                <w:tab w:val="left" w:pos="9136"/>
              </w:tabs>
              <w:jc w:val="both"/>
              <w:rPr>
                <w:rFonts w:ascii="Times New Roman" w:hAnsi="Times New Roman" w:cs="Times New Roman"/>
                <w:sz w:val="24"/>
                <w:szCs w:val="24"/>
              </w:rPr>
            </w:pPr>
            <w:r w:rsidRPr="006B708D">
              <w:rPr>
                <w:rFonts w:ascii="Times New Roman" w:hAnsi="Times New Roman" w:cs="Times New Roman"/>
                <w:sz w:val="24"/>
                <w:szCs w:val="24"/>
              </w:rPr>
              <w:t>Anesteziye ilişkin herhangi bir soru işaretiniz varsa bunları anestezist ile görüşün.</w:t>
            </w:r>
          </w:p>
          <w:p w:rsidR="00A66220" w:rsidRPr="006B708D" w:rsidRDefault="00A66220" w:rsidP="00677BB5">
            <w:pPr>
              <w:tabs>
                <w:tab w:val="left" w:pos="9136"/>
              </w:tabs>
              <w:jc w:val="both"/>
              <w:rPr>
                <w:rFonts w:ascii="Times New Roman" w:hAnsi="Times New Roman" w:cs="Times New Roman"/>
                <w:b/>
                <w:sz w:val="24"/>
                <w:szCs w:val="24"/>
              </w:rPr>
            </w:pPr>
            <w:r w:rsidRPr="006B708D">
              <w:rPr>
                <w:rFonts w:ascii="Times New Roman" w:hAnsi="Times New Roman" w:cs="Times New Roman"/>
                <w:b/>
                <w:sz w:val="24"/>
                <w:szCs w:val="24"/>
              </w:rPr>
              <w:t>Bu riskler şunlardır:</w:t>
            </w:r>
          </w:p>
          <w:p w:rsidR="00A66220" w:rsidRPr="00832265" w:rsidRDefault="00A66220" w:rsidP="00677BB5">
            <w:pPr>
              <w:pStyle w:val="ListeParagraf"/>
              <w:numPr>
                <w:ilvl w:val="0"/>
                <w:numId w:val="6"/>
              </w:numPr>
              <w:tabs>
                <w:tab w:val="left" w:pos="9136"/>
              </w:tabs>
              <w:ind w:left="172" w:right="34" w:hanging="142"/>
              <w:jc w:val="both"/>
              <w:rPr>
                <w:rFonts w:ascii="Times New Roman" w:hAnsi="Times New Roman" w:cs="Times New Roman"/>
                <w:sz w:val="24"/>
                <w:szCs w:val="24"/>
              </w:rPr>
            </w:pPr>
            <w:r w:rsidRPr="00832265">
              <w:rPr>
                <w:rFonts w:ascii="Times New Roman" w:hAnsi="Times New Roman" w:cs="Times New Roman"/>
                <w:sz w:val="24"/>
                <w:szCs w:val="24"/>
              </w:rPr>
              <w:t>İntübasyon zorluğu ve trakeostomi gerekliliği: Anestezi için ağızdan nefes borusuna yerleştirilmesi gereken tüp yerleştirilemezse zorunlu olarak boğazın ön kısmından yapılan kesi ile bu tüpün yerleştirilmesi (trakeostomi) gerekebilir. Bu tüpün ameliyattan sonra da bir süre kalması gerekebilir ve bu tüp ile ilgili bazı sorunlar zamanla gelişebilir.</w:t>
            </w:r>
          </w:p>
          <w:p w:rsidR="00A66220" w:rsidRPr="00832265" w:rsidRDefault="00A66220" w:rsidP="00677BB5">
            <w:pPr>
              <w:pStyle w:val="ListeParagraf"/>
              <w:numPr>
                <w:ilvl w:val="0"/>
                <w:numId w:val="6"/>
              </w:numPr>
              <w:tabs>
                <w:tab w:val="left" w:pos="9136"/>
              </w:tabs>
              <w:ind w:left="172" w:right="34" w:hanging="142"/>
              <w:jc w:val="both"/>
              <w:rPr>
                <w:rFonts w:ascii="Times New Roman" w:hAnsi="Times New Roman" w:cs="Times New Roman"/>
                <w:sz w:val="24"/>
                <w:szCs w:val="24"/>
              </w:rPr>
            </w:pPr>
            <w:r w:rsidRPr="00832265">
              <w:rPr>
                <w:rFonts w:ascii="Times New Roman" w:hAnsi="Times New Roman" w:cs="Times New Roman"/>
                <w:sz w:val="24"/>
                <w:szCs w:val="24"/>
              </w:rPr>
              <w:t>Bazı akciğer alanları sönebilir ve buralarda enfeksiyon (mikrobik hastalıklar) oluşabilir. Bu durumda antibiyotikler ve fizyoterapi gerekebilir.</w:t>
            </w:r>
          </w:p>
          <w:p w:rsidR="00A66220" w:rsidRPr="00832265" w:rsidRDefault="00A66220" w:rsidP="00677BB5">
            <w:pPr>
              <w:pStyle w:val="ListeParagraf"/>
              <w:numPr>
                <w:ilvl w:val="0"/>
                <w:numId w:val="6"/>
              </w:numPr>
              <w:tabs>
                <w:tab w:val="left" w:pos="9136"/>
              </w:tabs>
              <w:ind w:left="172" w:right="34" w:hanging="142"/>
              <w:jc w:val="both"/>
              <w:rPr>
                <w:rFonts w:ascii="Times New Roman" w:hAnsi="Times New Roman" w:cs="Times New Roman"/>
                <w:sz w:val="24"/>
                <w:szCs w:val="24"/>
              </w:rPr>
            </w:pPr>
            <w:r w:rsidRPr="00832265">
              <w:rPr>
                <w:rFonts w:ascii="Times New Roman" w:hAnsi="Times New Roman" w:cs="Times New Roman"/>
                <w:sz w:val="24"/>
                <w:szCs w:val="24"/>
              </w:rPr>
              <w:lastRenderedPageBreak/>
              <w:t>Bacaklarda ağrı ve şişmeye neden olan pıhtılar oluşabilir (derin ven trombozu- derin toplardamarın pıhtı ile tıkanması-DVT). Nadiren bu pıhtılardan bir kısmı koparak akciğerlerinize ve başka organlara gidebilir ve bu ölümcül olabilir.</w:t>
            </w:r>
          </w:p>
          <w:p w:rsidR="00A66220" w:rsidRPr="00832265" w:rsidRDefault="00A66220" w:rsidP="00677BB5">
            <w:pPr>
              <w:pStyle w:val="ListeParagraf"/>
              <w:numPr>
                <w:ilvl w:val="0"/>
                <w:numId w:val="6"/>
              </w:numPr>
              <w:tabs>
                <w:tab w:val="left" w:pos="9136"/>
              </w:tabs>
              <w:ind w:left="172" w:right="34" w:hanging="142"/>
              <w:jc w:val="both"/>
              <w:rPr>
                <w:rFonts w:ascii="Times New Roman" w:hAnsi="Times New Roman" w:cs="Times New Roman"/>
                <w:sz w:val="24"/>
                <w:szCs w:val="24"/>
              </w:rPr>
            </w:pPr>
            <w:r w:rsidRPr="00832265">
              <w:rPr>
                <w:rFonts w:ascii="Times New Roman" w:hAnsi="Times New Roman" w:cs="Times New Roman"/>
                <w:sz w:val="24"/>
                <w:szCs w:val="24"/>
              </w:rPr>
              <w:t>Kalbe binen yük nedeniyle kalp krizi veya inme meydana gelebilir.</w:t>
            </w:r>
          </w:p>
          <w:p w:rsidR="00A66220" w:rsidRPr="00832265" w:rsidRDefault="00A66220" w:rsidP="00677BB5">
            <w:pPr>
              <w:pStyle w:val="ListeParagraf"/>
              <w:numPr>
                <w:ilvl w:val="0"/>
                <w:numId w:val="6"/>
              </w:numPr>
              <w:tabs>
                <w:tab w:val="left" w:pos="9136"/>
              </w:tabs>
              <w:ind w:left="172" w:right="34" w:hanging="142"/>
              <w:jc w:val="both"/>
              <w:rPr>
                <w:rFonts w:ascii="Times New Roman" w:hAnsi="Times New Roman" w:cs="Times New Roman"/>
                <w:sz w:val="24"/>
                <w:szCs w:val="24"/>
              </w:rPr>
            </w:pPr>
            <w:r w:rsidRPr="00832265">
              <w:rPr>
                <w:rFonts w:ascii="Times New Roman" w:hAnsi="Times New Roman" w:cs="Times New Roman"/>
                <w:sz w:val="24"/>
                <w:szCs w:val="24"/>
              </w:rPr>
              <w:t>Uygulamaya bağlı olarak ölüm meydana gelebilir.</w:t>
            </w:r>
          </w:p>
          <w:p w:rsidR="00A66220" w:rsidRPr="00832265" w:rsidRDefault="00A66220" w:rsidP="00677BB5">
            <w:pPr>
              <w:pStyle w:val="ListeParagraf"/>
              <w:numPr>
                <w:ilvl w:val="0"/>
                <w:numId w:val="6"/>
              </w:numPr>
              <w:ind w:left="172" w:right="34" w:hanging="142"/>
              <w:jc w:val="both"/>
              <w:rPr>
                <w:rFonts w:ascii="Times New Roman" w:hAnsi="Times New Roman" w:cs="Times New Roman"/>
                <w:sz w:val="24"/>
                <w:szCs w:val="24"/>
              </w:rPr>
            </w:pPr>
            <w:r w:rsidRPr="00832265">
              <w:rPr>
                <w:rFonts w:ascii="Times New Roman" w:hAnsi="Times New Roman" w:cs="Times New Roman"/>
                <w:sz w:val="24"/>
                <w:szCs w:val="24"/>
              </w:rPr>
              <w:t>Şişman insanlarda akciğer enfeksiyonu (mikrobik hastalıklar), tromboz, kalp ve akciğer komplikasyonlarının (olumsuz sonuçlar) oranı fazladır.</w:t>
            </w:r>
          </w:p>
          <w:p w:rsidR="00A66220" w:rsidRDefault="00A66220" w:rsidP="00677BB5">
            <w:pPr>
              <w:pStyle w:val="ListeParagraf"/>
              <w:numPr>
                <w:ilvl w:val="0"/>
                <w:numId w:val="6"/>
              </w:numPr>
              <w:ind w:left="172" w:right="34" w:hanging="142"/>
              <w:jc w:val="both"/>
              <w:rPr>
                <w:rFonts w:ascii="Times New Roman" w:hAnsi="Times New Roman" w:cs="Times New Roman"/>
                <w:sz w:val="24"/>
                <w:szCs w:val="24"/>
              </w:rPr>
            </w:pPr>
            <w:r w:rsidRPr="00832265">
              <w:rPr>
                <w:rFonts w:ascii="Times New Roman" w:hAnsi="Times New Roman" w:cs="Times New Roman"/>
                <w:sz w:val="24"/>
                <w:szCs w:val="24"/>
              </w:rPr>
              <w:t>Sigara içenlerde akciğer enfeksiyonu (mikrobik hastalıklar), tromboz, kalp ve akciğer ile ilgili komplikasyonlarının (olumsuz durum) oranı fazladır. Prosedürden 6 hafta önce sigarayı bırakmak riskin azalmasına yardımcı olabilir.</w:t>
            </w:r>
          </w:p>
          <w:p w:rsidR="00832265" w:rsidRPr="00832265" w:rsidRDefault="00832265" w:rsidP="00677BB5">
            <w:pPr>
              <w:pStyle w:val="ListeParagraf"/>
              <w:ind w:left="172" w:right="34"/>
              <w:jc w:val="both"/>
              <w:rPr>
                <w:rFonts w:ascii="Times New Roman" w:hAnsi="Times New Roman" w:cs="Times New Roman"/>
                <w:sz w:val="24"/>
                <w:szCs w:val="24"/>
              </w:rPr>
            </w:pPr>
          </w:p>
          <w:p w:rsidR="00A66220" w:rsidRPr="006B708D" w:rsidRDefault="00A66220" w:rsidP="00677BB5">
            <w:pPr>
              <w:ind w:right="34"/>
              <w:jc w:val="both"/>
              <w:rPr>
                <w:rFonts w:ascii="Times New Roman" w:hAnsi="Times New Roman" w:cs="Times New Roman"/>
                <w:sz w:val="24"/>
                <w:szCs w:val="24"/>
              </w:rPr>
            </w:pPr>
            <w:r w:rsidRPr="006B708D">
              <w:rPr>
                <w:rFonts w:ascii="Times New Roman" w:hAnsi="Times New Roman" w:cs="Times New Roman"/>
                <w:b/>
                <w:sz w:val="24"/>
                <w:szCs w:val="24"/>
              </w:rPr>
              <w:t>Alternatif tedaviler:</w:t>
            </w:r>
            <w:r w:rsidRPr="006B708D">
              <w:rPr>
                <w:rFonts w:ascii="Times New Roman" w:hAnsi="Times New Roman" w:cs="Times New Roman"/>
                <w:sz w:val="24"/>
                <w:szCs w:val="24"/>
              </w:rPr>
              <w:t xml:space="preserve"> </w:t>
            </w:r>
          </w:p>
          <w:p w:rsidR="00A66220" w:rsidRDefault="00A66220" w:rsidP="00677BB5">
            <w:pPr>
              <w:ind w:right="34"/>
              <w:jc w:val="both"/>
              <w:rPr>
                <w:rFonts w:ascii="Times New Roman" w:hAnsi="Times New Roman" w:cs="Times New Roman"/>
                <w:sz w:val="24"/>
                <w:szCs w:val="24"/>
              </w:rPr>
            </w:pPr>
            <w:r w:rsidRPr="006B708D">
              <w:rPr>
                <w:rFonts w:ascii="Times New Roman" w:hAnsi="Times New Roman" w:cs="Times New Roman"/>
                <w:sz w:val="24"/>
                <w:szCs w:val="24"/>
              </w:rPr>
              <w:t>Ameliyat olmamaktır. Ameliyat dışı yöntemler daha az faydalı olmakla birlikte tamamen göz ardı edilemez.</w:t>
            </w:r>
          </w:p>
          <w:p w:rsidR="00832265" w:rsidRPr="00FB0927" w:rsidRDefault="00832265" w:rsidP="00677BB5">
            <w:pPr>
              <w:ind w:right="34"/>
              <w:jc w:val="both"/>
              <w:rPr>
                <w:rFonts w:ascii="Times New Roman" w:hAnsi="Times New Roman" w:cs="Times New Roman"/>
                <w:sz w:val="24"/>
                <w:szCs w:val="24"/>
              </w:rPr>
            </w:pPr>
          </w:p>
          <w:p w:rsidR="00A66220" w:rsidRPr="006B708D" w:rsidRDefault="00A66220" w:rsidP="00677BB5">
            <w:pPr>
              <w:ind w:right="34"/>
              <w:jc w:val="both"/>
              <w:rPr>
                <w:rFonts w:ascii="Times New Roman" w:hAnsi="Times New Roman" w:cs="Times New Roman"/>
                <w:b/>
                <w:sz w:val="24"/>
                <w:szCs w:val="24"/>
              </w:rPr>
            </w:pPr>
            <w:r w:rsidRPr="006B708D">
              <w:rPr>
                <w:rFonts w:ascii="Times New Roman" w:hAnsi="Times New Roman" w:cs="Times New Roman"/>
                <w:b/>
                <w:sz w:val="24"/>
                <w:szCs w:val="24"/>
              </w:rPr>
              <w:t>Gerekebilecek ek cerrahi işlemler:</w:t>
            </w:r>
          </w:p>
          <w:p w:rsidR="00A66220" w:rsidRDefault="00A66220" w:rsidP="00677BB5">
            <w:pPr>
              <w:ind w:right="34"/>
              <w:jc w:val="both"/>
              <w:rPr>
                <w:rFonts w:ascii="Times New Roman" w:hAnsi="Times New Roman" w:cs="Times New Roman"/>
                <w:sz w:val="24"/>
                <w:szCs w:val="24"/>
              </w:rPr>
            </w:pPr>
            <w:r w:rsidRPr="006B708D">
              <w:rPr>
                <w:rFonts w:ascii="Times New Roman" w:hAnsi="Times New Roman" w:cs="Times New Roman"/>
                <w:sz w:val="24"/>
                <w:szCs w:val="24"/>
              </w:rPr>
              <w:t>Komplikasyon</w:t>
            </w:r>
            <w:r>
              <w:rPr>
                <w:rFonts w:ascii="Times New Roman" w:hAnsi="Times New Roman" w:cs="Times New Roman"/>
                <w:sz w:val="24"/>
                <w:szCs w:val="24"/>
              </w:rPr>
              <w:t xml:space="preserve"> </w:t>
            </w:r>
            <w:r w:rsidRPr="006B708D">
              <w:rPr>
                <w:rFonts w:ascii="Times New Roman" w:hAnsi="Times New Roman" w:cs="Times New Roman"/>
                <w:sz w:val="24"/>
                <w:szCs w:val="24"/>
              </w:rPr>
              <w:t xml:space="preserve">(olumsuz durum) gelişmesi durumunda ek tedavi ve cerrahi operasyonlar gerekli olabilir. Tıp ve cerrahide kesinlik yoktur. İyi sonuçlar beklense de elde edilebilecek sonuçlar hakkında hiçbir garanti veya teminat verilemez. </w:t>
            </w:r>
          </w:p>
          <w:p w:rsidR="00832265" w:rsidRPr="006B708D" w:rsidRDefault="00832265" w:rsidP="00677BB5">
            <w:pPr>
              <w:ind w:right="34"/>
              <w:jc w:val="both"/>
              <w:rPr>
                <w:rFonts w:ascii="Times New Roman" w:hAnsi="Times New Roman" w:cs="Times New Roman"/>
                <w:sz w:val="24"/>
                <w:szCs w:val="24"/>
              </w:rPr>
            </w:pPr>
          </w:p>
          <w:p w:rsidR="00A66220" w:rsidRPr="006B708D" w:rsidRDefault="00A66220" w:rsidP="00677BB5">
            <w:pPr>
              <w:ind w:right="34"/>
              <w:jc w:val="both"/>
              <w:rPr>
                <w:rFonts w:ascii="Times New Roman" w:hAnsi="Times New Roman" w:cs="Times New Roman"/>
                <w:b/>
                <w:sz w:val="24"/>
                <w:szCs w:val="24"/>
              </w:rPr>
            </w:pPr>
            <w:r w:rsidRPr="006B708D">
              <w:rPr>
                <w:rFonts w:ascii="Times New Roman" w:hAnsi="Times New Roman" w:cs="Times New Roman"/>
                <w:b/>
                <w:sz w:val="24"/>
                <w:szCs w:val="24"/>
              </w:rPr>
              <w:t>Mali sorumluluklar:</w:t>
            </w:r>
          </w:p>
          <w:p w:rsidR="00A66220" w:rsidRDefault="00A66220" w:rsidP="00677BB5">
            <w:pPr>
              <w:ind w:right="34"/>
              <w:jc w:val="both"/>
              <w:rPr>
                <w:rFonts w:ascii="Times New Roman" w:hAnsi="Times New Roman" w:cs="Times New Roman"/>
                <w:sz w:val="24"/>
                <w:szCs w:val="24"/>
              </w:rPr>
            </w:pPr>
            <w:r w:rsidRPr="006B708D">
              <w:rPr>
                <w:rFonts w:ascii="Times New Roman" w:hAnsi="Times New Roman" w:cs="Times New Roman"/>
                <w:sz w:val="24"/>
                <w:szCs w:val="24"/>
              </w:rPr>
              <w:t xml:space="preserve">Cerrahi için gereken masrafların hastane ve doktorun ücretini kapsayıp kapsamadığını ve ödeme şeklilerini mutlaka sorunuz. Beklenmeyen durumlar ve komplikasyonlar için ek ödemeler ve ücretlerden sorumlu olacaksınız. Cerrahi komplikasyonlar ek masrafları gerektirebilir. </w:t>
            </w:r>
          </w:p>
          <w:p w:rsidR="00832265" w:rsidRDefault="00832265" w:rsidP="00832265">
            <w:pPr>
              <w:ind w:right="573"/>
              <w:jc w:val="both"/>
              <w:rPr>
                <w:rFonts w:ascii="Times New Roman" w:hAnsi="Times New Roman" w:cs="Times New Roman"/>
                <w:sz w:val="24"/>
                <w:szCs w:val="24"/>
              </w:rPr>
            </w:pPr>
          </w:p>
          <w:p w:rsidR="00A66220" w:rsidRPr="00271EF6" w:rsidRDefault="00A66220" w:rsidP="00832265">
            <w:pPr>
              <w:jc w:val="both"/>
              <w:rPr>
                <w:rFonts w:ascii="Times New Roman" w:hAnsi="Times New Roman" w:cs="Times New Roman"/>
                <w:b/>
                <w:sz w:val="24"/>
                <w:szCs w:val="24"/>
              </w:rPr>
            </w:pPr>
            <w:r w:rsidRPr="00271EF6">
              <w:rPr>
                <w:rFonts w:ascii="Times New Roman" w:hAnsi="Times New Roman" w:cs="Times New Roman"/>
                <w:b/>
                <w:sz w:val="24"/>
                <w:szCs w:val="24"/>
              </w:rPr>
              <w:t>ALT VE ÜST ÇENE KEMİKLERİNİN OTOJEN KEM</w:t>
            </w:r>
            <w:r w:rsidR="00832265">
              <w:rPr>
                <w:rFonts w:ascii="Times New Roman" w:hAnsi="Times New Roman" w:cs="Times New Roman"/>
                <w:b/>
                <w:sz w:val="24"/>
                <w:szCs w:val="24"/>
              </w:rPr>
              <w:t xml:space="preserve">İK GREFTİ İLE REKONSTRÜKSİYONU </w:t>
            </w:r>
            <w:r w:rsidRPr="00271EF6">
              <w:rPr>
                <w:rFonts w:ascii="Times New Roman" w:hAnsi="Times New Roman" w:cs="Times New Roman"/>
                <w:b/>
                <w:sz w:val="24"/>
                <w:szCs w:val="24"/>
              </w:rPr>
              <w:t>İLE İLGİLİ BİLGİLENDİRİLMİŞ ONAM FORMU</w:t>
            </w:r>
          </w:p>
          <w:p w:rsidR="00A66220" w:rsidRPr="006B708D" w:rsidRDefault="00A66220" w:rsidP="00677BB5">
            <w:pPr>
              <w:pStyle w:val="ListeParagraf"/>
              <w:numPr>
                <w:ilvl w:val="0"/>
                <w:numId w:val="1"/>
              </w:numPr>
              <w:ind w:right="34"/>
              <w:jc w:val="both"/>
              <w:rPr>
                <w:rFonts w:ascii="Times New Roman" w:hAnsi="Times New Roman" w:cs="Times New Roman"/>
                <w:sz w:val="24"/>
                <w:szCs w:val="24"/>
              </w:rPr>
            </w:pPr>
            <w:r w:rsidRPr="006B708D">
              <w:rPr>
                <w:rFonts w:ascii="Times New Roman" w:hAnsi="Times New Roman" w:cs="Times New Roman"/>
                <w:sz w:val="24"/>
                <w:szCs w:val="24"/>
              </w:rPr>
              <w:t>İlgili doktordan konulan tıbbi teşhis ve mevcut durumla ilgili detaylı bilgi aldım ve bu durumu anladım.</w:t>
            </w:r>
          </w:p>
          <w:p w:rsidR="00A66220" w:rsidRPr="006B708D" w:rsidRDefault="00A66220" w:rsidP="00677BB5">
            <w:pPr>
              <w:pStyle w:val="ListeParagraf"/>
              <w:numPr>
                <w:ilvl w:val="0"/>
                <w:numId w:val="1"/>
              </w:numPr>
              <w:ind w:right="34"/>
              <w:jc w:val="both"/>
              <w:rPr>
                <w:rFonts w:ascii="Times New Roman" w:hAnsi="Times New Roman" w:cs="Times New Roman"/>
                <w:sz w:val="24"/>
                <w:szCs w:val="24"/>
              </w:rPr>
            </w:pPr>
            <w:r w:rsidRPr="006B708D">
              <w:rPr>
                <w:rFonts w:ascii="Times New Roman" w:hAnsi="Times New Roman" w:cs="Times New Roman"/>
                <w:sz w:val="24"/>
                <w:szCs w:val="24"/>
              </w:rPr>
              <w:t xml:space="preserve">Doktorlar uygulanacak olan cerrahi işlem ile ilgili yararları anlattılar ve anlatılan işlemin yararlarını anladım. </w:t>
            </w:r>
          </w:p>
          <w:p w:rsidR="00A66220" w:rsidRPr="006B708D" w:rsidRDefault="00A66220" w:rsidP="00677BB5">
            <w:pPr>
              <w:pStyle w:val="ListeParagraf"/>
              <w:numPr>
                <w:ilvl w:val="0"/>
                <w:numId w:val="1"/>
              </w:numPr>
              <w:ind w:right="34"/>
              <w:jc w:val="both"/>
              <w:rPr>
                <w:rFonts w:ascii="Times New Roman" w:hAnsi="Times New Roman" w:cs="Times New Roman"/>
                <w:sz w:val="24"/>
                <w:szCs w:val="24"/>
              </w:rPr>
            </w:pPr>
            <w:r w:rsidRPr="006B708D">
              <w:rPr>
                <w:rFonts w:ascii="Times New Roman" w:hAnsi="Times New Roman" w:cs="Times New Roman"/>
                <w:sz w:val="24"/>
                <w:szCs w:val="24"/>
              </w:rPr>
              <w:t>Doktorlarım tarafından anlatılan ameliyata ilişkin risklerin tama</w:t>
            </w:r>
            <w:r w:rsidR="00832265">
              <w:rPr>
                <w:rFonts w:ascii="Times New Roman" w:hAnsi="Times New Roman" w:cs="Times New Roman"/>
                <w:sz w:val="24"/>
                <w:szCs w:val="24"/>
              </w:rPr>
              <w:t>m</w:t>
            </w:r>
            <w:r w:rsidRPr="006B708D">
              <w:rPr>
                <w:rFonts w:ascii="Times New Roman" w:hAnsi="Times New Roman" w:cs="Times New Roman"/>
                <w:sz w:val="24"/>
                <w:szCs w:val="24"/>
              </w:rPr>
              <w:t>ını dinledim ve anladım.</w:t>
            </w:r>
          </w:p>
          <w:p w:rsidR="00A66220" w:rsidRPr="006B708D" w:rsidRDefault="00A66220" w:rsidP="00677BB5">
            <w:pPr>
              <w:pStyle w:val="ListeParagraf"/>
              <w:numPr>
                <w:ilvl w:val="0"/>
                <w:numId w:val="1"/>
              </w:numPr>
              <w:ind w:right="34"/>
              <w:jc w:val="both"/>
              <w:rPr>
                <w:rFonts w:ascii="Times New Roman" w:hAnsi="Times New Roman" w:cs="Times New Roman"/>
                <w:sz w:val="24"/>
                <w:szCs w:val="24"/>
              </w:rPr>
            </w:pPr>
            <w:r w:rsidRPr="006B708D">
              <w:rPr>
                <w:rFonts w:ascii="Times New Roman" w:hAnsi="Times New Roman" w:cs="Times New Roman"/>
                <w:sz w:val="24"/>
                <w:szCs w:val="24"/>
              </w:rPr>
              <w:lastRenderedPageBreak/>
              <w:t>Tıbbi durumum,</w:t>
            </w:r>
            <w:r w:rsidR="00832265">
              <w:rPr>
                <w:rFonts w:ascii="Times New Roman" w:hAnsi="Times New Roman" w:cs="Times New Roman"/>
                <w:sz w:val="24"/>
                <w:szCs w:val="24"/>
              </w:rPr>
              <w:t xml:space="preserve"> </w:t>
            </w:r>
            <w:r w:rsidRPr="006B708D">
              <w:rPr>
                <w:rFonts w:ascii="Times New Roman" w:hAnsi="Times New Roman" w:cs="Times New Roman"/>
                <w:sz w:val="24"/>
                <w:szCs w:val="24"/>
              </w:rPr>
              <w:t>tedavi ve riskleri ile alternatif tedaviler hakkındaki sorularımı doktorumla tartıştım, sorularım ve düşüncelerime tatmin olduğum cevaplar aldım.</w:t>
            </w:r>
          </w:p>
          <w:p w:rsidR="00A66220" w:rsidRPr="006B708D" w:rsidRDefault="00A66220" w:rsidP="00677BB5">
            <w:pPr>
              <w:pStyle w:val="ListeParagraf"/>
              <w:numPr>
                <w:ilvl w:val="0"/>
                <w:numId w:val="1"/>
              </w:numPr>
              <w:ind w:right="34"/>
              <w:jc w:val="both"/>
              <w:rPr>
                <w:rFonts w:ascii="Times New Roman" w:hAnsi="Times New Roman" w:cs="Times New Roman"/>
                <w:sz w:val="24"/>
                <w:szCs w:val="24"/>
              </w:rPr>
            </w:pPr>
            <w:r w:rsidRPr="006B708D">
              <w:rPr>
                <w:rFonts w:ascii="Times New Roman" w:hAnsi="Times New Roman" w:cs="Times New Roman"/>
                <w:sz w:val="24"/>
                <w:szCs w:val="24"/>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rsidR="00A66220" w:rsidRPr="006F5DEA" w:rsidRDefault="00A66220" w:rsidP="00BE13E5">
            <w:pPr>
              <w:pStyle w:val="ListeParagraf"/>
              <w:numPr>
                <w:ilvl w:val="0"/>
                <w:numId w:val="1"/>
              </w:numPr>
              <w:ind w:right="34"/>
              <w:jc w:val="both"/>
              <w:rPr>
                <w:rFonts w:ascii="Times New Roman" w:hAnsi="Times New Roman" w:cs="Times New Roman"/>
                <w:sz w:val="24"/>
                <w:szCs w:val="24"/>
              </w:rPr>
            </w:pPr>
            <w:r w:rsidRPr="006F5DEA">
              <w:rPr>
                <w:rFonts w:ascii="Times New Roman" w:hAnsi="Times New Roman" w:cs="Times New Roman"/>
                <w:sz w:val="24"/>
                <w:szCs w:val="24"/>
              </w:rPr>
              <w:t>Ameliyat esnasında gerektiğinde kan verilmesini kabul ediyorum.</w:t>
            </w:r>
          </w:p>
          <w:p w:rsidR="00A66220" w:rsidRPr="006F5DEA" w:rsidRDefault="00A66220" w:rsidP="00384143">
            <w:pPr>
              <w:pStyle w:val="ListeParagraf"/>
              <w:numPr>
                <w:ilvl w:val="0"/>
                <w:numId w:val="1"/>
              </w:numPr>
              <w:ind w:right="34"/>
              <w:jc w:val="both"/>
              <w:rPr>
                <w:rFonts w:ascii="Times New Roman" w:hAnsi="Times New Roman" w:cs="Times New Roman"/>
                <w:sz w:val="24"/>
                <w:szCs w:val="24"/>
              </w:rPr>
            </w:pPr>
            <w:r w:rsidRPr="006F5DEA">
              <w:rPr>
                <w:rFonts w:ascii="Times New Roman" w:hAnsi="Times New Roman" w:cs="Times New Roman"/>
                <w:sz w:val="24"/>
                <w:szCs w:val="24"/>
              </w:rPr>
              <w:t xml:space="preserve"> Ameliyat sırasında organ ve dokuların çıkarılabileceği, bunların analiz amaçlı bir süre saklanacağı ve sonrasında hastane tarafından atılacağı konusunda bilgilendirildim.</w:t>
            </w:r>
          </w:p>
          <w:p w:rsidR="00A66220" w:rsidRPr="006B708D" w:rsidRDefault="00A66220" w:rsidP="00677BB5">
            <w:pPr>
              <w:pStyle w:val="ListeParagraf"/>
              <w:numPr>
                <w:ilvl w:val="0"/>
                <w:numId w:val="1"/>
              </w:numPr>
              <w:ind w:right="34"/>
              <w:jc w:val="both"/>
              <w:rPr>
                <w:rFonts w:ascii="Times New Roman" w:hAnsi="Times New Roman" w:cs="Times New Roman"/>
                <w:sz w:val="24"/>
                <w:szCs w:val="24"/>
              </w:rPr>
            </w:pPr>
            <w:r w:rsidRPr="006B708D">
              <w:rPr>
                <w:rFonts w:ascii="Times New Roman" w:hAnsi="Times New Roman" w:cs="Times New Roman"/>
                <w:sz w:val="24"/>
                <w:szCs w:val="24"/>
              </w:rPr>
              <w:t>Ameliyat sırasında hayati tehdit edici olaylar gelişebileceği konusunda doktorum tarafından bilgilendirildim.</w:t>
            </w:r>
          </w:p>
          <w:p w:rsidR="00A66220" w:rsidRPr="006F5DEA" w:rsidRDefault="00A66220" w:rsidP="006D519C">
            <w:pPr>
              <w:pStyle w:val="ListeParagraf"/>
              <w:numPr>
                <w:ilvl w:val="0"/>
                <w:numId w:val="1"/>
              </w:numPr>
              <w:ind w:right="34"/>
              <w:jc w:val="both"/>
              <w:rPr>
                <w:rFonts w:ascii="Times New Roman" w:hAnsi="Times New Roman" w:cs="Times New Roman"/>
                <w:sz w:val="24"/>
                <w:szCs w:val="24"/>
              </w:rPr>
            </w:pPr>
            <w:r w:rsidRPr="006F5DEA">
              <w:rPr>
                <w:rFonts w:ascii="Times New Roman" w:hAnsi="Times New Roman" w:cs="Times New Roman"/>
                <w:sz w:val="24"/>
                <w:szCs w:val="24"/>
              </w:rPr>
              <w:t>Ameliyat sırasında fotoğraf ve video görünt</w:t>
            </w:r>
            <w:r w:rsidR="004B50CA">
              <w:rPr>
                <w:rFonts w:ascii="Times New Roman" w:hAnsi="Times New Roman" w:cs="Times New Roman"/>
                <w:sz w:val="24"/>
                <w:szCs w:val="24"/>
              </w:rPr>
              <w:t>ü</w:t>
            </w:r>
            <w:r w:rsidRPr="006F5DEA">
              <w:rPr>
                <w:rFonts w:ascii="Times New Roman" w:hAnsi="Times New Roman" w:cs="Times New Roman"/>
                <w:sz w:val="24"/>
                <w:szCs w:val="24"/>
              </w:rPr>
              <w:t>lerinin alınabileceği ve bunların daha sonra sağlık çalışanlarının eğitiminde kullanılabileceğini biliyorum.</w:t>
            </w:r>
          </w:p>
          <w:p w:rsidR="00A66220" w:rsidRPr="006F5DEA" w:rsidRDefault="00A66220" w:rsidP="00122C59">
            <w:pPr>
              <w:pStyle w:val="ListeParagraf"/>
              <w:numPr>
                <w:ilvl w:val="0"/>
                <w:numId w:val="1"/>
              </w:numPr>
              <w:ind w:right="34"/>
              <w:jc w:val="both"/>
              <w:rPr>
                <w:rFonts w:ascii="Times New Roman" w:hAnsi="Times New Roman" w:cs="Times New Roman"/>
                <w:sz w:val="24"/>
                <w:szCs w:val="24"/>
              </w:rPr>
            </w:pPr>
            <w:r w:rsidRPr="006F5DEA">
              <w:rPr>
                <w:rFonts w:ascii="Times New Roman" w:hAnsi="Times New Roman" w:cs="Times New Roman"/>
                <w:sz w:val="24"/>
                <w:szCs w:val="24"/>
              </w:rPr>
              <w:t>Ameliyatın durumunun daha iyiye ya</w:t>
            </w:r>
            <w:r w:rsidR="004B50CA">
              <w:rPr>
                <w:rFonts w:ascii="Times New Roman" w:hAnsi="Times New Roman" w:cs="Times New Roman"/>
                <w:sz w:val="24"/>
                <w:szCs w:val="24"/>
              </w:rPr>
              <w:t xml:space="preserve"> </w:t>
            </w:r>
            <w:r w:rsidRPr="006F5DEA">
              <w:rPr>
                <w:rFonts w:ascii="Times New Roman" w:hAnsi="Times New Roman" w:cs="Times New Roman"/>
                <w:sz w:val="24"/>
                <w:szCs w:val="24"/>
              </w:rPr>
              <w:t>da daha kötüye götürebileceğine dair hiçbir garantinin olmadığını anladım.</w:t>
            </w:r>
          </w:p>
          <w:p w:rsidR="00A66220" w:rsidRDefault="00A66220" w:rsidP="00677BB5">
            <w:pPr>
              <w:pStyle w:val="ListeParagraf"/>
              <w:numPr>
                <w:ilvl w:val="0"/>
                <w:numId w:val="1"/>
              </w:numPr>
              <w:ind w:right="34"/>
              <w:jc w:val="both"/>
              <w:rPr>
                <w:rFonts w:ascii="Times New Roman" w:hAnsi="Times New Roman" w:cs="Times New Roman"/>
                <w:sz w:val="24"/>
                <w:szCs w:val="24"/>
              </w:rPr>
            </w:pPr>
            <w:r w:rsidRPr="006B708D">
              <w:rPr>
                <w:rFonts w:ascii="Times New Roman" w:hAnsi="Times New Roman" w:cs="Times New Roman"/>
                <w:sz w:val="24"/>
                <w:szCs w:val="24"/>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rsidR="006F5DEA" w:rsidRPr="006B708D" w:rsidRDefault="006F5DEA" w:rsidP="006F5DEA">
            <w:pPr>
              <w:pStyle w:val="ListeParagraf"/>
              <w:ind w:left="360" w:right="34"/>
              <w:jc w:val="both"/>
              <w:rPr>
                <w:rFonts w:ascii="Times New Roman" w:hAnsi="Times New Roman" w:cs="Times New Roman"/>
                <w:sz w:val="24"/>
                <w:szCs w:val="24"/>
              </w:rPr>
            </w:pPr>
          </w:p>
          <w:p w:rsidR="00A66220" w:rsidRPr="006B708D" w:rsidRDefault="00A66220" w:rsidP="00677BB5">
            <w:pPr>
              <w:ind w:right="34"/>
              <w:jc w:val="both"/>
              <w:rPr>
                <w:rFonts w:ascii="Times New Roman" w:hAnsi="Times New Roman" w:cs="Times New Roman"/>
                <w:sz w:val="24"/>
                <w:szCs w:val="24"/>
              </w:rPr>
            </w:pPr>
            <w:r w:rsidRPr="006B708D">
              <w:rPr>
                <w:rFonts w:ascii="Times New Roman" w:hAnsi="Times New Roman" w:cs="Times New Roman"/>
                <w:sz w:val="24"/>
                <w:szCs w:val="24"/>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w:t>
            </w:r>
            <w:r w:rsidR="00F74DC5">
              <w:rPr>
                <w:rFonts w:ascii="Times New Roman" w:hAnsi="Times New Roman" w:cs="Times New Roman"/>
                <w:sz w:val="24"/>
                <w:szCs w:val="24"/>
              </w:rPr>
              <w:t xml:space="preserve"> </w:t>
            </w:r>
            <w:r w:rsidRPr="006B708D">
              <w:rPr>
                <w:rFonts w:ascii="Times New Roman" w:hAnsi="Times New Roman" w:cs="Times New Roman"/>
                <w:sz w:val="24"/>
                <w:szCs w:val="24"/>
              </w:rPr>
              <w:t>İSTİYORUM.</w:t>
            </w:r>
          </w:p>
          <w:p w:rsidR="00A66220" w:rsidRPr="006B708D" w:rsidRDefault="00A66220" w:rsidP="00677BB5">
            <w:pPr>
              <w:ind w:right="34"/>
              <w:jc w:val="both"/>
              <w:rPr>
                <w:rFonts w:ascii="Times New Roman" w:hAnsi="Times New Roman" w:cs="Times New Roman"/>
                <w:sz w:val="24"/>
                <w:szCs w:val="24"/>
              </w:rPr>
            </w:pPr>
            <w:r w:rsidRPr="006B708D">
              <w:rPr>
                <w:rFonts w:ascii="Times New Roman" w:hAnsi="Times New Roman" w:cs="Times New Roman"/>
                <w:sz w:val="24"/>
                <w:szCs w:val="24"/>
              </w:rPr>
              <w:t>Hastanın adı:                                                         İmza:                                Tarih:</w:t>
            </w:r>
          </w:p>
          <w:p w:rsidR="00A66220" w:rsidRDefault="00A66220" w:rsidP="00677BB5">
            <w:pPr>
              <w:ind w:right="34"/>
              <w:jc w:val="both"/>
              <w:rPr>
                <w:rFonts w:ascii="Times New Roman" w:hAnsi="Times New Roman" w:cs="Times New Roman"/>
                <w:sz w:val="24"/>
                <w:szCs w:val="24"/>
              </w:rPr>
            </w:pPr>
            <w:r w:rsidRPr="006B708D">
              <w:rPr>
                <w:rFonts w:ascii="Times New Roman" w:hAnsi="Times New Roman" w:cs="Times New Roman"/>
                <w:sz w:val="24"/>
                <w:szCs w:val="24"/>
              </w:rPr>
              <w:t>Vekil ve yakınlık derecesi</w:t>
            </w:r>
          </w:p>
          <w:p w:rsidR="003A3F2D" w:rsidRDefault="003A3F2D" w:rsidP="00677BB5">
            <w:pPr>
              <w:ind w:right="34"/>
              <w:jc w:val="both"/>
              <w:rPr>
                <w:rFonts w:ascii="Times New Roman" w:hAnsi="Times New Roman" w:cs="Times New Roman"/>
                <w:sz w:val="24"/>
                <w:szCs w:val="24"/>
              </w:rPr>
            </w:pPr>
          </w:p>
          <w:p w:rsidR="003A3F2D" w:rsidRPr="006B708D" w:rsidRDefault="003A3F2D" w:rsidP="00677BB5">
            <w:pPr>
              <w:ind w:right="34"/>
              <w:jc w:val="both"/>
              <w:rPr>
                <w:rFonts w:ascii="Times New Roman" w:hAnsi="Times New Roman" w:cs="Times New Roman"/>
                <w:sz w:val="24"/>
                <w:szCs w:val="24"/>
              </w:rPr>
            </w:pPr>
          </w:p>
          <w:p w:rsidR="00A66220" w:rsidRPr="006B708D" w:rsidRDefault="00A66220" w:rsidP="00677BB5">
            <w:pPr>
              <w:ind w:right="34"/>
              <w:jc w:val="both"/>
              <w:rPr>
                <w:rFonts w:ascii="Times New Roman" w:hAnsi="Times New Roman" w:cs="Times New Roman"/>
                <w:sz w:val="24"/>
                <w:szCs w:val="24"/>
              </w:rPr>
            </w:pPr>
          </w:p>
          <w:p w:rsidR="00A66220" w:rsidRPr="006B708D" w:rsidRDefault="00A66220" w:rsidP="003A3F2D">
            <w:pPr>
              <w:tabs>
                <w:tab w:val="left" w:pos="0"/>
              </w:tabs>
              <w:ind w:left="-540" w:right="-828" w:firstLine="570"/>
              <w:jc w:val="both"/>
              <w:rPr>
                <w:rFonts w:ascii="Times New Roman" w:hAnsi="Times New Roman" w:cs="Times New Roman"/>
                <w:sz w:val="24"/>
                <w:szCs w:val="24"/>
              </w:rPr>
            </w:pPr>
            <w:r w:rsidRPr="006B708D">
              <w:rPr>
                <w:rFonts w:ascii="Times New Roman" w:hAnsi="Times New Roman" w:cs="Times New Roman"/>
                <w:sz w:val="24"/>
                <w:szCs w:val="24"/>
              </w:rPr>
              <w:lastRenderedPageBreak/>
              <w:t>Dr……………………………………………............................................olarak,</w:t>
            </w:r>
          </w:p>
          <w:p w:rsidR="00A66220" w:rsidRPr="006B708D" w:rsidRDefault="00A66220" w:rsidP="003A3F2D">
            <w:pPr>
              <w:numPr>
                <w:ilvl w:val="0"/>
                <w:numId w:val="11"/>
              </w:numPr>
              <w:tabs>
                <w:tab w:val="left" w:pos="0"/>
              </w:tabs>
              <w:ind w:right="-828"/>
              <w:jc w:val="both"/>
              <w:rPr>
                <w:rFonts w:ascii="Times New Roman" w:hAnsi="Times New Roman" w:cs="Times New Roman"/>
                <w:sz w:val="24"/>
                <w:szCs w:val="24"/>
              </w:rPr>
            </w:pPr>
            <w:r w:rsidRPr="006B708D">
              <w:rPr>
                <w:rFonts w:ascii="Times New Roman" w:hAnsi="Times New Roman" w:cs="Times New Roman"/>
                <w:sz w:val="24"/>
                <w:szCs w:val="24"/>
              </w:rPr>
              <w:t>Hastanın durumunu</w:t>
            </w:r>
          </w:p>
          <w:p w:rsidR="00A66220" w:rsidRPr="006B708D" w:rsidRDefault="00A66220" w:rsidP="003A3F2D">
            <w:pPr>
              <w:numPr>
                <w:ilvl w:val="0"/>
                <w:numId w:val="11"/>
              </w:numPr>
              <w:tabs>
                <w:tab w:val="left" w:pos="0"/>
              </w:tabs>
              <w:ind w:right="-828"/>
              <w:jc w:val="both"/>
              <w:rPr>
                <w:rFonts w:ascii="Times New Roman" w:hAnsi="Times New Roman" w:cs="Times New Roman"/>
                <w:sz w:val="24"/>
                <w:szCs w:val="24"/>
              </w:rPr>
            </w:pPr>
            <w:r w:rsidRPr="006B708D">
              <w:rPr>
                <w:rFonts w:ascii="Times New Roman" w:hAnsi="Times New Roman" w:cs="Times New Roman"/>
                <w:sz w:val="24"/>
                <w:szCs w:val="24"/>
              </w:rPr>
              <w:t>Tedaviye ihtiyacı olduğunu</w:t>
            </w:r>
          </w:p>
          <w:p w:rsidR="00A66220" w:rsidRPr="006B708D" w:rsidRDefault="00A66220" w:rsidP="003A3F2D">
            <w:pPr>
              <w:numPr>
                <w:ilvl w:val="0"/>
                <w:numId w:val="11"/>
              </w:numPr>
              <w:tabs>
                <w:tab w:val="left" w:pos="0"/>
              </w:tabs>
              <w:ind w:right="34"/>
              <w:jc w:val="both"/>
              <w:rPr>
                <w:rFonts w:ascii="Times New Roman" w:hAnsi="Times New Roman" w:cs="Times New Roman"/>
                <w:sz w:val="24"/>
                <w:szCs w:val="24"/>
              </w:rPr>
            </w:pPr>
            <w:r w:rsidRPr="006B708D">
              <w:rPr>
                <w:rFonts w:ascii="Times New Roman" w:hAnsi="Times New Roman" w:cs="Times New Roman"/>
                <w:sz w:val="24"/>
                <w:szCs w:val="24"/>
              </w:rPr>
              <w:t>Tedavi yöntemi ve riskleri</w:t>
            </w:r>
          </w:p>
          <w:p w:rsidR="00A66220" w:rsidRPr="006B708D" w:rsidRDefault="00A66220" w:rsidP="003A3F2D">
            <w:pPr>
              <w:numPr>
                <w:ilvl w:val="0"/>
                <w:numId w:val="11"/>
              </w:numPr>
              <w:tabs>
                <w:tab w:val="left" w:pos="0"/>
              </w:tabs>
              <w:ind w:right="34"/>
              <w:jc w:val="both"/>
              <w:rPr>
                <w:rFonts w:ascii="Times New Roman" w:hAnsi="Times New Roman" w:cs="Times New Roman"/>
                <w:sz w:val="24"/>
                <w:szCs w:val="24"/>
              </w:rPr>
            </w:pPr>
            <w:r w:rsidRPr="006B708D">
              <w:rPr>
                <w:rFonts w:ascii="Times New Roman" w:hAnsi="Times New Roman" w:cs="Times New Roman"/>
                <w:sz w:val="24"/>
                <w:szCs w:val="24"/>
              </w:rPr>
              <w:t>Tedaviyle ilgili seçenekler ve riskleri</w:t>
            </w:r>
          </w:p>
          <w:p w:rsidR="00A66220" w:rsidRPr="006B708D" w:rsidRDefault="00A66220" w:rsidP="003A3F2D">
            <w:pPr>
              <w:numPr>
                <w:ilvl w:val="0"/>
                <w:numId w:val="11"/>
              </w:numPr>
              <w:tabs>
                <w:tab w:val="left" w:pos="0"/>
              </w:tabs>
              <w:ind w:right="34"/>
              <w:jc w:val="both"/>
              <w:rPr>
                <w:rFonts w:ascii="Times New Roman" w:hAnsi="Times New Roman" w:cs="Times New Roman"/>
                <w:sz w:val="24"/>
                <w:szCs w:val="24"/>
              </w:rPr>
            </w:pPr>
            <w:r w:rsidRPr="006B708D">
              <w:rPr>
                <w:rFonts w:ascii="Times New Roman" w:hAnsi="Times New Roman" w:cs="Times New Roman"/>
                <w:sz w:val="24"/>
                <w:szCs w:val="24"/>
              </w:rPr>
              <w:t>Bu riskler gerçekleştiğinde olası sonuçları</w:t>
            </w:r>
          </w:p>
          <w:p w:rsidR="00A66220" w:rsidRPr="006B708D" w:rsidRDefault="00A66220" w:rsidP="003A3F2D">
            <w:pPr>
              <w:numPr>
                <w:ilvl w:val="0"/>
                <w:numId w:val="11"/>
              </w:numPr>
              <w:tabs>
                <w:tab w:val="left" w:pos="0"/>
              </w:tabs>
              <w:ind w:right="34"/>
              <w:jc w:val="both"/>
              <w:rPr>
                <w:rFonts w:ascii="Times New Roman" w:hAnsi="Times New Roman" w:cs="Times New Roman"/>
                <w:sz w:val="24"/>
                <w:szCs w:val="24"/>
              </w:rPr>
            </w:pPr>
            <w:r w:rsidRPr="006B708D">
              <w:rPr>
                <w:rFonts w:ascii="Times New Roman" w:hAnsi="Times New Roman" w:cs="Times New Roman"/>
                <w:sz w:val="24"/>
                <w:szCs w:val="24"/>
              </w:rPr>
              <w:t>Hastaya özel risk ve problemleri hastaya anlattım.</w:t>
            </w:r>
          </w:p>
          <w:p w:rsidR="00A66220" w:rsidRDefault="00A66220" w:rsidP="00832265">
            <w:pPr>
              <w:tabs>
                <w:tab w:val="left" w:pos="0"/>
              </w:tabs>
              <w:ind w:left="172" w:right="34" w:hanging="142"/>
              <w:jc w:val="both"/>
              <w:rPr>
                <w:rFonts w:ascii="Times New Roman" w:hAnsi="Times New Roman" w:cs="Times New Roman"/>
                <w:sz w:val="24"/>
                <w:szCs w:val="24"/>
              </w:rPr>
            </w:pPr>
            <w:r w:rsidRPr="006B708D">
              <w:rPr>
                <w:rFonts w:ascii="Times New Roman" w:hAnsi="Times New Roman" w:cs="Times New Roman"/>
                <w:sz w:val="24"/>
                <w:szCs w:val="24"/>
              </w:rPr>
              <w:t>Dr…………………… olarak hastaya / vekile yukarıda bahsedilen noktalarla ilgili sorular sorma, diğer düşüncelerini tartışma, fırsatı verdim ve mümkün olduğunca hepsini cevapladım. Hasta / vekilin yukarıdaki bilgileri anladığını düşünüyorum.</w:t>
            </w:r>
          </w:p>
          <w:p w:rsidR="00A91275" w:rsidRPr="006B708D" w:rsidRDefault="00A91275" w:rsidP="00832265">
            <w:pPr>
              <w:tabs>
                <w:tab w:val="left" w:pos="0"/>
              </w:tabs>
              <w:ind w:left="172" w:right="34" w:hanging="142"/>
              <w:jc w:val="both"/>
              <w:rPr>
                <w:rFonts w:ascii="Times New Roman" w:hAnsi="Times New Roman" w:cs="Times New Roman"/>
                <w:sz w:val="24"/>
                <w:szCs w:val="24"/>
              </w:rPr>
            </w:pPr>
          </w:p>
          <w:p w:rsidR="00A66220" w:rsidRPr="006B708D" w:rsidRDefault="00A66220" w:rsidP="00832265">
            <w:pPr>
              <w:tabs>
                <w:tab w:val="left" w:pos="0"/>
              </w:tabs>
              <w:ind w:left="172" w:right="34" w:hanging="142"/>
              <w:jc w:val="both"/>
              <w:rPr>
                <w:rFonts w:ascii="Times New Roman" w:hAnsi="Times New Roman" w:cs="Times New Roman"/>
                <w:sz w:val="24"/>
                <w:szCs w:val="24"/>
              </w:rPr>
            </w:pPr>
            <w:r w:rsidRPr="006B708D">
              <w:rPr>
                <w:rFonts w:ascii="Times New Roman" w:hAnsi="Times New Roman" w:cs="Times New Roman"/>
                <w:sz w:val="24"/>
                <w:szCs w:val="24"/>
              </w:rPr>
              <w:t>Doktorun adı</w:t>
            </w:r>
            <w:r w:rsidRPr="006B708D">
              <w:rPr>
                <w:rFonts w:ascii="Times New Roman" w:hAnsi="Times New Roman" w:cs="Times New Roman"/>
                <w:sz w:val="24"/>
                <w:szCs w:val="24"/>
              </w:rPr>
              <w:tab/>
            </w:r>
            <w:r w:rsidRPr="006B708D">
              <w:rPr>
                <w:rFonts w:ascii="Times New Roman" w:hAnsi="Times New Roman" w:cs="Times New Roman"/>
                <w:sz w:val="24"/>
                <w:szCs w:val="24"/>
              </w:rPr>
              <w:tab/>
            </w:r>
            <w:r w:rsidRPr="006B708D">
              <w:rPr>
                <w:rFonts w:ascii="Times New Roman" w:hAnsi="Times New Roman" w:cs="Times New Roman"/>
                <w:sz w:val="24"/>
                <w:szCs w:val="24"/>
              </w:rPr>
              <w:tab/>
            </w:r>
            <w:r w:rsidRPr="006B708D">
              <w:rPr>
                <w:rFonts w:ascii="Times New Roman" w:hAnsi="Times New Roman" w:cs="Times New Roman"/>
                <w:sz w:val="24"/>
                <w:szCs w:val="24"/>
              </w:rPr>
              <w:tab/>
            </w:r>
            <w:r w:rsidRPr="006B708D">
              <w:rPr>
                <w:rFonts w:ascii="Times New Roman" w:hAnsi="Times New Roman" w:cs="Times New Roman"/>
                <w:sz w:val="24"/>
                <w:szCs w:val="24"/>
              </w:rPr>
              <w:tab/>
            </w:r>
            <w:r w:rsidRPr="006B708D">
              <w:rPr>
                <w:rFonts w:ascii="Times New Roman" w:hAnsi="Times New Roman" w:cs="Times New Roman"/>
                <w:sz w:val="24"/>
                <w:szCs w:val="24"/>
              </w:rPr>
              <w:tab/>
              <w:t>İmza</w:t>
            </w:r>
            <w:r w:rsidRPr="006B708D">
              <w:rPr>
                <w:rFonts w:ascii="Times New Roman" w:hAnsi="Times New Roman" w:cs="Times New Roman"/>
                <w:sz w:val="24"/>
                <w:szCs w:val="24"/>
              </w:rPr>
              <w:tab/>
            </w:r>
            <w:r w:rsidRPr="006B708D">
              <w:rPr>
                <w:rFonts w:ascii="Times New Roman" w:hAnsi="Times New Roman" w:cs="Times New Roman"/>
                <w:sz w:val="24"/>
                <w:szCs w:val="24"/>
              </w:rPr>
              <w:tab/>
            </w:r>
            <w:r w:rsidRPr="006B708D">
              <w:rPr>
                <w:rFonts w:ascii="Times New Roman" w:hAnsi="Times New Roman" w:cs="Times New Roman"/>
                <w:sz w:val="24"/>
                <w:szCs w:val="24"/>
              </w:rPr>
              <w:tab/>
            </w:r>
            <w:r w:rsidRPr="006B708D">
              <w:rPr>
                <w:rFonts w:ascii="Times New Roman" w:hAnsi="Times New Roman" w:cs="Times New Roman"/>
                <w:sz w:val="24"/>
                <w:szCs w:val="24"/>
              </w:rPr>
              <w:tab/>
              <w:t>Tarih</w:t>
            </w:r>
          </w:p>
          <w:p w:rsidR="00A66220" w:rsidRPr="006B708D" w:rsidRDefault="00A66220" w:rsidP="00832265">
            <w:pPr>
              <w:ind w:left="172" w:right="34" w:hanging="142"/>
              <w:jc w:val="both"/>
              <w:rPr>
                <w:rFonts w:ascii="Times New Roman" w:hAnsi="Times New Roman" w:cs="Times New Roman"/>
                <w:sz w:val="24"/>
                <w:szCs w:val="24"/>
              </w:rPr>
            </w:pPr>
          </w:p>
          <w:p w:rsidR="00A66220" w:rsidRPr="006B708D" w:rsidRDefault="00A66220" w:rsidP="00832265">
            <w:pPr>
              <w:pStyle w:val="ListeParagraf"/>
              <w:ind w:left="172" w:right="34" w:hanging="142"/>
              <w:jc w:val="both"/>
              <w:rPr>
                <w:rFonts w:ascii="Times New Roman" w:hAnsi="Times New Roman" w:cs="Times New Roman"/>
                <w:sz w:val="24"/>
                <w:szCs w:val="24"/>
              </w:rPr>
            </w:pPr>
            <w:r w:rsidRPr="006B708D">
              <w:rPr>
                <w:rFonts w:ascii="Times New Roman" w:hAnsi="Times New Roman" w:cs="Times New Roman"/>
                <w:sz w:val="24"/>
                <w:szCs w:val="24"/>
              </w:rPr>
              <w:t xml:space="preserve"> </w:t>
            </w:r>
          </w:p>
          <w:p w:rsidR="00A66220" w:rsidRPr="006B708D" w:rsidRDefault="00A66220" w:rsidP="00832265">
            <w:pPr>
              <w:jc w:val="both"/>
              <w:rPr>
                <w:rFonts w:ascii="Times New Roman" w:hAnsi="Times New Roman" w:cs="Times New Roman"/>
                <w:sz w:val="24"/>
                <w:szCs w:val="24"/>
              </w:rPr>
            </w:pPr>
            <w:r w:rsidRPr="006B708D">
              <w:rPr>
                <w:rFonts w:ascii="Times New Roman" w:hAnsi="Times New Roman" w:cs="Times New Roman"/>
                <w:sz w:val="24"/>
                <w:szCs w:val="24"/>
              </w:rPr>
              <w:t xml:space="preserve"> </w:t>
            </w:r>
          </w:p>
          <w:p w:rsidR="00A66220" w:rsidRPr="006B708D" w:rsidRDefault="00A66220" w:rsidP="00832265">
            <w:pPr>
              <w:jc w:val="both"/>
              <w:rPr>
                <w:rFonts w:ascii="Times New Roman" w:hAnsi="Times New Roman" w:cs="Times New Roman"/>
                <w:sz w:val="24"/>
                <w:szCs w:val="24"/>
              </w:rPr>
            </w:pPr>
          </w:p>
          <w:p w:rsidR="00A66220" w:rsidRPr="006B708D" w:rsidRDefault="00A66220" w:rsidP="00832265">
            <w:pPr>
              <w:jc w:val="both"/>
              <w:rPr>
                <w:rFonts w:ascii="Times New Roman" w:hAnsi="Times New Roman" w:cs="Times New Roman"/>
                <w:sz w:val="24"/>
                <w:szCs w:val="24"/>
              </w:rPr>
            </w:pPr>
          </w:p>
          <w:p w:rsidR="00A66220" w:rsidRPr="006B708D" w:rsidRDefault="00A66220" w:rsidP="00832265">
            <w:pPr>
              <w:pStyle w:val="ListeParagraf"/>
              <w:jc w:val="both"/>
              <w:rPr>
                <w:rFonts w:ascii="Times New Roman" w:hAnsi="Times New Roman" w:cs="Times New Roman"/>
                <w:sz w:val="24"/>
                <w:szCs w:val="24"/>
              </w:rPr>
            </w:pPr>
          </w:p>
          <w:p w:rsidR="00A66220" w:rsidRPr="006B708D" w:rsidRDefault="00A66220" w:rsidP="00832265">
            <w:pPr>
              <w:pStyle w:val="ListeParagraf"/>
              <w:jc w:val="both"/>
              <w:rPr>
                <w:rFonts w:ascii="Times New Roman" w:hAnsi="Times New Roman" w:cs="Times New Roman"/>
                <w:sz w:val="24"/>
                <w:szCs w:val="24"/>
              </w:rPr>
            </w:pPr>
            <w:r w:rsidRPr="006B708D">
              <w:rPr>
                <w:rFonts w:ascii="Times New Roman" w:hAnsi="Times New Roman" w:cs="Times New Roman"/>
                <w:sz w:val="24"/>
                <w:szCs w:val="24"/>
              </w:rPr>
              <w:t xml:space="preserve">  </w:t>
            </w:r>
          </w:p>
          <w:p w:rsidR="00A66220" w:rsidRPr="006B708D" w:rsidRDefault="00A66220" w:rsidP="00832265">
            <w:pPr>
              <w:ind w:left="360"/>
              <w:jc w:val="both"/>
              <w:rPr>
                <w:rFonts w:ascii="Times New Roman" w:hAnsi="Times New Roman" w:cs="Times New Roman"/>
                <w:b/>
                <w:sz w:val="24"/>
                <w:szCs w:val="24"/>
              </w:rPr>
            </w:pPr>
          </w:p>
          <w:p w:rsidR="00A66220" w:rsidRPr="006B708D" w:rsidRDefault="00A66220" w:rsidP="00832265">
            <w:pPr>
              <w:jc w:val="both"/>
              <w:rPr>
                <w:rFonts w:ascii="Times New Roman" w:hAnsi="Times New Roman" w:cs="Times New Roman"/>
                <w:sz w:val="24"/>
                <w:szCs w:val="24"/>
              </w:rPr>
            </w:pPr>
          </w:p>
          <w:p w:rsidR="00A66220" w:rsidRPr="006B708D" w:rsidRDefault="00A66220" w:rsidP="00832265">
            <w:pPr>
              <w:jc w:val="both"/>
              <w:rPr>
                <w:rFonts w:ascii="Times New Roman" w:hAnsi="Times New Roman" w:cs="Times New Roman"/>
                <w:sz w:val="24"/>
                <w:szCs w:val="24"/>
              </w:rPr>
            </w:pPr>
            <w:r w:rsidRPr="006B708D">
              <w:rPr>
                <w:rFonts w:ascii="Times New Roman" w:hAnsi="Times New Roman" w:cs="Times New Roman"/>
                <w:sz w:val="24"/>
                <w:szCs w:val="24"/>
              </w:rPr>
              <w:t xml:space="preserve">   </w:t>
            </w:r>
          </w:p>
          <w:p w:rsidR="00A66220" w:rsidRPr="006B708D" w:rsidRDefault="00A66220" w:rsidP="00832265">
            <w:pPr>
              <w:ind w:right="573"/>
              <w:jc w:val="both"/>
              <w:rPr>
                <w:rFonts w:ascii="Times New Roman" w:hAnsi="Times New Roman" w:cs="Times New Roman"/>
                <w:sz w:val="24"/>
                <w:szCs w:val="24"/>
              </w:rPr>
            </w:pPr>
          </w:p>
          <w:p w:rsidR="00A66220" w:rsidRPr="006B708D" w:rsidRDefault="00A66220" w:rsidP="00832265">
            <w:pPr>
              <w:jc w:val="both"/>
              <w:rPr>
                <w:rFonts w:ascii="Times New Roman" w:hAnsi="Times New Roman" w:cs="Times New Roman"/>
                <w:sz w:val="24"/>
                <w:szCs w:val="24"/>
              </w:rPr>
            </w:pPr>
          </w:p>
          <w:p w:rsidR="00A66220" w:rsidRDefault="00A66220" w:rsidP="00832265">
            <w:pPr>
              <w:jc w:val="both"/>
              <w:rPr>
                <w:rFonts w:ascii="Times New Roman" w:hAnsi="Times New Roman" w:cs="Times New Roman"/>
              </w:rPr>
            </w:pPr>
          </w:p>
          <w:p w:rsidR="003A3F2D" w:rsidRDefault="003A3F2D" w:rsidP="00832265">
            <w:pPr>
              <w:jc w:val="both"/>
              <w:rPr>
                <w:rFonts w:ascii="Times New Roman" w:hAnsi="Times New Roman" w:cs="Times New Roman"/>
              </w:rPr>
            </w:pPr>
          </w:p>
          <w:p w:rsidR="003A3F2D" w:rsidRDefault="003A3F2D" w:rsidP="00832265">
            <w:pPr>
              <w:jc w:val="both"/>
              <w:rPr>
                <w:rFonts w:ascii="Times New Roman" w:hAnsi="Times New Roman" w:cs="Times New Roman"/>
              </w:rPr>
            </w:pPr>
          </w:p>
          <w:p w:rsidR="003A3F2D" w:rsidRDefault="003A3F2D" w:rsidP="00832265">
            <w:pPr>
              <w:jc w:val="both"/>
              <w:rPr>
                <w:rFonts w:ascii="Times New Roman" w:hAnsi="Times New Roman" w:cs="Times New Roman"/>
              </w:rPr>
            </w:pPr>
          </w:p>
          <w:p w:rsidR="003A3F2D" w:rsidRPr="006B708D" w:rsidRDefault="003A3F2D" w:rsidP="00832265">
            <w:pPr>
              <w:jc w:val="both"/>
              <w:rPr>
                <w:rFonts w:ascii="Times New Roman" w:hAnsi="Times New Roman" w:cs="Times New Roman"/>
              </w:rPr>
            </w:pPr>
          </w:p>
          <w:p w:rsidR="003E5547" w:rsidRPr="00126CEF" w:rsidRDefault="003E5547" w:rsidP="00832265">
            <w:pPr>
              <w:jc w:val="both"/>
              <w:rPr>
                <w:rFonts w:ascii="Times New Roman" w:hAnsi="Times New Roman" w:cs="Times New Roman"/>
                <w:sz w:val="24"/>
                <w:szCs w:val="24"/>
              </w:rPr>
            </w:pPr>
          </w:p>
        </w:tc>
      </w:tr>
    </w:tbl>
    <w:p w:rsidR="001A6511" w:rsidRPr="00126CEF" w:rsidRDefault="001A6511" w:rsidP="00832265">
      <w:pPr>
        <w:spacing w:line="240" w:lineRule="auto"/>
        <w:jc w:val="both"/>
        <w:rPr>
          <w:rFonts w:ascii="Times New Roman" w:hAnsi="Times New Roman" w:cs="Times New Roman"/>
          <w:sz w:val="24"/>
          <w:szCs w:val="24"/>
        </w:rPr>
      </w:pPr>
    </w:p>
    <w:sectPr w:rsidR="001A6511" w:rsidRPr="00126CEF" w:rsidSect="00677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36" w:rsidRDefault="004E0836" w:rsidP="006B708D">
      <w:pPr>
        <w:spacing w:after="0" w:line="240" w:lineRule="auto"/>
      </w:pPr>
      <w:r>
        <w:separator/>
      </w:r>
    </w:p>
  </w:endnote>
  <w:endnote w:type="continuationSeparator" w:id="0">
    <w:p w:rsidR="004E0836" w:rsidRDefault="004E0836" w:rsidP="006B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06" w:rsidRDefault="00486F0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08D" w:rsidRDefault="006B708D">
    <w:pPr>
      <w:pStyle w:val="AltBilgi"/>
      <w:jc w:val="right"/>
    </w:pPr>
  </w:p>
  <w:tbl>
    <w:tblPr>
      <w:tblStyle w:val="TabloKlavuzu1"/>
      <w:tblW w:w="9356" w:type="dxa"/>
      <w:tblInd w:w="-147" w:type="dxa"/>
      <w:tblLook w:val="04A0" w:firstRow="1" w:lastRow="0" w:firstColumn="1" w:lastColumn="0" w:noHBand="0" w:noVBand="1"/>
    </w:tblPr>
    <w:tblGrid>
      <w:gridCol w:w="4678"/>
      <w:gridCol w:w="4678"/>
    </w:tblGrid>
    <w:tr w:rsidR="00486F06" w:rsidRPr="000B7AE6" w:rsidTr="00794C28">
      <w:tc>
        <w:tcPr>
          <w:tcW w:w="4678" w:type="dxa"/>
          <w:tcBorders>
            <w:top w:val="single" w:sz="4" w:space="0" w:color="auto"/>
            <w:left w:val="single" w:sz="4" w:space="0" w:color="auto"/>
            <w:bottom w:val="single" w:sz="4" w:space="0" w:color="auto"/>
            <w:right w:val="single" w:sz="4" w:space="0" w:color="auto"/>
          </w:tcBorders>
        </w:tcPr>
        <w:p w:rsidR="00486F06" w:rsidRPr="00486F06" w:rsidRDefault="00486F06" w:rsidP="00486F06">
          <w:pPr>
            <w:tabs>
              <w:tab w:val="left" w:pos="806"/>
              <w:tab w:val="center" w:pos="2174"/>
            </w:tabs>
            <w:jc w:val="center"/>
            <w:rPr>
              <w:rFonts w:ascii="Times New Roman" w:eastAsia="Calibri" w:hAnsi="Times New Roman" w:cs="Times New Roman"/>
              <w:b/>
              <w:sz w:val="24"/>
              <w:szCs w:val="24"/>
            </w:rPr>
          </w:pPr>
          <w:r w:rsidRPr="00486F06">
            <w:rPr>
              <w:rFonts w:ascii="Times New Roman" w:eastAsia="Calibri" w:hAnsi="Times New Roman" w:cs="Times New Roman"/>
              <w:b/>
              <w:sz w:val="24"/>
              <w:szCs w:val="24"/>
            </w:rPr>
            <w:t>HAZIRLAYAN</w:t>
          </w:r>
        </w:p>
        <w:p w:rsidR="00486F06" w:rsidRPr="00486F06" w:rsidRDefault="00486F06" w:rsidP="00486F06">
          <w:pPr>
            <w:tabs>
              <w:tab w:val="left" w:pos="570"/>
              <w:tab w:val="center" w:pos="2160"/>
              <w:tab w:val="center" w:pos="2373"/>
            </w:tabs>
            <w:jc w:val="center"/>
            <w:rPr>
              <w:rFonts w:ascii="Times New Roman" w:eastAsia="Calibri" w:hAnsi="Times New Roman" w:cs="Times New Roman"/>
              <w:b/>
              <w:sz w:val="24"/>
              <w:szCs w:val="24"/>
              <w:lang w:val="en-AU"/>
            </w:rPr>
          </w:pPr>
          <w:r w:rsidRPr="00486F06">
            <w:rPr>
              <w:rFonts w:ascii="Times New Roman" w:eastAsia="Calibri" w:hAnsi="Times New Roman" w:cs="Times New Roman"/>
              <w:b/>
              <w:sz w:val="24"/>
              <w:szCs w:val="24"/>
            </w:rPr>
            <w:t>...../....../.........</w:t>
          </w:r>
        </w:p>
        <w:p w:rsidR="00486F06" w:rsidRPr="00486F06" w:rsidRDefault="00486F06" w:rsidP="00486F06">
          <w:pPr>
            <w:tabs>
              <w:tab w:val="left" w:pos="825"/>
              <w:tab w:val="center" w:pos="2067"/>
            </w:tabs>
            <w:jc w:val="center"/>
            <w:rPr>
              <w:rFonts w:ascii="Times New Roman" w:hAnsi="Times New Roman" w:cs="Times New Roman"/>
              <w:b/>
              <w:sz w:val="24"/>
              <w:szCs w:val="24"/>
            </w:rPr>
          </w:pPr>
          <w:r w:rsidRPr="00486F06">
            <w:rPr>
              <w:rFonts w:ascii="Times New Roman" w:hAnsi="Times New Roman" w:cs="Times New Roman"/>
              <w:b/>
              <w:sz w:val="24"/>
              <w:szCs w:val="24"/>
            </w:rPr>
            <w:t>Adı Soyadı/Unvanı</w:t>
          </w:r>
        </w:p>
        <w:p w:rsidR="00486F06" w:rsidRDefault="00486F06" w:rsidP="00486F06">
          <w:pPr>
            <w:pStyle w:val="GvdeMetni"/>
            <w:spacing w:before="9" w:line="256" w:lineRule="auto"/>
            <w:jc w:val="center"/>
            <w:rPr>
              <w:b/>
              <w:color w:val="000000"/>
              <w:lang w:eastAsia="tr-TR"/>
            </w:rPr>
          </w:pPr>
          <w:r w:rsidRPr="00486F06">
            <w:rPr>
              <w:b/>
              <w:color w:val="000000"/>
              <w:lang w:eastAsia="tr-TR"/>
            </w:rPr>
            <w:t>İmza</w:t>
          </w:r>
        </w:p>
        <w:p w:rsidR="00486F06" w:rsidRPr="00486F06" w:rsidRDefault="00486F06" w:rsidP="00486F06">
          <w:pPr>
            <w:pStyle w:val="GvdeMetni"/>
            <w:spacing w:before="9" w:line="256" w:lineRule="auto"/>
            <w:jc w:val="center"/>
            <w:rPr>
              <w:b/>
            </w:rPr>
          </w:pPr>
          <w:bookmarkStart w:id="0" w:name="_GoBack"/>
          <w:bookmarkEnd w:id="0"/>
        </w:p>
      </w:tc>
      <w:tc>
        <w:tcPr>
          <w:tcW w:w="4678" w:type="dxa"/>
          <w:tcBorders>
            <w:top w:val="single" w:sz="4" w:space="0" w:color="auto"/>
            <w:left w:val="single" w:sz="4" w:space="0" w:color="auto"/>
            <w:bottom w:val="single" w:sz="4" w:space="0" w:color="auto"/>
            <w:right w:val="single" w:sz="4" w:space="0" w:color="auto"/>
          </w:tcBorders>
          <w:hideMark/>
        </w:tcPr>
        <w:p w:rsidR="00486F06" w:rsidRPr="00486F06" w:rsidRDefault="00486F06" w:rsidP="00486F06">
          <w:pPr>
            <w:jc w:val="center"/>
            <w:rPr>
              <w:rFonts w:ascii="Times New Roman" w:eastAsia="Calibri" w:hAnsi="Times New Roman" w:cs="Times New Roman"/>
              <w:b/>
              <w:sz w:val="24"/>
              <w:szCs w:val="24"/>
            </w:rPr>
          </w:pPr>
          <w:r w:rsidRPr="00486F06">
            <w:rPr>
              <w:rFonts w:ascii="Times New Roman" w:eastAsia="Calibri" w:hAnsi="Times New Roman" w:cs="Times New Roman"/>
              <w:b/>
              <w:sz w:val="24"/>
              <w:szCs w:val="24"/>
            </w:rPr>
            <w:t>ONAYLAYAN</w:t>
          </w:r>
        </w:p>
        <w:p w:rsidR="00486F06" w:rsidRPr="00486F06" w:rsidRDefault="00486F06" w:rsidP="00486F06">
          <w:pPr>
            <w:jc w:val="center"/>
            <w:rPr>
              <w:rFonts w:ascii="Times New Roman" w:eastAsia="Calibri" w:hAnsi="Times New Roman" w:cs="Times New Roman"/>
              <w:b/>
              <w:sz w:val="24"/>
              <w:szCs w:val="24"/>
            </w:rPr>
          </w:pPr>
          <w:r w:rsidRPr="00486F06">
            <w:rPr>
              <w:rFonts w:ascii="Times New Roman" w:eastAsia="Calibri" w:hAnsi="Times New Roman" w:cs="Times New Roman"/>
              <w:b/>
              <w:sz w:val="24"/>
              <w:szCs w:val="24"/>
            </w:rPr>
            <w:t>...../....../.........</w:t>
          </w:r>
        </w:p>
        <w:p w:rsidR="00486F06" w:rsidRPr="00486F06" w:rsidRDefault="00486F06" w:rsidP="00486F06">
          <w:pPr>
            <w:jc w:val="center"/>
            <w:rPr>
              <w:rFonts w:ascii="Times New Roman" w:hAnsi="Times New Roman" w:cs="Times New Roman"/>
              <w:b/>
              <w:sz w:val="24"/>
              <w:szCs w:val="24"/>
            </w:rPr>
          </w:pPr>
          <w:r w:rsidRPr="00486F06">
            <w:rPr>
              <w:rFonts w:ascii="Times New Roman" w:hAnsi="Times New Roman" w:cs="Times New Roman"/>
              <w:b/>
              <w:sz w:val="24"/>
              <w:szCs w:val="24"/>
            </w:rPr>
            <w:t>Adı Soyadı/Unvanı</w:t>
          </w:r>
        </w:p>
        <w:p w:rsidR="00486F06" w:rsidRPr="00486F06" w:rsidRDefault="00486F06" w:rsidP="00486F06">
          <w:pPr>
            <w:jc w:val="center"/>
            <w:rPr>
              <w:rFonts w:ascii="Times New Roman" w:hAnsi="Times New Roman" w:cs="Times New Roman"/>
              <w:b/>
              <w:sz w:val="24"/>
              <w:szCs w:val="24"/>
            </w:rPr>
          </w:pPr>
          <w:r w:rsidRPr="00486F06">
            <w:rPr>
              <w:rFonts w:ascii="Times New Roman" w:eastAsia="Calibri" w:hAnsi="Times New Roman" w:cs="Times New Roman"/>
              <w:b/>
              <w:sz w:val="24"/>
              <w:szCs w:val="24"/>
            </w:rPr>
            <w:t>İmza</w:t>
          </w:r>
        </w:p>
      </w:tc>
    </w:tr>
  </w:tbl>
  <w:p w:rsidR="006B708D" w:rsidRDefault="006B708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06" w:rsidRDefault="00486F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36" w:rsidRDefault="004E0836" w:rsidP="006B708D">
      <w:pPr>
        <w:spacing w:after="0" w:line="240" w:lineRule="auto"/>
      </w:pPr>
      <w:r>
        <w:separator/>
      </w:r>
    </w:p>
  </w:footnote>
  <w:footnote w:type="continuationSeparator" w:id="0">
    <w:p w:rsidR="004E0836" w:rsidRDefault="004E0836" w:rsidP="006B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06" w:rsidRDefault="00486F0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356" w:type="dxa"/>
      <w:tblInd w:w="-147" w:type="dxa"/>
      <w:tblLook w:val="04A0" w:firstRow="1" w:lastRow="0" w:firstColumn="1" w:lastColumn="0" w:noHBand="0" w:noVBand="1"/>
    </w:tblPr>
    <w:tblGrid>
      <w:gridCol w:w="1230"/>
      <w:gridCol w:w="4474"/>
      <w:gridCol w:w="1949"/>
      <w:gridCol w:w="1703"/>
    </w:tblGrid>
    <w:tr w:rsidR="003E5547" w:rsidTr="00004269">
      <w:trPr>
        <w:trHeight w:val="224"/>
      </w:trPr>
      <w:tc>
        <w:tcPr>
          <w:tcW w:w="1230" w:type="dxa"/>
          <w:vMerge w:val="restart"/>
          <w:tcBorders>
            <w:top w:val="single" w:sz="4" w:space="0" w:color="auto"/>
            <w:left w:val="single" w:sz="4" w:space="0" w:color="auto"/>
            <w:bottom w:val="single" w:sz="4" w:space="0" w:color="auto"/>
            <w:right w:val="single" w:sz="4" w:space="0" w:color="auto"/>
          </w:tcBorders>
          <w:hideMark/>
        </w:tcPr>
        <w:p w:rsidR="003E5547" w:rsidRPr="00914EAD" w:rsidRDefault="003E5547" w:rsidP="003E5547">
          <w:pPr>
            <w:tabs>
              <w:tab w:val="center" w:pos="4536"/>
              <w:tab w:val="right" w:pos="9072"/>
            </w:tabs>
            <w:jc w:val="center"/>
            <w:rPr>
              <w:rFonts w:ascii="Times New Roman" w:hAnsi="Times New Roman" w:cs="Times New Roman"/>
              <w:b/>
              <w:sz w:val="24"/>
              <w:szCs w:val="24"/>
            </w:rPr>
          </w:pPr>
          <w:r w:rsidRPr="00914EAD">
            <w:rPr>
              <w:rFonts w:ascii="Times New Roman" w:hAnsi="Times New Roman" w:cs="Times New Roman"/>
              <w:b/>
              <w:noProof/>
              <w:sz w:val="24"/>
              <w:szCs w:val="24"/>
            </w:rPr>
            <w:drawing>
              <wp:inline distT="0" distB="0" distL="0" distR="0" wp14:anchorId="50F22974" wp14:editId="752D2014">
                <wp:extent cx="581025" cy="581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04" cy="589904"/>
                        </a:xfrm>
                        <a:prstGeom prst="rect">
                          <a:avLst/>
                        </a:prstGeom>
                        <a:noFill/>
                        <a:ln>
                          <a:noFill/>
                        </a:ln>
                      </pic:spPr>
                    </pic:pic>
                  </a:graphicData>
                </a:graphic>
              </wp:inline>
            </w:drawing>
          </w:r>
        </w:p>
        <w:p w:rsidR="003E5547" w:rsidRPr="00914EAD" w:rsidRDefault="003E5547" w:rsidP="003E5547">
          <w:pPr>
            <w:tabs>
              <w:tab w:val="center" w:pos="4536"/>
              <w:tab w:val="right" w:pos="9072"/>
            </w:tabs>
            <w:jc w:val="center"/>
            <w:rPr>
              <w:rFonts w:ascii="Times New Roman" w:hAnsi="Times New Roman" w:cs="Times New Roman"/>
              <w:b/>
              <w:sz w:val="24"/>
              <w:szCs w:val="24"/>
            </w:rPr>
          </w:pPr>
          <w:r w:rsidRPr="00914EAD">
            <w:rPr>
              <w:rFonts w:ascii="Times New Roman" w:hAnsi="Times New Roman" w:cs="Times New Roman"/>
              <w:b/>
              <w:sz w:val="24"/>
              <w:szCs w:val="24"/>
            </w:rPr>
            <w:t>Diş Hekimliği Fakültesi</w:t>
          </w:r>
        </w:p>
      </w:tc>
      <w:tc>
        <w:tcPr>
          <w:tcW w:w="4582" w:type="dxa"/>
          <w:vMerge w:val="restart"/>
          <w:tcBorders>
            <w:top w:val="single" w:sz="4" w:space="0" w:color="auto"/>
            <w:left w:val="single" w:sz="4" w:space="0" w:color="auto"/>
            <w:bottom w:val="single" w:sz="4" w:space="0" w:color="auto"/>
            <w:right w:val="single" w:sz="4" w:space="0" w:color="auto"/>
          </w:tcBorders>
          <w:hideMark/>
        </w:tcPr>
        <w:p w:rsidR="003E5547" w:rsidRPr="00914EAD" w:rsidRDefault="00A66220" w:rsidP="00004269">
          <w:pPr>
            <w:ind w:left="-65" w:right="-69"/>
            <w:jc w:val="center"/>
            <w:rPr>
              <w:rFonts w:ascii="Times New Roman" w:hAnsi="Times New Roman" w:cs="Times New Roman"/>
              <w:b/>
              <w:sz w:val="28"/>
              <w:szCs w:val="28"/>
            </w:rPr>
          </w:pPr>
          <w:r w:rsidRPr="00A66220">
            <w:rPr>
              <w:rFonts w:ascii="Times New Roman" w:hAnsi="Times New Roman" w:cs="Times New Roman"/>
              <w:b/>
              <w:sz w:val="28"/>
              <w:szCs w:val="28"/>
            </w:rPr>
            <w:t xml:space="preserve">Alt </w:t>
          </w:r>
          <w:r>
            <w:rPr>
              <w:rFonts w:ascii="Times New Roman" w:hAnsi="Times New Roman" w:cs="Times New Roman"/>
              <w:b/>
              <w:sz w:val="28"/>
              <w:szCs w:val="28"/>
            </w:rPr>
            <w:t>v</w:t>
          </w:r>
          <w:r w:rsidRPr="00A66220">
            <w:rPr>
              <w:rFonts w:ascii="Times New Roman" w:hAnsi="Times New Roman" w:cs="Times New Roman"/>
              <w:b/>
              <w:sz w:val="28"/>
              <w:szCs w:val="28"/>
            </w:rPr>
            <w:t>e Üst Çene Kemiklerinin Ekstraoral Yaklaşımla Otojen Kemik</w:t>
          </w:r>
          <w:r>
            <w:rPr>
              <w:rFonts w:ascii="Times New Roman" w:hAnsi="Times New Roman" w:cs="Times New Roman"/>
              <w:b/>
              <w:sz w:val="28"/>
              <w:szCs w:val="28"/>
            </w:rPr>
            <w:t xml:space="preserve"> </w:t>
          </w:r>
          <w:r w:rsidRPr="00A66220">
            <w:rPr>
              <w:rFonts w:ascii="Times New Roman" w:hAnsi="Times New Roman" w:cs="Times New Roman"/>
              <w:b/>
              <w:sz w:val="28"/>
              <w:szCs w:val="28"/>
            </w:rPr>
            <w:t>Grefti İle</w:t>
          </w:r>
          <w:r w:rsidR="00004269">
            <w:rPr>
              <w:rFonts w:ascii="Times New Roman" w:hAnsi="Times New Roman" w:cs="Times New Roman"/>
              <w:b/>
              <w:sz w:val="28"/>
              <w:szCs w:val="28"/>
            </w:rPr>
            <w:t xml:space="preserve"> </w:t>
          </w:r>
          <w:r w:rsidRPr="00A66220">
            <w:rPr>
              <w:rFonts w:ascii="Times New Roman" w:hAnsi="Times New Roman" w:cs="Times New Roman"/>
              <w:b/>
              <w:sz w:val="28"/>
              <w:szCs w:val="28"/>
            </w:rPr>
            <w:t>Rekonstrüksiyonu  İle İlgili Bilgilendirilmiş Onam Formu</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 xml:space="preserve">Doküman Kodu </w:t>
          </w:r>
        </w:p>
      </w:tc>
      <w:tc>
        <w:tcPr>
          <w:tcW w:w="1559" w:type="dxa"/>
          <w:tcBorders>
            <w:top w:val="single" w:sz="4" w:space="0" w:color="auto"/>
            <w:left w:val="single" w:sz="4" w:space="0" w:color="auto"/>
            <w:bottom w:val="single" w:sz="4" w:space="0" w:color="auto"/>
            <w:right w:val="single" w:sz="4" w:space="0" w:color="auto"/>
          </w:tcBorders>
          <w:vAlign w:val="center"/>
        </w:tcPr>
        <w:p w:rsidR="003E5547" w:rsidRPr="00914EAD" w:rsidRDefault="00794C28" w:rsidP="003E5547">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S.AH.</w:t>
          </w:r>
          <w:r w:rsidR="00CB4235">
            <w:rPr>
              <w:rFonts w:ascii="Times New Roman" w:hAnsi="Times New Roman" w:cs="Times New Roman"/>
              <w:b/>
              <w:sz w:val="24"/>
              <w:szCs w:val="24"/>
            </w:rPr>
            <w:t>OF.0057</w:t>
          </w:r>
        </w:p>
      </w:tc>
    </w:tr>
    <w:tr w:rsidR="003E5547" w:rsidTr="00004269">
      <w:trPr>
        <w:trHeight w:val="260"/>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rPr>
              <w:rFonts w:ascii="Times New Roman" w:hAnsi="Times New Roman" w:cs="Times New Roman"/>
              <w:b/>
              <w:sz w:val="24"/>
              <w:szCs w:val="24"/>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jc w:val="cente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 xml:space="preserve">Yayın Tarihi </w:t>
          </w:r>
        </w:p>
      </w:tc>
      <w:tc>
        <w:tcPr>
          <w:tcW w:w="1559" w:type="dxa"/>
          <w:tcBorders>
            <w:top w:val="single" w:sz="4" w:space="0" w:color="auto"/>
            <w:left w:val="single" w:sz="4" w:space="0" w:color="auto"/>
            <w:bottom w:val="single" w:sz="4" w:space="0" w:color="auto"/>
            <w:right w:val="single" w:sz="4" w:space="0" w:color="auto"/>
          </w:tcBorders>
          <w:vAlign w:val="center"/>
        </w:tcPr>
        <w:p w:rsidR="003E5547" w:rsidRPr="00914EAD" w:rsidRDefault="00865541" w:rsidP="003E5547">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24.1</w:t>
          </w:r>
          <w:r w:rsidR="003E5547" w:rsidRPr="00914EAD">
            <w:rPr>
              <w:rFonts w:ascii="Times New Roman" w:hAnsi="Times New Roman" w:cs="Times New Roman"/>
              <w:b/>
              <w:sz w:val="24"/>
              <w:szCs w:val="24"/>
            </w:rPr>
            <w:t>2.2024</w:t>
          </w:r>
        </w:p>
      </w:tc>
    </w:tr>
    <w:tr w:rsidR="003E5547" w:rsidTr="00004269">
      <w:trPr>
        <w:trHeight w:val="265"/>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rPr>
              <w:rFonts w:ascii="Times New Roman" w:hAnsi="Times New Roman" w:cs="Times New Roman"/>
              <w:b/>
              <w:sz w:val="24"/>
              <w:szCs w:val="24"/>
            </w:rPr>
          </w:pPr>
        </w:p>
      </w:tc>
      <w:tc>
        <w:tcPr>
          <w:tcW w:w="4582" w:type="dxa"/>
          <w:vMerge w:val="restart"/>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004269">
          <w:pPr>
            <w:tabs>
              <w:tab w:val="center" w:pos="4536"/>
              <w:tab w:val="right" w:pos="9072"/>
            </w:tabs>
            <w:jc w:val="center"/>
            <w:rPr>
              <w:rFonts w:ascii="Times New Roman" w:hAnsi="Times New Roman" w:cs="Times New Roman"/>
              <w:b/>
              <w:sz w:val="28"/>
              <w:szCs w:val="28"/>
            </w:rPr>
          </w:pPr>
          <w:r w:rsidRPr="00914EAD">
            <w:rPr>
              <w:rFonts w:ascii="Times New Roman" w:hAnsi="Times New Roman" w:cs="Times New Roman"/>
              <w:b/>
              <w:sz w:val="28"/>
              <w:szCs w:val="28"/>
            </w:rPr>
            <w:t>SKS Kalite Yönetim Birimi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Revizyon Tarihi</w:t>
          </w:r>
        </w:p>
      </w:tc>
      <w:tc>
        <w:tcPr>
          <w:tcW w:w="1559" w:type="dxa"/>
          <w:tcBorders>
            <w:top w:val="single" w:sz="4" w:space="0" w:color="auto"/>
            <w:left w:val="single" w:sz="4" w:space="0" w:color="auto"/>
            <w:bottom w:val="single" w:sz="4" w:space="0" w:color="auto"/>
            <w:right w:val="single" w:sz="4" w:space="0" w:color="auto"/>
          </w:tcBorders>
          <w:vAlign w:val="center"/>
        </w:tcPr>
        <w:p w:rsidR="003E5547" w:rsidRPr="00914EAD" w:rsidRDefault="003E5547" w:rsidP="003E5547">
          <w:pPr>
            <w:tabs>
              <w:tab w:val="center" w:pos="4536"/>
              <w:tab w:val="right" w:pos="9072"/>
            </w:tabs>
            <w:rPr>
              <w:rFonts w:ascii="Times New Roman" w:hAnsi="Times New Roman" w:cs="Times New Roman"/>
              <w:b/>
              <w:sz w:val="24"/>
              <w:szCs w:val="24"/>
            </w:rPr>
          </w:pPr>
        </w:p>
      </w:tc>
    </w:tr>
    <w:tr w:rsidR="003E5547" w:rsidTr="00004269">
      <w:trPr>
        <w:trHeight w:val="79"/>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rPr>
              <w:rFonts w:ascii="Times New Roman" w:hAnsi="Times New Roman" w:cs="Times New Roman"/>
              <w:b/>
              <w:sz w:val="24"/>
              <w:szCs w:val="24"/>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Revizyon No</w:t>
          </w:r>
        </w:p>
      </w:tc>
      <w:tc>
        <w:tcPr>
          <w:tcW w:w="1559" w:type="dxa"/>
          <w:tcBorders>
            <w:top w:val="single" w:sz="4" w:space="0" w:color="auto"/>
            <w:left w:val="single" w:sz="4" w:space="0" w:color="auto"/>
            <w:bottom w:val="single" w:sz="4" w:space="0" w:color="auto"/>
            <w:right w:val="single" w:sz="4" w:space="0" w:color="auto"/>
          </w:tcBorders>
          <w:vAlign w:val="center"/>
        </w:tcPr>
        <w:p w:rsidR="003E5547" w:rsidRPr="00914EAD" w:rsidRDefault="003E5547" w:rsidP="003E5547">
          <w:pPr>
            <w:tabs>
              <w:tab w:val="center" w:pos="4536"/>
              <w:tab w:val="right" w:pos="9072"/>
            </w:tabs>
            <w:rPr>
              <w:rFonts w:ascii="Times New Roman" w:hAnsi="Times New Roman" w:cs="Times New Roman"/>
              <w:b/>
              <w:sz w:val="24"/>
              <w:szCs w:val="24"/>
            </w:rPr>
          </w:pPr>
        </w:p>
      </w:tc>
    </w:tr>
    <w:tr w:rsidR="003E5547" w:rsidTr="00004269">
      <w:trPr>
        <w:trHeight w:val="93"/>
      </w:trPr>
      <w:tc>
        <w:tcPr>
          <w:tcW w:w="1230" w:type="dxa"/>
          <w:vMerge/>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rPr>
              <w:rFonts w:ascii="Times New Roman" w:hAnsi="Times New Roman" w:cs="Times New Roman"/>
              <w:b/>
              <w:sz w:val="24"/>
              <w:szCs w:val="24"/>
            </w:rPr>
          </w:pPr>
        </w:p>
      </w:tc>
      <w:tc>
        <w:tcPr>
          <w:tcW w:w="4582" w:type="dxa"/>
          <w:vMerge/>
          <w:tcBorders>
            <w:top w:val="single" w:sz="4" w:space="0" w:color="auto"/>
            <w:left w:val="single" w:sz="4" w:space="0" w:color="auto"/>
            <w:bottom w:val="single" w:sz="4" w:space="0" w:color="auto"/>
            <w:right w:val="single" w:sz="4" w:space="0" w:color="auto"/>
          </w:tcBorders>
          <w:vAlign w:val="center"/>
          <w:hideMark/>
        </w:tcPr>
        <w:p w:rsidR="003E5547" w:rsidRPr="00914EAD" w:rsidRDefault="003E5547" w:rsidP="003E5547">
          <w:pP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E5547" w:rsidRPr="00914EAD" w:rsidRDefault="003E5547" w:rsidP="003E5547">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sz w:val="24"/>
              <w:szCs w:val="24"/>
            </w:rPr>
            <w:t>Sayfa No</w:t>
          </w:r>
        </w:p>
      </w:tc>
      <w:tc>
        <w:tcPr>
          <w:tcW w:w="1559" w:type="dxa"/>
          <w:tcBorders>
            <w:top w:val="single" w:sz="4" w:space="0" w:color="auto"/>
            <w:left w:val="single" w:sz="4" w:space="0" w:color="auto"/>
            <w:bottom w:val="single" w:sz="4" w:space="0" w:color="auto"/>
            <w:right w:val="single" w:sz="4" w:space="0" w:color="auto"/>
          </w:tcBorders>
          <w:vAlign w:val="center"/>
        </w:tcPr>
        <w:p w:rsidR="003E5547" w:rsidRPr="00914EAD" w:rsidRDefault="003E5547" w:rsidP="003E5547">
          <w:pPr>
            <w:tabs>
              <w:tab w:val="center" w:pos="4536"/>
              <w:tab w:val="right" w:pos="9072"/>
            </w:tabs>
            <w:rPr>
              <w:rFonts w:ascii="Times New Roman" w:hAnsi="Times New Roman" w:cs="Times New Roman"/>
              <w:b/>
              <w:sz w:val="24"/>
              <w:szCs w:val="24"/>
            </w:rPr>
          </w:pPr>
          <w:r w:rsidRPr="00914EAD">
            <w:rPr>
              <w:rFonts w:ascii="Times New Roman" w:hAnsi="Times New Roman" w:cs="Times New Roman"/>
              <w:b/>
              <w:bCs/>
              <w:sz w:val="24"/>
              <w:szCs w:val="24"/>
            </w:rPr>
            <w:fldChar w:fldCharType="begin"/>
          </w:r>
          <w:r w:rsidRPr="00914EAD">
            <w:rPr>
              <w:rFonts w:ascii="Times New Roman" w:hAnsi="Times New Roman" w:cs="Times New Roman"/>
              <w:b/>
              <w:bCs/>
              <w:sz w:val="24"/>
              <w:szCs w:val="24"/>
            </w:rPr>
            <w:instrText>PAGE  \* Arabic  \* MERGEFORMAT</w:instrText>
          </w:r>
          <w:r w:rsidRPr="00914EAD">
            <w:rPr>
              <w:rFonts w:ascii="Times New Roman" w:hAnsi="Times New Roman" w:cs="Times New Roman"/>
              <w:b/>
              <w:bCs/>
              <w:sz w:val="24"/>
              <w:szCs w:val="24"/>
            </w:rPr>
            <w:fldChar w:fldCharType="separate"/>
          </w:r>
          <w:r w:rsidR="004E0836">
            <w:rPr>
              <w:rFonts w:ascii="Times New Roman" w:hAnsi="Times New Roman" w:cs="Times New Roman"/>
              <w:b/>
              <w:bCs/>
              <w:noProof/>
              <w:sz w:val="24"/>
              <w:szCs w:val="24"/>
            </w:rPr>
            <w:t>1</w:t>
          </w:r>
          <w:r w:rsidRPr="00914EAD">
            <w:rPr>
              <w:rFonts w:ascii="Times New Roman" w:hAnsi="Times New Roman" w:cs="Times New Roman"/>
              <w:b/>
              <w:bCs/>
              <w:sz w:val="24"/>
              <w:szCs w:val="24"/>
            </w:rPr>
            <w:fldChar w:fldCharType="end"/>
          </w:r>
          <w:r w:rsidRPr="00914EAD">
            <w:rPr>
              <w:rFonts w:ascii="Times New Roman" w:hAnsi="Times New Roman" w:cs="Times New Roman"/>
              <w:b/>
              <w:sz w:val="24"/>
              <w:szCs w:val="24"/>
            </w:rPr>
            <w:t xml:space="preserve"> / </w:t>
          </w:r>
          <w:r w:rsidRPr="00914EAD">
            <w:rPr>
              <w:rFonts w:ascii="Times New Roman" w:hAnsi="Times New Roman" w:cs="Times New Roman"/>
              <w:b/>
              <w:bCs/>
              <w:sz w:val="24"/>
              <w:szCs w:val="24"/>
            </w:rPr>
            <w:fldChar w:fldCharType="begin"/>
          </w:r>
          <w:r w:rsidRPr="00914EAD">
            <w:rPr>
              <w:rFonts w:ascii="Times New Roman" w:hAnsi="Times New Roman" w:cs="Times New Roman"/>
              <w:b/>
              <w:bCs/>
              <w:sz w:val="24"/>
              <w:szCs w:val="24"/>
            </w:rPr>
            <w:instrText>NUMPAGES  \* Arabic  \* MERGEFORMAT</w:instrText>
          </w:r>
          <w:r w:rsidRPr="00914EAD">
            <w:rPr>
              <w:rFonts w:ascii="Times New Roman" w:hAnsi="Times New Roman" w:cs="Times New Roman"/>
              <w:b/>
              <w:bCs/>
              <w:sz w:val="24"/>
              <w:szCs w:val="24"/>
            </w:rPr>
            <w:fldChar w:fldCharType="separate"/>
          </w:r>
          <w:r w:rsidR="004E0836">
            <w:rPr>
              <w:rFonts w:ascii="Times New Roman" w:hAnsi="Times New Roman" w:cs="Times New Roman"/>
              <w:b/>
              <w:bCs/>
              <w:noProof/>
              <w:sz w:val="24"/>
              <w:szCs w:val="24"/>
            </w:rPr>
            <w:t>1</w:t>
          </w:r>
          <w:r w:rsidRPr="00914EAD">
            <w:rPr>
              <w:rFonts w:ascii="Times New Roman" w:hAnsi="Times New Roman" w:cs="Times New Roman"/>
              <w:b/>
              <w:bCs/>
              <w:sz w:val="24"/>
              <w:szCs w:val="24"/>
            </w:rPr>
            <w:fldChar w:fldCharType="end"/>
          </w:r>
        </w:p>
      </w:tc>
    </w:tr>
  </w:tbl>
  <w:p w:rsidR="003E5547" w:rsidRDefault="003E554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06" w:rsidRDefault="00486F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5A76"/>
    <w:multiLevelType w:val="hybridMultilevel"/>
    <w:tmpl w:val="49887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166BE8"/>
    <w:multiLevelType w:val="hybridMultilevel"/>
    <w:tmpl w:val="EA042A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424516"/>
    <w:multiLevelType w:val="hybridMultilevel"/>
    <w:tmpl w:val="5204F74A"/>
    <w:lvl w:ilvl="0" w:tplc="041F0017">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C7D6CCB"/>
    <w:multiLevelType w:val="hybridMultilevel"/>
    <w:tmpl w:val="01E29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0B9552F"/>
    <w:multiLevelType w:val="hybridMultilevel"/>
    <w:tmpl w:val="8AEE5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2B1B41"/>
    <w:multiLevelType w:val="hybridMultilevel"/>
    <w:tmpl w:val="9C70E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D755F6"/>
    <w:multiLevelType w:val="hybridMultilevel"/>
    <w:tmpl w:val="EE143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4F2CA8"/>
    <w:multiLevelType w:val="hybridMultilevel"/>
    <w:tmpl w:val="3E54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4E561C2"/>
    <w:multiLevelType w:val="hybridMultilevel"/>
    <w:tmpl w:val="45C066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6054CA"/>
    <w:multiLevelType w:val="hybridMultilevel"/>
    <w:tmpl w:val="0EFA0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8"/>
  </w:num>
  <w:num w:numId="6">
    <w:abstractNumId w:val="10"/>
  </w:num>
  <w:num w:numId="7">
    <w:abstractNumId w:val="1"/>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F3"/>
    <w:rsid w:val="00003AB0"/>
    <w:rsid w:val="00004269"/>
    <w:rsid w:val="0001132F"/>
    <w:rsid w:val="00060A0D"/>
    <w:rsid w:val="00076870"/>
    <w:rsid w:val="000968B6"/>
    <w:rsid w:val="000B21EC"/>
    <w:rsid w:val="00111A4B"/>
    <w:rsid w:val="00126CEF"/>
    <w:rsid w:val="00130372"/>
    <w:rsid w:val="00174185"/>
    <w:rsid w:val="00192E66"/>
    <w:rsid w:val="00196BAD"/>
    <w:rsid w:val="00197DCF"/>
    <w:rsid w:val="001A6511"/>
    <w:rsid w:val="002331C5"/>
    <w:rsid w:val="00243AA4"/>
    <w:rsid w:val="00271EF6"/>
    <w:rsid w:val="002E40E0"/>
    <w:rsid w:val="0034566E"/>
    <w:rsid w:val="003A3F2D"/>
    <w:rsid w:val="003B1D67"/>
    <w:rsid w:val="003B449E"/>
    <w:rsid w:val="003E5547"/>
    <w:rsid w:val="00465C22"/>
    <w:rsid w:val="00480E76"/>
    <w:rsid w:val="00486F06"/>
    <w:rsid w:val="004A7E13"/>
    <w:rsid w:val="004B50CA"/>
    <w:rsid w:val="004E0836"/>
    <w:rsid w:val="00542D62"/>
    <w:rsid w:val="00551849"/>
    <w:rsid w:val="005813A3"/>
    <w:rsid w:val="0059415D"/>
    <w:rsid w:val="00604068"/>
    <w:rsid w:val="00632124"/>
    <w:rsid w:val="00667DDB"/>
    <w:rsid w:val="00676459"/>
    <w:rsid w:val="00677BB5"/>
    <w:rsid w:val="006B593A"/>
    <w:rsid w:val="006B708D"/>
    <w:rsid w:val="006F5DEA"/>
    <w:rsid w:val="007036F3"/>
    <w:rsid w:val="007214D3"/>
    <w:rsid w:val="007635F3"/>
    <w:rsid w:val="00794C28"/>
    <w:rsid w:val="007A3F37"/>
    <w:rsid w:val="008069FC"/>
    <w:rsid w:val="00832265"/>
    <w:rsid w:val="00865541"/>
    <w:rsid w:val="0087288C"/>
    <w:rsid w:val="00896AFF"/>
    <w:rsid w:val="00904892"/>
    <w:rsid w:val="00915242"/>
    <w:rsid w:val="009606BA"/>
    <w:rsid w:val="009B206D"/>
    <w:rsid w:val="009E0C2C"/>
    <w:rsid w:val="00A1040A"/>
    <w:rsid w:val="00A34FB0"/>
    <w:rsid w:val="00A66220"/>
    <w:rsid w:val="00A91275"/>
    <w:rsid w:val="00AA45E9"/>
    <w:rsid w:val="00AB5957"/>
    <w:rsid w:val="00C55E11"/>
    <w:rsid w:val="00CB4235"/>
    <w:rsid w:val="00CE755C"/>
    <w:rsid w:val="00D4482D"/>
    <w:rsid w:val="00D70BF9"/>
    <w:rsid w:val="00D97433"/>
    <w:rsid w:val="00DB755C"/>
    <w:rsid w:val="00E66996"/>
    <w:rsid w:val="00F1187D"/>
    <w:rsid w:val="00F558BD"/>
    <w:rsid w:val="00F74DC5"/>
    <w:rsid w:val="00F97A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21E42"/>
  <w15:docId w15:val="{F5E18F1E-CEF0-4756-A052-F7111419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BF9"/>
    <w:pPr>
      <w:ind w:left="720"/>
      <w:contextualSpacing/>
    </w:pPr>
  </w:style>
  <w:style w:type="paragraph" w:styleId="stBilgi">
    <w:name w:val="header"/>
    <w:basedOn w:val="Normal"/>
    <w:link w:val="stBilgiChar"/>
    <w:uiPriority w:val="99"/>
    <w:unhideWhenUsed/>
    <w:rsid w:val="006B70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708D"/>
  </w:style>
  <w:style w:type="paragraph" w:styleId="AltBilgi">
    <w:name w:val="footer"/>
    <w:basedOn w:val="Normal"/>
    <w:link w:val="AltBilgiChar"/>
    <w:uiPriority w:val="99"/>
    <w:unhideWhenUsed/>
    <w:rsid w:val="006B70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708D"/>
  </w:style>
  <w:style w:type="table" w:styleId="TabloKlavuzu">
    <w:name w:val="Table Grid"/>
    <w:basedOn w:val="NormalTablo"/>
    <w:uiPriority w:val="59"/>
    <w:rsid w:val="003E5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3E5547"/>
    <w:pPr>
      <w:widowControl w:val="0"/>
      <w:autoSpaceDE w:val="0"/>
      <w:autoSpaceDN w:val="0"/>
      <w:spacing w:after="0" w:line="240" w:lineRule="auto"/>
      <w:ind w:left="112" w:firstLine="427"/>
      <w:jc w:val="both"/>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3E5547"/>
    <w:rPr>
      <w:rFonts w:ascii="Times New Roman" w:eastAsia="Times New Roman" w:hAnsi="Times New Roman" w:cs="Times New Roman"/>
      <w:sz w:val="24"/>
      <w:szCs w:val="24"/>
      <w:lang w:eastAsia="en-US"/>
    </w:rPr>
  </w:style>
  <w:style w:type="table" w:customStyle="1" w:styleId="TabloKlavuzu1">
    <w:name w:val="Tablo Kılavuzu1"/>
    <w:basedOn w:val="NormalTablo"/>
    <w:next w:val="TabloKlavuzu"/>
    <w:uiPriority w:val="39"/>
    <w:rsid w:val="003E5547"/>
    <w:pPr>
      <w:widowControl w:val="0"/>
      <w:autoSpaceDE w:val="0"/>
      <w:autoSpaceDN w:val="0"/>
      <w:spacing w:after="0" w:line="240" w:lineRule="auto"/>
    </w:pPr>
    <w:rPr>
      <w:rFonts w:eastAsiaTheme="minorHAns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1402</Words>
  <Characters>7993</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46</cp:revision>
  <dcterms:created xsi:type="dcterms:W3CDTF">2024-12-02T08:18:00Z</dcterms:created>
  <dcterms:modified xsi:type="dcterms:W3CDTF">2025-01-08T07:36:00Z</dcterms:modified>
</cp:coreProperties>
</file>