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147" w:type="dxa"/>
        <w:tblLook w:val="04A0" w:firstRow="1" w:lastRow="0" w:firstColumn="1" w:lastColumn="0" w:noHBand="0" w:noVBand="1"/>
      </w:tblPr>
      <w:tblGrid>
        <w:gridCol w:w="9209"/>
      </w:tblGrid>
      <w:tr w:rsidR="005126E8" w:rsidRPr="00974DDC" w:rsidTr="003A6B9B">
        <w:tc>
          <w:tcPr>
            <w:tcW w:w="9209" w:type="dxa"/>
          </w:tcPr>
          <w:p w:rsidR="005126E8" w:rsidRPr="00974DDC" w:rsidRDefault="005126E8" w:rsidP="00974DDC">
            <w:pPr>
              <w:rPr>
                <w:rFonts w:ascii="Times New Roman" w:hAnsi="Times New Roman" w:cs="Times New Roman"/>
                <w:b/>
                <w:sz w:val="24"/>
                <w:szCs w:val="24"/>
              </w:rPr>
            </w:pPr>
          </w:p>
          <w:p w:rsidR="005126E8" w:rsidRPr="00974DDC" w:rsidRDefault="005126E8" w:rsidP="00974DDC">
            <w:pPr>
              <w:jc w:val="both"/>
              <w:rPr>
                <w:rFonts w:ascii="Times New Roman" w:hAnsi="Times New Roman" w:cs="Times New Roman"/>
                <w:b/>
                <w:bCs/>
                <w:sz w:val="24"/>
                <w:szCs w:val="24"/>
                <w:u w:val="single"/>
              </w:rPr>
            </w:pPr>
            <w:r w:rsidRPr="00974DDC">
              <w:rPr>
                <w:rFonts w:ascii="Times New Roman" w:hAnsi="Times New Roman" w:cs="Times New Roman"/>
                <w:b/>
                <w:bCs/>
                <w:sz w:val="24"/>
                <w:szCs w:val="24"/>
                <w:u w:val="single"/>
              </w:rPr>
              <w:t xml:space="preserve">BİRİNCİ BÖLÜM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Şeffaf plaklar (hizalayıcılar), tel ve braketler gibi dişleri düzeltmeye yarayan ortodontik araçlardır. Bu nedenle, ortodontik tedavinin yararları, tedavi esnasında oluşabilecek durumlar ve olası riskler şeffaf plak tedavileri için de geçerlidir. Bu sebeple şeffaf plaklar ile tedavi olmayı seçmeniz halinde de Ortodontik Tedaviler İçin Genel Bilgilendirme ve Aydınlatılmış Onam Formunu da okumanız gereklidir. </w:t>
            </w:r>
          </w:p>
          <w:p w:rsidR="005126E8"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Şeffaf plaklar dişlerin tüm yüzeylerini sıkıca saracak şekilde özel olarak üretilmiş ince, şeffaf plastik tedavi amaçlı ortodontik aygıtlardır. Şeffaf plak tedavisinde, bilgisayar yazılımları kullanılarak tedavi ile elde edilecek diş konumlarınız ve kapanışınız üç boyutlu olarak sanal ortamda planlanır ve oluşturulur. Bununla beraber, dişleriniz üzerine uygulanacak kuvvetler hassas bir şekilde programlanır. Plaklar yapılan planlama dahilinde dişler üzerinde hafif baskılar uygulayacak şekilde üretilir. Dişlerinize hafif basınçlar uygulayan plaklar dişlerinizi olması gerektiği pozisyona doğru iterek kademeli olarak hareket ettirecektir. Kademeli hareket bir dizi, sıralı şekilde üretilen plaklar sayesinde olacaktır. Her bir plak 0.1-0.2 milimetrelik diş hareketi sağlayacaktır. Bu bağlamda dişlerinizin düzeni ve kapanışınız ne kadar bozuksa o kadar fazla sayıda plak takmanız gerekecektir. Ortodontistinizin talimatı doğrultusunda sıralı plaklarınızdan her birini genellikle 7-10-14 gün gibi sürelerde kullanmanız gerekmektedir ve bu süre özel durumlarda değişebilir. Bu konuda yine ortodontistiniz sizi bilgilendirecektir. </w:t>
            </w:r>
          </w:p>
          <w:p w:rsidR="008F072F" w:rsidRPr="00974DDC" w:rsidRDefault="008F072F" w:rsidP="00974DDC">
            <w:pPr>
              <w:jc w:val="both"/>
              <w:rPr>
                <w:rFonts w:ascii="Times New Roman" w:hAnsi="Times New Roman" w:cs="Times New Roman"/>
                <w:sz w:val="24"/>
                <w:szCs w:val="24"/>
              </w:rPr>
            </w:pPr>
          </w:p>
          <w:p w:rsidR="005126E8" w:rsidRPr="00974DDC" w:rsidRDefault="005126E8" w:rsidP="00974DDC">
            <w:pPr>
              <w:jc w:val="both"/>
              <w:rPr>
                <w:rFonts w:ascii="Times New Roman" w:hAnsi="Times New Roman" w:cs="Times New Roman"/>
                <w:b/>
                <w:bCs/>
                <w:sz w:val="24"/>
                <w:szCs w:val="24"/>
                <w:u w:val="single"/>
              </w:rPr>
            </w:pPr>
            <w:r w:rsidRPr="00974DDC">
              <w:rPr>
                <w:rFonts w:ascii="Times New Roman" w:hAnsi="Times New Roman" w:cs="Times New Roman"/>
                <w:b/>
                <w:bCs/>
                <w:sz w:val="24"/>
                <w:szCs w:val="24"/>
                <w:u w:val="single"/>
              </w:rPr>
              <w:t>Şeffaf plak tedavisinin etkinliği ve başarısı aşağıda sıralanan faktörlere bağlıdır;</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Ortodontistinizin kullanım talimatlarına harfiyen uymalısınız. Bu tedavide disiplin çok önemlidir.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Dişlerinizin planlanan doğrultuda hareket edebilmesi için tedavi boyunca her gün, günde en az 20-22 saat plaklarınızı takmalısınız.</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Plaklarınızı yemek yerken ve sıcak şeyler içerken çıkarıp kendi özel kutularında saklamalısınız.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Dişlerinizi günlük rutinde (2-3 kez) mükemmel ağız hijyeni sağlayacak şekilde fırçalamalısınız.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Plaklarınızın temizliğini ve hijyenini size anlatılan şekilde sağlamalısınız.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Plaklarınızla özellikle şekerli gazlı asitli içecekler tüketmemelisiniz. Aksi taktirde diş mineleriniz yaygın şekilde hasar görebilir ve beyaz lekeler oluşabilir.</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Plaklarınızı kaybolmamaları için çok dikkat etmelisiniz.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Kaybolma durumunda acilen ortodontistinize bilgi vermelisiniz.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Ortodontistinizin bilgisi olmadan plak kullanımına 24 saatten fazla ara vermemelisiniz.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Planlanan kontrol randevularınıza mutlaka uymalısınız.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Tedaviniz devam ederken, elinizdeki sıralı plakları sizden istenen süreye uyacak şekilde kullandıktan sonra herhangi bir sebepten dolayı hekiminizden yeni plakları teslim </w:t>
            </w:r>
            <w:r w:rsidRPr="00974DDC">
              <w:rPr>
                <w:rFonts w:ascii="Times New Roman" w:hAnsi="Times New Roman" w:cs="Times New Roman"/>
                <w:sz w:val="24"/>
                <w:szCs w:val="24"/>
              </w:rPr>
              <w:lastRenderedPageBreak/>
              <w:t xml:space="preserve">alamadığınız durumda, yenilerini alana kadar son plağınızı kullanmaya mutlaka devam etmelisiniz. Kullanım süresinin fazla olmasının bir zararı yoktur. Ancak bir günü aşan kesintilerde dişleriniz eski yerlerine doğru dönüş yapmaya başlayacaktır. Bu durum, plak uyumsuzluğuna ve tedavi aksamasına yol açar.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Yukarıda anlatılan gibi ufak aksaklıklara karşı çözüm olarak, kullandığınız plaklarınızı temizleyip, kurutup kendi poşetleri içerisinde saklamanızda fayda olacaktır. Randevularınıza eski plaklarınızla beraber gelerek uygun görmesi halinde plakları ortodontistiniz gözetiminde atabilirsiniz.</w:t>
            </w:r>
          </w:p>
          <w:p w:rsidR="005126E8" w:rsidRPr="00974DDC" w:rsidRDefault="005126E8" w:rsidP="00974DDC">
            <w:pPr>
              <w:jc w:val="both"/>
              <w:rPr>
                <w:rFonts w:ascii="Times New Roman" w:hAnsi="Times New Roman" w:cs="Times New Roman"/>
                <w:sz w:val="24"/>
                <w:szCs w:val="24"/>
              </w:rPr>
            </w:pPr>
          </w:p>
          <w:p w:rsidR="005126E8" w:rsidRPr="00974DDC" w:rsidRDefault="005126E8" w:rsidP="00974DDC">
            <w:pPr>
              <w:jc w:val="both"/>
              <w:rPr>
                <w:rFonts w:ascii="Times New Roman" w:hAnsi="Times New Roman" w:cs="Times New Roman"/>
                <w:b/>
                <w:bCs/>
                <w:sz w:val="24"/>
                <w:szCs w:val="24"/>
                <w:u w:val="single"/>
              </w:rPr>
            </w:pPr>
            <w:r w:rsidRPr="00974DDC">
              <w:rPr>
                <w:rFonts w:ascii="Times New Roman" w:hAnsi="Times New Roman" w:cs="Times New Roman"/>
                <w:b/>
                <w:bCs/>
                <w:sz w:val="24"/>
                <w:szCs w:val="24"/>
                <w:u w:val="single"/>
              </w:rPr>
              <w:t xml:space="preserve">Şeffaf Plak Tedavisinin Avantajları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Sabit tellere kıyasla neredeyse görünmez ve estetiktir.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Sabit diş tellerine göre ağız yumuşak dokularına karşı daha nazik ve rahattırlar.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Takıp çıkarılabilir oldukları için yemek, içmek, diş fırçalamak ve diş ipi kullanmak çok daha rahat yapılabilir.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Sosyal ortamlarda, önemli görüşmelerde, gerekli hallerde çıkarılabilme imkânı vardır.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Herhangi bir tıbbi sebepten dolayı MR (manyetik rezonans) görüntüleme ihtiyacı olduğunda metal içermediği için görüntüleme esnasında problem oluşturmayacaktır.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Erik, elma, havuç gibi nispeten sert yiyeceklerin tüketimi açısından pek kısıtlaması yoktur. </w:t>
            </w:r>
          </w:p>
          <w:p w:rsidR="005126E8" w:rsidRPr="00974DDC" w:rsidRDefault="005126E8" w:rsidP="00974DDC">
            <w:pPr>
              <w:jc w:val="both"/>
              <w:rPr>
                <w:rFonts w:ascii="Times New Roman" w:hAnsi="Times New Roman" w:cs="Times New Roman"/>
                <w:sz w:val="24"/>
                <w:szCs w:val="24"/>
              </w:rPr>
            </w:pPr>
          </w:p>
          <w:p w:rsidR="005126E8" w:rsidRPr="00974DDC" w:rsidRDefault="005126E8" w:rsidP="00974DDC">
            <w:pPr>
              <w:jc w:val="both"/>
              <w:rPr>
                <w:rFonts w:ascii="Times New Roman" w:hAnsi="Times New Roman" w:cs="Times New Roman"/>
                <w:b/>
                <w:bCs/>
                <w:sz w:val="24"/>
                <w:szCs w:val="24"/>
                <w:u w:val="single"/>
              </w:rPr>
            </w:pPr>
            <w:r w:rsidRPr="00974DDC">
              <w:rPr>
                <w:rFonts w:ascii="Times New Roman" w:hAnsi="Times New Roman" w:cs="Times New Roman"/>
                <w:b/>
                <w:bCs/>
                <w:sz w:val="24"/>
                <w:szCs w:val="24"/>
                <w:u w:val="single"/>
              </w:rPr>
              <w:t xml:space="preserve">Şeffaf Plak Tedavisinde Karşılaşılabilecek Durumlar ve Olası Riskler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Apareyleri hekiminizin belirttiği şekilde, günde gereken süreden az takmak, plakları hiç takmamak, randevuları kaçırmak ve düzensiz olmak tahmini tedavi süresini uzatabilir ve istenen sonuçlara ulaşmanızı engeller.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Dişlerin görünen kuron boylarının çok kısa olası, atipik şekilli olmaları veya diş eksikliklerinin olması plak adaptasyonunu ve tutuculuğunu etkileyebilir. Dolayısıyla bu durum tedavi süresini uzatabilir ve/veya istenen sonuçların elde edilmesini etkileyebilir.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 biyolojik uyumlu plastikten yapılmıştır ve nadir durumlarda hastalar bu malzemeye duyarlı veya alerjik olabilir. Eğer alerjik reaksiyondan şüpheleniyorsanız, plakları takmayı bırakın ve ortodontistinizle acilen iletişime geçin.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Plakları ilk kez taktığınızda, takip neden birkaç gün, ilk kez uygulanan ortodontik kuvvete bağlı olarak dişlerde sızlama tarzı, şiddetli olmayan hassasiyet veya ağrı oluşabilir. Bu geçici bir durumdur. İlk alışma döneminde hekiminizin de önerisi ile reçetesiz ağrı kesiciler kullanılabilir. Sonraki her yeni plakta ilkine kıyasla çok daha hafif, ağrı kesici kullanımını gerektirmeyecek düzeyde diş hassasiyeti yaşayabilirsiniz.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Bazen plakların bitim kenarları keskin olup dil, yanak ve dudaklarınızı çizilebilir veya tahriş edebilir. Bu gibi durumlarda mutlaka ortodontist hekiminizi bilgilendirmelisiniz. Bu keskin kenarlar cilalanıp yuvarlaklaştırılabilir.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lastRenderedPageBreak/>
              <w:t xml:space="preserve">• Şeker içeren yiyecek ve asitli gazlı şekerli içecekleri fazlaca tüketirseniz; plaklarınızı takmadan önce dişlerinizi düzgün bir şekilde fırçalamaz ve diş ipi kullanmazsanız gerekli ağız bakımını sağlamazsanız dişlerinizde beyaz lekeler (dekalsifikasyon), diş çürükleri ve diş eti rahatsızlıkları oluşabilir.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 ilk kullanılmaya başlandığında konuşmayı geçici olarak etkileyebilir ve bu süre boyunca konuşmada pelteklik oluşabilir, ancak bu geçici bir durumdur ve düzenli kullanımla genellikle bir ila iki hafta içerisinde düzelir.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Plaklar tükürük salgısında veya ağız kuruluğunda geçici bir artışa neden olabilir ve bazı ilaçlar bu etkiyi artırabilir.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Ataşmanlar, diş hareketini ve/veya plak tutuculuğunu kolaylaştırmak için tedavi sırasında bir veya daha fazla dişe yapıştırılabilen diş renginde küçük kompozit (beyaz dolgu malzemesi) çıkıntılardır. Bu ataşmanlar plaklar ağızda takılı olduğunda, dışarıdan daha görünür hale gelebilir. Bunlar tedavi tamamlandıktan sonra çıkarılacaktır.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Ataşmanlar düşebilir ve yenilenmesi gerekebilir. Kopma hissederseniz en kısa sürede hekiminize bilgi vermelisiniz.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Dişlerin, diş arkları üzerinde düzgünce sıralanabilmesi için gereken alanı yaratmak amacıyla genellikle çapraşıklık olan bölgedeki dişlerin birbirlerine bakan ara yüzeylerinden mine sınırları içerisinde minimal aşındırmalar ve fizyolojik olarak yeniden şekillendirmeler yapılması gerekebilir. Tedaviye başlamadan önce ortodontistinizden bu konu hakkında daha detaylı bilgi isteyebilirsiniz.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Alt ve üst dişlerin kapanışı, tedavi süresince değişebilir ve tedavi seyrindeki erken temaslar geçici olarak rahatsızlığa neden olabilir.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Nadir durumlarda, hastaların dişlerini gıcırdattığı veya alt üst dişlerin birbirine sürtündüğü yerlerde plakta hafif yüzeysel aşınmalar meydana gelebilir ve plakların genel bütünlüğü ve sağlamlığı bozulmadan kaldığı sürece genellikle bir sorun teşkil etmez. </w:t>
            </w:r>
          </w:p>
          <w:p w:rsidR="005126E8"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Şiddetli ortodontik problemlerin tedavisinde, plak tedavisi ile birlikte uygulanacak ek tedavi uygulamaları gerekebilir. Ek tedavi uygulamaları; ataşmanlar, ortodontik elastikler, minividalar ve miniplaklar gibi geçici ankraj araçları, kısmi sabit braket ve tel uygulamaları, iskeletsel genişletme vidaları gibi cihazlarının kullanımını içerir. </w:t>
            </w:r>
          </w:p>
          <w:p w:rsidR="008824E9" w:rsidRDefault="008824E9"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Default="009113BB" w:rsidP="00974DDC">
            <w:pPr>
              <w:jc w:val="both"/>
              <w:rPr>
                <w:rFonts w:ascii="Times New Roman" w:hAnsi="Times New Roman" w:cs="Times New Roman"/>
                <w:sz w:val="24"/>
                <w:szCs w:val="24"/>
              </w:rPr>
            </w:pPr>
          </w:p>
          <w:p w:rsidR="009113BB" w:rsidRPr="00974DDC" w:rsidRDefault="009113BB" w:rsidP="00974DDC">
            <w:pPr>
              <w:jc w:val="both"/>
              <w:rPr>
                <w:rFonts w:ascii="Times New Roman" w:hAnsi="Times New Roman" w:cs="Times New Roman"/>
                <w:sz w:val="24"/>
                <w:szCs w:val="24"/>
              </w:rPr>
            </w:pPr>
          </w:p>
          <w:p w:rsidR="005126E8" w:rsidRPr="00974DDC" w:rsidRDefault="005126E8" w:rsidP="00974DDC">
            <w:pPr>
              <w:jc w:val="both"/>
              <w:rPr>
                <w:rFonts w:ascii="Times New Roman" w:hAnsi="Times New Roman" w:cs="Times New Roman"/>
                <w:b/>
                <w:bCs/>
                <w:sz w:val="24"/>
                <w:szCs w:val="24"/>
                <w:u w:val="single"/>
              </w:rPr>
            </w:pPr>
            <w:r w:rsidRPr="00974DDC">
              <w:rPr>
                <w:rFonts w:ascii="Times New Roman" w:hAnsi="Times New Roman" w:cs="Times New Roman"/>
                <w:b/>
                <w:bCs/>
                <w:sz w:val="24"/>
                <w:szCs w:val="24"/>
                <w:u w:val="single"/>
              </w:rPr>
              <w:lastRenderedPageBreak/>
              <w:t xml:space="preserve">İKİNCİ BÖLÜM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Açıklama: Ortodontik açıdan tıbbi durumunuzu, uygulanacak tedaviyi ve tedavinin olası risklerini öğrendikten sonra önerilen tıbbi işlemi kabul etme ya da etmeme hakkına sahipsiniz. Tedaviyi kabul etmiş olsanız bile ilerleyen dönemlerde, tıbbi yönden sakınca bulunmaması koşuluyla, tedaviden vazgeçme hakkına sahipsiniz.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Tıbbi Durum Yaptığımız klinik ve radyolojik değerlendirmeler sonucunda saptadığımız ortodontik sorununuz ve bu sorunun giderilmesi için planlanan ortodontik tedavi uygulaması aşağıda yer almaktadır.</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________________________________________________________________________ 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 </w:t>
            </w:r>
          </w:p>
          <w:p w:rsidR="005126E8" w:rsidRPr="00974DDC" w:rsidRDefault="005126E8" w:rsidP="00974DDC">
            <w:pPr>
              <w:rPr>
                <w:rFonts w:ascii="Times New Roman" w:hAnsi="Times New Roman" w:cs="Times New Roman"/>
                <w:sz w:val="24"/>
                <w:szCs w:val="24"/>
              </w:rPr>
            </w:pPr>
          </w:p>
          <w:p w:rsidR="00974DDC" w:rsidRDefault="005126E8" w:rsidP="00974DDC">
            <w:pPr>
              <w:rPr>
                <w:rFonts w:ascii="Times New Roman" w:hAnsi="Times New Roman" w:cs="Times New Roman"/>
                <w:sz w:val="24"/>
                <w:szCs w:val="24"/>
              </w:rPr>
            </w:pPr>
            <w:r w:rsidRPr="00974DDC">
              <w:rPr>
                <w:rFonts w:ascii="Times New Roman" w:hAnsi="Times New Roman" w:cs="Times New Roman"/>
                <w:sz w:val="24"/>
                <w:szCs w:val="24"/>
              </w:rPr>
              <w:t>Varsa Alternatif Tedavi Seçenekleri 1.________________________________________________________________________ 2.________________________________________________________________________ 3.________________________________________________________________________</w:t>
            </w:r>
            <w:r w:rsidR="006C6A49">
              <w:rPr>
                <w:rFonts w:ascii="Times New Roman" w:hAnsi="Times New Roman" w:cs="Times New Roman"/>
                <w:sz w:val="24"/>
                <w:szCs w:val="24"/>
              </w:rPr>
              <w:t xml:space="preserve"> </w:t>
            </w:r>
            <w:r w:rsidRPr="00974DDC">
              <w:rPr>
                <w:rFonts w:ascii="Times New Roman" w:hAnsi="Times New Roman" w:cs="Times New Roman"/>
                <w:sz w:val="24"/>
                <w:szCs w:val="24"/>
              </w:rPr>
              <w:t>4.________________________________________________________________________</w:t>
            </w:r>
          </w:p>
          <w:p w:rsidR="005126E8" w:rsidRPr="00974DDC" w:rsidRDefault="005126E8" w:rsidP="00974DDC">
            <w:pPr>
              <w:rPr>
                <w:rFonts w:ascii="Times New Roman" w:hAnsi="Times New Roman" w:cs="Times New Roman"/>
                <w:sz w:val="24"/>
                <w:szCs w:val="24"/>
              </w:rPr>
            </w:pPr>
            <w:r w:rsidRPr="00974DDC">
              <w:rPr>
                <w:rFonts w:ascii="Times New Roman" w:hAnsi="Times New Roman" w:cs="Times New Roman"/>
                <w:sz w:val="24"/>
                <w:szCs w:val="24"/>
              </w:rPr>
              <w:t xml:space="preserve"> </w:t>
            </w:r>
          </w:p>
          <w:p w:rsidR="005126E8" w:rsidRPr="00974DDC" w:rsidRDefault="005126E8" w:rsidP="00974DDC">
            <w:pPr>
              <w:rPr>
                <w:rFonts w:ascii="Times New Roman" w:hAnsi="Times New Roman" w:cs="Times New Roman"/>
                <w:b/>
                <w:bCs/>
                <w:sz w:val="24"/>
                <w:szCs w:val="24"/>
                <w:u w:val="single"/>
              </w:rPr>
            </w:pPr>
            <w:r w:rsidRPr="00974DDC">
              <w:rPr>
                <w:rFonts w:ascii="Times New Roman" w:hAnsi="Times New Roman" w:cs="Times New Roman"/>
                <w:b/>
                <w:bCs/>
                <w:sz w:val="24"/>
                <w:szCs w:val="24"/>
                <w:u w:val="single"/>
              </w:rPr>
              <w:t xml:space="preserve">ONAY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Bu formda sunulan şeffaf plaklarla ortodontik tedavi ile ilgili bilgileri, olası durumları ve riskleri okumak için tarafıma yeterli zaman verildi. Bu formu bütünüyle okuduğumu ve tam olarak anladığımı kabul ediyorum. Tedavinin yanı sıra tedavi olmama seçeneğinin de olduğunu, şeffaf plaklarla ortodontik tedavinin faydalarını, risklerini, alternatiflerini ve sakıncalarını anlıyorum. Ayrıca sunulanlardan daha az sıklıkta ortaya çıkan başka sorunların olabileceğini ve fiili sonuçların beklenen sonuçlardan farklı olabileceğini anlıyorum. Bu formdaki bilgileri okuduktan sonra aşağıda imzası bulunan ortodontist tarafından tedavi seçeneğim hakkında sözel olarak da bilgilendirildiğimi; anlatılanlarla ve okuduklarımla ilgili soru sorma fırsatı verildiğini ve sorduğum sorulara cevaben yeterince bilgi verildiğini beyan ediyor; önerilen şeffaf plak tedavisini kabul ediyorum </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•Seçim yapmam için sunulan tedavi alternatiflerini anladım ve sunulan seçenekten_________________________________________________________tedavisinin </w:t>
            </w:r>
            <w:r w:rsidR="008824E9">
              <w:rPr>
                <w:rFonts w:ascii="Times New Roman" w:hAnsi="Times New Roman" w:cs="Times New Roman"/>
                <w:sz w:val="24"/>
                <w:szCs w:val="24"/>
              </w:rPr>
              <w:t>uygulanmasını seçiyorum.</w:t>
            </w: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Elle yazılacak ifade: Bu formda anlatılan tüm bilgileri okudum, anladım, kabul ediyorum. Önerilen ve/veya seçtiğim tedaviyi aşağıda imzası olan ortodontist hekime sağlaması için yetki veriyorum. Ödeyeceğim ücretin yalnızca ortodontik tedavime ait olduğu konusunda </w:t>
            </w:r>
            <w:r w:rsidRPr="00974DDC">
              <w:rPr>
                <w:rFonts w:ascii="Times New Roman" w:hAnsi="Times New Roman" w:cs="Times New Roman"/>
                <w:sz w:val="24"/>
                <w:szCs w:val="24"/>
              </w:rPr>
              <w:lastRenderedPageBreak/>
              <w:t>bilgilendirildim. Kayıp, ek işlem veya garanti süresi bitimi sonrasında ek şeffaf plak paketi gerektiğinde ayrıca ödeme yapmam gerekebileceğini biliyorum.</w:t>
            </w:r>
          </w:p>
          <w:p w:rsidR="005126E8"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 xml:space="preserve"> _________________________________________________________________________ _________________________________________________________________________ __________________________________________________________________________________ Tarih:___/_____/___ </w:t>
            </w:r>
          </w:p>
          <w:p w:rsidR="009C4D99" w:rsidRPr="00974DDC" w:rsidRDefault="009C4D99" w:rsidP="00974DDC">
            <w:pPr>
              <w:jc w:val="both"/>
              <w:rPr>
                <w:rFonts w:ascii="Times New Roman" w:hAnsi="Times New Roman" w:cs="Times New Roman"/>
                <w:sz w:val="24"/>
                <w:szCs w:val="24"/>
              </w:rPr>
            </w:pPr>
          </w:p>
          <w:p w:rsidR="005126E8" w:rsidRPr="00974DDC" w:rsidRDefault="005126E8" w:rsidP="00974DDC">
            <w:pPr>
              <w:jc w:val="both"/>
              <w:rPr>
                <w:rFonts w:ascii="Times New Roman" w:hAnsi="Times New Roman" w:cs="Times New Roman"/>
                <w:sz w:val="24"/>
                <w:szCs w:val="24"/>
              </w:rPr>
            </w:pPr>
            <w:r w:rsidRPr="00974DDC">
              <w:rPr>
                <w:rFonts w:ascii="Times New Roman" w:hAnsi="Times New Roman" w:cs="Times New Roman"/>
                <w:sz w:val="24"/>
                <w:szCs w:val="24"/>
              </w:rPr>
              <w:t>Ortodontik tedaviyi yü</w:t>
            </w:r>
            <w:r w:rsidR="009C4D99">
              <w:rPr>
                <w:rFonts w:ascii="Times New Roman" w:hAnsi="Times New Roman" w:cs="Times New Roman"/>
                <w:sz w:val="24"/>
                <w:szCs w:val="24"/>
              </w:rPr>
              <w:t xml:space="preserve">rütecek Ortodontist;        </w:t>
            </w:r>
            <w:r w:rsidRPr="00974DDC">
              <w:rPr>
                <w:rFonts w:ascii="Times New Roman" w:hAnsi="Times New Roman" w:cs="Times New Roman"/>
                <w:sz w:val="24"/>
                <w:szCs w:val="24"/>
              </w:rPr>
              <w:t>Tedaviyi kabul eden kişi veya yasal temsilcisi; Dr.________________________________ Adı,Soyadı:___________________________ İmza:______________________________                           İmza:________________________________</w:t>
            </w:r>
          </w:p>
          <w:p w:rsidR="005126E8" w:rsidRPr="00974DDC" w:rsidRDefault="005126E8" w:rsidP="00974DDC">
            <w:pPr>
              <w:jc w:val="both"/>
              <w:rPr>
                <w:rFonts w:ascii="Times New Roman" w:hAnsi="Times New Roman" w:cs="Times New Roman"/>
                <w:sz w:val="24"/>
                <w:szCs w:val="24"/>
              </w:rPr>
            </w:pPr>
          </w:p>
          <w:p w:rsidR="005126E8" w:rsidRPr="00974DDC" w:rsidRDefault="005126E8" w:rsidP="00974DDC">
            <w:pPr>
              <w:jc w:val="center"/>
              <w:rPr>
                <w:rFonts w:ascii="Times New Roman" w:hAnsi="Times New Roman" w:cs="Times New Roman"/>
                <w:b/>
                <w:bCs/>
                <w:sz w:val="24"/>
                <w:szCs w:val="24"/>
              </w:rPr>
            </w:pPr>
            <w:r w:rsidRPr="00974DDC">
              <w:rPr>
                <w:rFonts w:ascii="Times New Roman" w:hAnsi="Times New Roman" w:cs="Times New Roman"/>
                <w:b/>
                <w:bCs/>
                <w:sz w:val="24"/>
                <w:szCs w:val="24"/>
              </w:rPr>
              <w:t>CLEAR CORRECT ŞEFFAF PLAK SİSTEMİNDEN HASTA İÇİN UYGUN TEDAVİ SEÇENEĞİ</w:t>
            </w:r>
          </w:p>
          <w:p w:rsidR="005126E8" w:rsidRPr="00974DDC" w:rsidRDefault="005126E8" w:rsidP="00974DDC">
            <w:pPr>
              <w:jc w:val="both"/>
              <w:rPr>
                <w:rFonts w:ascii="Times New Roman" w:hAnsi="Times New Roman" w:cs="Times New Roman"/>
                <w:sz w:val="24"/>
                <w:szCs w:val="24"/>
              </w:rPr>
            </w:pPr>
          </w:p>
          <w:tbl>
            <w:tblPr>
              <w:tblpPr w:leftFromText="141" w:rightFromText="141" w:vertAnchor="text" w:horzAnchor="margin" w:tblpXSpec="center" w:tblpY="-122"/>
              <w:tblW w:w="7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0"/>
              <w:gridCol w:w="1119"/>
            </w:tblGrid>
            <w:tr w:rsidR="005126E8" w:rsidRPr="00974DDC" w:rsidTr="0017562F">
              <w:trPr>
                <w:trHeight w:val="1544"/>
              </w:trPr>
              <w:tc>
                <w:tcPr>
                  <w:tcW w:w="6850" w:type="dxa"/>
                  <w:tcBorders>
                    <w:top w:val="single" w:sz="4" w:space="0" w:color="000000"/>
                    <w:left w:val="single" w:sz="4" w:space="0" w:color="000000"/>
                    <w:bottom w:val="single" w:sz="4" w:space="0" w:color="000000"/>
                    <w:right w:val="single" w:sz="4" w:space="0" w:color="000000"/>
                  </w:tcBorders>
                  <w:shd w:val="clear" w:color="000000" w:fill="F2F2F2"/>
                  <w:vAlign w:val="bottom"/>
                </w:tcPr>
                <w:p w:rsidR="005126E8"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Basit Paket/1-c 24 aşamaya (1 revizyon) (alt ve üst çene toplamda 48 adet yüksek kesi hatlı şeffaf plak)</w:t>
                  </w:r>
                </w:p>
                <w:p w:rsidR="0017562F" w:rsidRPr="00974DDC" w:rsidRDefault="0017562F" w:rsidP="00974DDC">
                  <w:pPr>
                    <w:spacing w:line="240" w:lineRule="auto"/>
                    <w:rPr>
                      <w:rFonts w:ascii="Times New Roman" w:hAnsi="Times New Roman" w:cs="Times New Roman"/>
                      <w:color w:val="000000" w:themeColor="text1"/>
                      <w:sz w:val="24"/>
                      <w:szCs w:val="24"/>
                    </w:rPr>
                  </w:pPr>
                </w:p>
              </w:tc>
              <w:tc>
                <w:tcPr>
                  <w:tcW w:w="1119" w:type="dxa"/>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r w:rsidR="005126E8" w:rsidRPr="00974DDC" w:rsidTr="001C4C09">
              <w:trPr>
                <w:trHeight w:val="1326"/>
              </w:trPr>
              <w:tc>
                <w:tcPr>
                  <w:tcW w:w="6850" w:type="dxa"/>
                  <w:tcBorders>
                    <w:top w:val="nil"/>
                    <w:left w:val="single" w:sz="4" w:space="0" w:color="000000"/>
                    <w:bottom w:val="single" w:sz="4" w:space="0" w:color="000000"/>
                    <w:right w:val="single" w:sz="4" w:space="0" w:color="000000"/>
                  </w:tcBorders>
                  <w:shd w:val="clear" w:color="000000" w:fill="F2F2F2"/>
                  <w:vAlign w:val="center"/>
                </w:tcPr>
                <w:p w:rsidR="005126E8"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Orta Paket/2-d 48 aşamaya (2 revizyon) (alt ve üst çenede toplamda 96 adet yüksek kesi hatlı şeffaf plak)</w:t>
                  </w:r>
                </w:p>
                <w:p w:rsidR="0017562F" w:rsidRPr="00974DDC" w:rsidRDefault="0017562F" w:rsidP="00974DDC">
                  <w:pPr>
                    <w:spacing w:line="240" w:lineRule="auto"/>
                    <w:rPr>
                      <w:rFonts w:ascii="Times New Roman" w:hAnsi="Times New Roman" w:cs="Times New Roman"/>
                      <w:b/>
                      <w:color w:val="000000" w:themeColor="text1"/>
                      <w:sz w:val="24"/>
                      <w:szCs w:val="24"/>
                    </w:rPr>
                  </w:pPr>
                </w:p>
              </w:tc>
              <w:tc>
                <w:tcPr>
                  <w:tcW w:w="1119" w:type="dxa"/>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r w:rsidR="005126E8" w:rsidRPr="00974DDC" w:rsidTr="0017562F">
              <w:trPr>
                <w:trHeight w:val="1911"/>
              </w:trPr>
              <w:tc>
                <w:tcPr>
                  <w:tcW w:w="6850" w:type="dxa"/>
                  <w:tcBorders>
                    <w:top w:val="nil"/>
                    <w:left w:val="single" w:sz="4" w:space="0" w:color="000000"/>
                    <w:bottom w:val="single" w:sz="4" w:space="0" w:color="000000"/>
                    <w:right w:val="single" w:sz="4" w:space="0" w:color="000000"/>
                  </w:tcBorders>
                  <w:shd w:val="clear" w:color="000000" w:fill="F2F2F2"/>
                  <w:vAlign w:val="center"/>
                </w:tcPr>
                <w:p w:rsidR="005126E8" w:rsidRPr="00974DDC" w:rsidRDefault="005126E8" w:rsidP="00974DDC">
                  <w:pPr>
                    <w:spacing w:line="240" w:lineRule="auto"/>
                    <w:rPr>
                      <w:rFonts w:ascii="Times New Roman" w:hAnsi="Times New Roman" w:cs="Times New Roman"/>
                      <w:b/>
                      <w:color w:val="000000" w:themeColor="text1"/>
                      <w:sz w:val="24"/>
                      <w:szCs w:val="24"/>
                    </w:rPr>
                  </w:pPr>
                  <w:r w:rsidRPr="00974DDC">
                    <w:rPr>
                      <w:rFonts w:ascii="Times New Roman" w:hAnsi="Times New Roman" w:cs="Times New Roman"/>
                      <w:sz w:val="24"/>
                      <w:szCs w:val="24"/>
                    </w:rPr>
                    <w:t>Kapsamlı paket/3-c Sınırsız yüksek kesi hatlı şeffaf plak (sınırsız revizyon)</w:t>
                  </w:r>
                </w:p>
              </w:tc>
              <w:tc>
                <w:tcPr>
                  <w:tcW w:w="1119" w:type="dxa"/>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bl>
          <w:p w:rsidR="009C4D99" w:rsidRPr="00974DDC" w:rsidRDefault="009C4D99" w:rsidP="00974DDC">
            <w:pPr>
              <w:jc w:val="both"/>
              <w:rPr>
                <w:rFonts w:ascii="Times New Roman" w:hAnsi="Times New Roman" w:cs="Times New Roman"/>
                <w:sz w:val="24"/>
                <w:szCs w:val="24"/>
              </w:rPr>
            </w:pPr>
          </w:p>
          <w:p w:rsidR="009E3716" w:rsidRDefault="009E3716" w:rsidP="00974DDC">
            <w:pPr>
              <w:jc w:val="center"/>
              <w:rPr>
                <w:rFonts w:ascii="Times New Roman" w:hAnsi="Times New Roman" w:cs="Times New Roman"/>
                <w:b/>
                <w:bCs/>
                <w:sz w:val="24"/>
                <w:szCs w:val="24"/>
              </w:rPr>
            </w:pPr>
          </w:p>
          <w:p w:rsidR="009E3716" w:rsidRDefault="009E3716" w:rsidP="00974DDC">
            <w:pPr>
              <w:jc w:val="center"/>
              <w:rPr>
                <w:rFonts w:ascii="Times New Roman" w:hAnsi="Times New Roman" w:cs="Times New Roman"/>
                <w:b/>
                <w:bCs/>
                <w:sz w:val="24"/>
                <w:szCs w:val="24"/>
              </w:rPr>
            </w:pPr>
          </w:p>
          <w:p w:rsidR="009E3716" w:rsidRDefault="009E3716" w:rsidP="00974DDC">
            <w:pPr>
              <w:jc w:val="center"/>
              <w:rPr>
                <w:rFonts w:ascii="Times New Roman" w:hAnsi="Times New Roman" w:cs="Times New Roman"/>
                <w:b/>
                <w:bCs/>
                <w:sz w:val="24"/>
                <w:szCs w:val="24"/>
              </w:rPr>
            </w:pPr>
          </w:p>
          <w:p w:rsidR="009E3716" w:rsidRDefault="009E3716" w:rsidP="00974DDC">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9E3716" w:rsidRDefault="009E3716"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8824E9" w:rsidRDefault="008824E9"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9113BB" w:rsidRDefault="009113BB" w:rsidP="00974DDC">
            <w:pPr>
              <w:jc w:val="center"/>
              <w:rPr>
                <w:rFonts w:ascii="Times New Roman" w:hAnsi="Times New Roman" w:cs="Times New Roman"/>
                <w:b/>
                <w:bCs/>
                <w:sz w:val="24"/>
                <w:szCs w:val="24"/>
              </w:rPr>
            </w:pPr>
          </w:p>
          <w:p w:rsidR="005126E8" w:rsidRPr="00974DDC" w:rsidRDefault="005126E8" w:rsidP="00974DDC">
            <w:pPr>
              <w:jc w:val="center"/>
              <w:rPr>
                <w:rFonts w:ascii="Times New Roman" w:hAnsi="Times New Roman" w:cs="Times New Roman"/>
                <w:sz w:val="24"/>
                <w:szCs w:val="24"/>
              </w:rPr>
            </w:pPr>
            <w:r w:rsidRPr="00974DDC">
              <w:rPr>
                <w:rFonts w:ascii="Times New Roman" w:hAnsi="Times New Roman" w:cs="Times New Roman"/>
                <w:b/>
                <w:bCs/>
                <w:sz w:val="24"/>
                <w:szCs w:val="24"/>
              </w:rPr>
              <w:lastRenderedPageBreak/>
              <w:t>INVISALIGN ŞEFFAF PLAK SİSTEMİNDEN HASTA İÇİN UYGUN TEDAVİ SEÇENEĞİ</w:t>
            </w:r>
          </w:p>
          <w:p w:rsidR="005126E8" w:rsidRPr="00974DDC" w:rsidRDefault="005126E8" w:rsidP="00974DDC">
            <w:pPr>
              <w:jc w:val="both"/>
              <w:rPr>
                <w:rFonts w:ascii="Times New Roman" w:hAnsi="Times New Roman" w:cs="Times New Roman"/>
                <w:sz w:val="24"/>
                <w:szCs w:val="24"/>
              </w:rPr>
            </w:pPr>
          </w:p>
          <w:tbl>
            <w:tblPr>
              <w:tblpPr w:leftFromText="141" w:rightFromText="141" w:vertAnchor="text" w:horzAnchor="margin" w:tblpXSpec="center" w:tblpY="133"/>
              <w:tblW w:w="8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2"/>
              <w:gridCol w:w="1142"/>
            </w:tblGrid>
            <w:tr w:rsidR="005126E8" w:rsidRPr="00974DDC" w:rsidTr="001C4C09">
              <w:trPr>
                <w:trHeight w:val="513"/>
              </w:trPr>
              <w:tc>
                <w:tcPr>
                  <w:tcW w:w="6992" w:type="dxa"/>
                  <w:tcBorders>
                    <w:top w:val="single" w:sz="4" w:space="0" w:color="000000"/>
                    <w:left w:val="single" w:sz="4" w:space="0" w:color="000000"/>
                    <w:bottom w:val="single" w:sz="4" w:space="0" w:color="000000"/>
                    <w:right w:val="single" w:sz="4" w:space="0" w:color="000000"/>
                  </w:tcBorders>
                  <w:shd w:val="clear" w:color="000000" w:fill="F2F2F2"/>
                  <w:vAlign w:val="bottom"/>
                </w:tcPr>
                <w:p w:rsidR="005126E8"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Basit paket/ 1-a 14 aşamaya ( 2 revizyon) (alt ve üst çenede toplamda 28 adet smart force şeffaf plak)</w:t>
                  </w:r>
                </w:p>
                <w:p w:rsidR="006A0E7F" w:rsidRPr="00974DDC" w:rsidRDefault="006A0E7F" w:rsidP="00974DDC">
                  <w:pPr>
                    <w:spacing w:line="240" w:lineRule="auto"/>
                    <w:rPr>
                      <w:rFonts w:ascii="Times New Roman" w:hAnsi="Times New Roman" w:cs="Times New Roman"/>
                      <w:color w:val="000000" w:themeColor="text1"/>
                      <w:sz w:val="24"/>
                      <w:szCs w:val="24"/>
                    </w:rPr>
                  </w:pPr>
                </w:p>
              </w:tc>
              <w:tc>
                <w:tcPr>
                  <w:tcW w:w="1142" w:type="dxa"/>
                  <w:vAlign w:val="center"/>
                </w:tcPr>
                <w:p w:rsidR="005126E8" w:rsidRPr="00974DDC" w:rsidRDefault="005126E8" w:rsidP="00974DDC">
                  <w:pPr>
                    <w:spacing w:line="240" w:lineRule="auto"/>
                    <w:jc w:val="center"/>
                    <w:rPr>
                      <w:rFonts w:ascii="Times New Roman" w:hAnsi="Times New Roman" w:cs="Times New Roman"/>
                      <w:sz w:val="24"/>
                      <w:szCs w:val="24"/>
                    </w:rPr>
                  </w:pPr>
                </w:p>
              </w:tc>
            </w:tr>
            <w:tr w:rsidR="005126E8" w:rsidRPr="00974DDC" w:rsidTr="001C4C09">
              <w:trPr>
                <w:trHeight w:val="513"/>
              </w:trPr>
              <w:tc>
                <w:tcPr>
                  <w:tcW w:w="6992" w:type="dxa"/>
                  <w:tcBorders>
                    <w:top w:val="nil"/>
                    <w:left w:val="single" w:sz="4" w:space="0" w:color="000000"/>
                    <w:bottom w:val="single" w:sz="4" w:space="0" w:color="000000"/>
                    <w:right w:val="single" w:sz="4" w:space="0" w:color="000000"/>
                  </w:tcBorders>
                  <w:shd w:val="clear" w:color="000000" w:fill="F2F2F2"/>
                  <w:vAlign w:val="bottom"/>
                </w:tcPr>
                <w:p w:rsidR="005126E8"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Orta Paket/2-c 20 aşamaya ( 2 revizyon) (alt ve üst çenede toplamda 40 adet smart force şeffaf plak)</w:t>
                  </w:r>
                </w:p>
                <w:p w:rsidR="006A0E7F" w:rsidRPr="00974DDC" w:rsidRDefault="006A0E7F" w:rsidP="00974DDC">
                  <w:pPr>
                    <w:spacing w:line="240" w:lineRule="auto"/>
                    <w:rPr>
                      <w:rFonts w:ascii="Times New Roman" w:hAnsi="Times New Roman" w:cs="Times New Roman"/>
                      <w:b/>
                      <w:color w:val="000000" w:themeColor="text1"/>
                      <w:sz w:val="24"/>
                      <w:szCs w:val="24"/>
                    </w:rPr>
                  </w:pPr>
                </w:p>
              </w:tc>
              <w:tc>
                <w:tcPr>
                  <w:tcW w:w="1142" w:type="dxa"/>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r w:rsidR="005126E8" w:rsidRPr="00974DDC" w:rsidTr="001C4C09">
              <w:trPr>
                <w:trHeight w:val="687"/>
              </w:trPr>
              <w:tc>
                <w:tcPr>
                  <w:tcW w:w="6992" w:type="dxa"/>
                  <w:tcBorders>
                    <w:top w:val="nil"/>
                    <w:left w:val="single" w:sz="4" w:space="0" w:color="000000"/>
                    <w:bottom w:val="single" w:sz="4" w:space="0" w:color="auto"/>
                    <w:right w:val="single" w:sz="4" w:space="0" w:color="000000"/>
                  </w:tcBorders>
                  <w:shd w:val="clear" w:color="000000" w:fill="F2F2F2"/>
                  <w:vAlign w:val="center"/>
                </w:tcPr>
                <w:p w:rsidR="006A0E7F"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Kapsamlı paket/3-d Sınırsız smart force şeffaf plak (sınırsız revizyon)</w:t>
                  </w:r>
                </w:p>
                <w:p w:rsidR="006A0E7F" w:rsidRDefault="006A0E7F" w:rsidP="00974DDC">
                  <w:pPr>
                    <w:spacing w:line="240" w:lineRule="auto"/>
                    <w:rPr>
                      <w:rFonts w:ascii="Times New Roman" w:hAnsi="Times New Roman" w:cs="Times New Roman"/>
                      <w:sz w:val="24"/>
                      <w:szCs w:val="24"/>
                    </w:rPr>
                  </w:pPr>
                </w:p>
                <w:p w:rsidR="006A0E7F" w:rsidRPr="00974DDC" w:rsidRDefault="006A0E7F" w:rsidP="00974DDC">
                  <w:pPr>
                    <w:spacing w:line="240" w:lineRule="auto"/>
                    <w:rPr>
                      <w:rFonts w:ascii="Times New Roman" w:hAnsi="Times New Roman" w:cs="Times New Roman"/>
                      <w:b/>
                      <w:color w:val="000000" w:themeColor="text1"/>
                      <w:sz w:val="24"/>
                      <w:szCs w:val="24"/>
                    </w:rPr>
                  </w:pPr>
                </w:p>
              </w:tc>
              <w:tc>
                <w:tcPr>
                  <w:tcW w:w="1142" w:type="dxa"/>
                  <w:tcBorders>
                    <w:bottom w:val="single" w:sz="4" w:space="0" w:color="auto"/>
                  </w:tcBorders>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r w:rsidR="005126E8" w:rsidRPr="00974DDC" w:rsidTr="001C4C09">
              <w:trPr>
                <w:trHeight w:val="764"/>
              </w:trPr>
              <w:tc>
                <w:tcPr>
                  <w:tcW w:w="6992" w:type="dxa"/>
                  <w:tcBorders>
                    <w:top w:val="single" w:sz="4" w:space="0" w:color="auto"/>
                    <w:left w:val="single" w:sz="4" w:space="0" w:color="000000"/>
                    <w:bottom w:val="single" w:sz="4" w:space="0" w:color="auto"/>
                    <w:right w:val="single" w:sz="4" w:space="0" w:color="000000"/>
                  </w:tcBorders>
                  <w:shd w:val="clear" w:color="000000" w:fill="F2F2F2"/>
                  <w:vAlign w:val="center"/>
                </w:tcPr>
                <w:p w:rsidR="005126E8"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Faz 1 tedavi paketi (IV-a) sınıırsız smart force şeffaf plak (sınırsız revizyon)</w:t>
                  </w:r>
                </w:p>
                <w:p w:rsidR="006A0E7F" w:rsidRPr="00974DDC" w:rsidRDefault="006A0E7F" w:rsidP="00974DDC">
                  <w:pPr>
                    <w:spacing w:line="240" w:lineRule="auto"/>
                    <w:rPr>
                      <w:rFonts w:ascii="Times New Roman" w:hAnsi="Times New Roman" w:cs="Times New Roman"/>
                      <w:sz w:val="24"/>
                      <w:szCs w:val="24"/>
                    </w:rPr>
                  </w:pPr>
                </w:p>
              </w:tc>
              <w:tc>
                <w:tcPr>
                  <w:tcW w:w="1142" w:type="dxa"/>
                  <w:tcBorders>
                    <w:top w:val="single" w:sz="4" w:space="0" w:color="auto"/>
                    <w:bottom w:val="single" w:sz="4" w:space="0" w:color="auto"/>
                  </w:tcBorders>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r w:rsidR="005126E8" w:rsidRPr="00974DDC" w:rsidTr="001C4C09">
              <w:trPr>
                <w:trHeight w:val="857"/>
              </w:trPr>
              <w:tc>
                <w:tcPr>
                  <w:tcW w:w="6992"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5126E8" w:rsidRDefault="005126E8" w:rsidP="00974DDC">
                  <w:pPr>
                    <w:spacing w:line="240" w:lineRule="auto"/>
                    <w:rPr>
                      <w:rFonts w:ascii="Times New Roman" w:hAnsi="Times New Roman" w:cs="Times New Roman"/>
                      <w:sz w:val="24"/>
                      <w:szCs w:val="24"/>
                    </w:rPr>
                  </w:pPr>
                  <w:r w:rsidRPr="00974DDC">
                    <w:rPr>
                      <w:rFonts w:ascii="Times New Roman" w:hAnsi="Times New Roman" w:cs="Times New Roman"/>
                      <w:sz w:val="24"/>
                      <w:szCs w:val="24"/>
                    </w:rPr>
                    <w:t>Faz 2 tedavi paketi (IV-a) sınıırsız smart force şeffaf plak (sınırsız revizyon)</w:t>
                  </w:r>
                </w:p>
                <w:p w:rsidR="006A0E7F" w:rsidRPr="00974DDC" w:rsidRDefault="006A0E7F" w:rsidP="00974DDC">
                  <w:pPr>
                    <w:spacing w:line="240" w:lineRule="auto"/>
                    <w:rPr>
                      <w:rFonts w:ascii="Times New Roman" w:hAnsi="Times New Roman" w:cs="Times New Roman"/>
                      <w:sz w:val="24"/>
                      <w:szCs w:val="24"/>
                    </w:rPr>
                  </w:pPr>
                </w:p>
              </w:tc>
              <w:tc>
                <w:tcPr>
                  <w:tcW w:w="1142" w:type="dxa"/>
                  <w:tcBorders>
                    <w:top w:val="single" w:sz="4" w:space="0" w:color="auto"/>
                  </w:tcBorders>
                  <w:vAlign w:val="center"/>
                </w:tcPr>
                <w:p w:rsidR="005126E8" w:rsidRPr="00974DDC" w:rsidRDefault="005126E8" w:rsidP="00974DDC">
                  <w:pPr>
                    <w:spacing w:line="240" w:lineRule="auto"/>
                    <w:jc w:val="center"/>
                    <w:rPr>
                      <w:rFonts w:ascii="Times New Roman" w:hAnsi="Times New Roman" w:cs="Times New Roman"/>
                      <w:color w:val="000000" w:themeColor="text1"/>
                      <w:sz w:val="24"/>
                      <w:szCs w:val="24"/>
                    </w:rPr>
                  </w:pPr>
                </w:p>
              </w:tc>
            </w:tr>
          </w:tbl>
          <w:p w:rsidR="005126E8" w:rsidRDefault="005126E8" w:rsidP="00974DDC">
            <w:pPr>
              <w:rPr>
                <w:rFonts w:ascii="Times New Roman" w:hAnsi="Times New Roman" w:cs="Times New Roman"/>
                <w:sz w:val="24"/>
                <w:szCs w:val="24"/>
              </w:rPr>
            </w:pPr>
          </w:p>
          <w:p w:rsidR="00324C47" w:rsidRDefault="00324C47" w:rsidP="00974DDC">
            <w:pPr>
              <w:rPr>
                <w:rFonts w:ascii="Times New Roman" w:hAnsi="Times New Roman" w:cs="Times New Roman"/>
                <w:sz w:val="24"/>
                <w:szCs w:val="24"/>
              </w:rPr>
            </w:pPr>
          </w:p>
          <w:p w:rsidR="00324C47" w:rsidRDefault="00324C47" w:rsidP="00974DDC">
            <w:pPr>
              <w:rPr>
                <w:rFonts w:ascii="Times New Roman" w:hAnsi="Times New Roman" w:cs="Times New Roman"/>
                <w:sz w:val="24"/>
                <w:szCs w:val="24"/>
              </w:rPr>
            </w:pPr>
          </w:p>
          <w:p w:rsidR="008824E9" w:rsidRDefault="008824E9" w:rsidP="00974DDC">
            <w:pPr>
              <w:rPr>
                <w:rFonts w:ascii="Times New Roman" w:hAnsi="Times New Roman" w:cs="Times New Roman"/>
                <w:sz w:val="24"/>
                <w:szCs w:val="24"/>
              </w:rPr>
            </w:pPr>
          </w:p>
          <w:p w:rsidR="008824E9" w:rsidRDefault="008824E9" w:rsidP="00974DDC">
            <w:pPr>
              <w:rPr>
                <w:rFonts w:ascii="Times New Roman" w:hAnsi="Times New Roman" w:cs="Times New Roman"/>
                <w:sz w:val="24"/>
                <w:szCs w:val="24"/>
              </w:rPr>
            </w:pPr>
          </w:p>
          <w:p w:rsidR="008824E9" w:rsidRDefault="008824E9" w:rsidP="00974DDC">
            <w:pPr>
              <w:rPr>
                <w:rFonts w:ascii="Times New Roman" w:hAnsi="Times New Roman" w:cs="Times New Roman"/>
                <w:sz w:val="24"/>
                <w:szCs w:val="24"/>
              </w:rPr>
            </w:pPr>
          </w:p>
          <w:p w:rsidR="008824E9" w:rsidRDefault="008824E9" w:rsidP="00974DDC">
            <w:pPr>
              <w:rPr>
                <w:rFonts w:ascii="Times New Roman" w:hAnsi="Times New Roman" w:cs="Times New Roman"/>
                <w:sz w:val="24"/>
                <w:szCs w:val="24"/>
              </w:rPr>
            </w:pPr>
          </w:p>
          <w:p w:rsidR="008824E9" w:rsidRDefault="008824E9" w:rsidP="00974DDC">
            <w:pPr>
              <w:rPr>
                <w:rFonts w:ascii="Times New Roman" w:hAnsi="Times New Roman" w:cs="Times New Roman"/>
                <w:sz w:val="24"/>
                <w:szCs w:val="24"/>
              </w:rPr>
            </w:pPr>
          </w:p>
          <w:p w:rsidR="008824E9" w:rsidRDefault="008824E9" w:rsidP="00974DDC">
            <w:pPr>
              <w:rPr>
                <w:rFonts w:ascii="Times New Roman" w:hAnsi="Times New Roman" w:cs="Times New Roman"/>
                <w:sz w:val="24"/>
                <w:szCs w:val="24"/>
              </w:rPr>
            </w:pPr>
          </w:p>
          <w:p w:rsidR="00324C47" w:rsidRPr="00974DDC" w:rsidRDefault="00324C47" w:rsidP="00974DDC">
            <w:pPr>
              <w:rPr>
                <w:rFonts w:ascii="Times New Roman" w:hAnsi="Times New Roman" w:cs="Times New Roman"/>
                <w:sz w:val="24"/>
                <w:szCs w:val="24"/>
              </w:rPr>
            </w:pPr>
          </w:p>
        </w:tc>
      </w:tr>
    </w:tbl>
    <w:p w:rsidR="00C932FB" w:rsidRPr="00974DDC" w:rsidRDefault="00C932FB" w:rsidP="00974DDC">
      <w:pPr>
        <w:spacing w:line="240" w:lineRule="auto"/>
        <w:rPr>
          <w:rFonts w:ascii="Times New Roman" w:hAnsi="Times New Roman" w:cs="Times New Roman"/>
          <w:sz w:val="24"/>
          <w:szCs w:val="24"/>
        </w:rPr>
      </w:pPr>
    </w:p>
    <w:sectPr w:rsidR="00C932FB" w:rsidRPr="00974DDC" w:rsidSect="006C6A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C5" w:rsidRDefault="005028C5" w:rsidP="006C61FD">
      <w:pPr>
        <w:spacing w:after="0" w:line="240" w:lineRule="auto"/>
      </w:pPr>
      <w:r>
        <w:separator/>
      </w:r>
    </w:p>
  </w:endnote>
  <w:endnote w:type="continuationSeparator" w:id="0">
    <w:p w:rsidR="005028C5" w:rsidRDefault="005028C5" w:rsidP="006C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9E" w:rsidRDefault="00525C9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214" w:type="dxa"/>
      <w:tblInd w:w="-147" w:type="dxa"/>
      <w:tblLook w:val="04A0" w:firstRow="1" w:lastRow="0" w:firstColumn="1" w:lastColumn="0" w:noHBand="0" w:noVBand="1"/>
    </w:tblPr>
    <w:tblGrid>
      <w:gridCol w:w="4820"/>
      <w:gridCol w:w="4394"/>
    </w:tblGrid>
    <w:tr w:rsidR="00D21DB2" w:rsidTr="00D21DB2">
      <w:tc>
        <w:tcPr>
          <w:tcW w:w="4820" w:type="dxa"/>
          <w:tcBorders>
            <w:top w:val="single" w:sz="4" w:space="0" w:color="auto"/>
            <w:left w:val="single" w:sz="4" w:space="0" w:color="auto"/>
            <w:bottom w:val="single" w:sz="4" w:space="0" w:color="auto"/>
            <w:right w:val="single" w:sz="4" w:space="0" w:color="auto"/>
          </w:tcBorders>
        </w:tcPr>
        <w:p w:rsidR="00D21DB2" w:rsidRPr="00D21DB2" w:rsidRDefault="00D21DB2" w:rsidP="00D21DB2">
          <w:pPr>
            <w:ind w:left="10" w:hanging="10"/>
            <w:jc w:val="center"/>
            <w:rPr>
              <w:rFonts w:ascii="Times New Roman" w:hAnsi="Times New Roman" w:cs="Times New Roman"/>
              <w:color w:val="000000"/>
              <w:sz w:val="24"/>
              <w:szCs w:val="24"/>
            </w:rPr>
          </w:pPr>
          <w:r w:rsidRPr="00D21DB2">
            <w:rPr>
              <w:rFonts w:ascii="Times New Roman" w:hAnsi="Times New Roman" w:cs="Times New Roman"/>
              <w:color w:val="000000"/>
              <w:sz w:val="24"/>
              <w:szCs w:val="24"/>
            </w:rPr>
            <w:t>HAZIRLAYAN</w:t>
          </w:r>
        </w:p>
        <w:p w:rsidR="00D21DB2" w:rsidRPr="00D21DB2" w:rsidRDefault="00D21DB2" w:rsidP="00D21DB2">
          <w:pPr>
            <w:ind w:left="10" w:hanging="10"/>
            <w:jc w:val="center"/>
            <w:rPr>
              <w:rFonts w:ascii="Times New Roman" w:hAnsi="Times New Roman" w:cs="Times New Roman"/>
              <w:color w:val="000000"/>
              <w:sz w:val="24"/>
              <w:szCs w:val="24"/>
              <w:lang w:val="en-AU"/>
            </w:rPr>
          </w:pPr>
          <w:r w:rsidRPr="00D21DB2">
            <w:rPr>
              <w:rFonts w:ascii="Times New Roman" w:hAnsi="Times New Roman" w:cs="Times New Roman"/>
              <w:color w:val="000000"/>
              <w:sz w:val="24"/>
              <w:szCs w:val="24"/>
            </w:rPr>
            <w:t>...../....../.........</w:t>
          </w:r>
        </w:p>
        <w:p w:rsidR="00D21DB2" w:rsidRPr="00D21DB2" w:rsidRDefault="00D21DB2" w:rsidP="00D21DB2">
          <w:pPr>
            <w:jc w:val="center"/>
            <w:rPr>
              <w:rFonts w:ascii="Times New Roman" w:hAnsi="Times New Roman" w:cs="Times New Roman"/>
              <w:sz w:val="24"/>
              <w:szCs w:val="24"/>
            </w:rPr>
          </w:pPr>
          <w:r w:rsidRPr="00D21DB2">
            <w:rPr>
              <w:rFonts w:ascii="Times New Roman" w:hAnsi="Times New Roman" w:cs="Times New Roman"/>
              <w:sz w:val="24"/>
              <w:szCs w:val="24"/>
            </w:rPr>
            <w:t xml:space="preserve">Adı Soyadı/Unvanı            </w:t>
          </w:r>
        </w:p>
        <w:p w:rsidR="00D21DB2" w:rsidRPr="00D21DB2" w:rsidRDefault="00D21DB2" w:rsidP="00D21DB2">
          <w:pPr>
            <w:ind w:left="10" w:hanging="10"/>
            <w:jc w:val="center"/>
            <w:rPr>
              <w:rFonts w:ascii="Times New Roman" w:hAnsi="Times New Roman" w:cs="Times New Roman"/>
              <w:color w:val="000000"/>
              <w:sz w:val="24"/>
              <w:szCs w:val="24"/>
            </w:rPr>
          </w:pPr>
          <w:r w:rsidRPr="00D21DB2">
            <w:rPr>
              <w:rFonts w:ascii="Times New Roman" w:hAnsi="Times New Roman" w:cs="Times New Roman"/>
              <w:color w:val="000000"/>
              <w:sz w:val="24"/>
              <w:szCs w:val="24"/>
            </w:rPr>
            <w:t xml:space="preserve">  İmza</w:t>
          </w:r>
        </w:p>
        <w:p w:rsidR="00D21DB2" w:rsidRPr="00D21DB2" w:rsidRDefault="00D21DB2" w:rsidP="00D21DB2">
          <w:pPr>
            <w:ind w:left="10" w:hanging="10"/>
            <w:jc w:val="center"/>
            <w:rPr>
              <w:rFonts w:ascii="Times New Roman"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21DB2" w:rsidRPr="00D21DB2" w:rsidRDefault="00D21DB2" w:rsidP="00D21DB2">
          <w:pPr>
            <w:ind w:left="10" w:hanging="10"/>
            <w:jc w:val="center"/>
            <w:rPr>
              <w:rFonts w:ascii="Times New Roman" w:hAnsi="Times New Roman" w:cs="Times New Roman"/>
              <w:color w:val="000000"/>
              <w:sz w:val="24"/>
              <w:szCs w:val="24"/>
            </w:rPr>
          </w:pPr>
          <w:r w:rsidRPr="00D21DB2">
            <w:rPr>
              <w:rFonts w:ascii="Times New Roman" w:hAnsi="Times New Roman" w:cs="Times New Roman"/>
              <w:color w:val="000000"/>
              <w:sz w:val="24"/>
              <w:szCs w:val="24"/>
            </w:rPr>
            <w:t>ONAYLAYAN</w:t>
          </w:r>
        </w:p>
        <w:p w:rsidR="00D21DB2" w:rsidRPr="00D21DB2" w:rsidRDefault="00D21DB2" w:rsidP="00D21DB2">
          <w:pPr>
            <w:ind w:left="10" w:hanging="10"/>
            <w:jc w:val="center"/>
            <w:rPr>
              <w:rFonts w:ascii="Times New Roman" w:hAnsi="Times New Roman" w:cs="Times New Roman"/>
              <w:color w:val="000000"/>
              <w:sz w:val="24"/>
              <w:szCs w:val="24"/>
            </w:rPr>
          </w:pPr>
          <w:r w:rsidRPr="00D21DB2">
            <w:rPr>
              <w:rFonts w:ascii="Times New Roman" w:hAnsi="Times New Roman" w:cs="Times New Roman"/>
              <w:color w:val="000000"/>
              <w:sz w:val="24"/>
              <w:szCs w:val="24"/>
            </w:rPr>
            <w:t>...../....../.........</w:t>
          </w:r>
        </w:p>
        <w:p w:rsidR="00D21DB2" w:rsidRPr="00D21DB2" w:rsidRDefault="00D21DB2" w:rsidP="00D21DB2">
          <w:pPr>
            <w:jc w:val="center"/>
            <w:rPr>
              <w:rFonts w:ascii="Times New Roman" w:hAnsi="Times New Roman" w:cs="Times New Roman"/>
              <w:sz w:val="24"/>
              <w:szCs w:val="24"/>
            </w:rPr>
          </w:pPr>
          <w:r w:rsidRPr="00D21DB2">
            <w:rPr>
              <w:rFonts w:ascii="Times New Roman" w:hAnsi="Times New Roman" w:cs="Times New Roman"/>
              <w:sz w:val="24"/>
              <w:szCs w:val="24"/>
            </w:rPr>
            <w:t xml:space="preserve">Adı Soyadı/Unvanı            </w:t>
          </w:r>
        </w:p>
        <w:p w:rsidR="00D21DB2" w:rsidRPr="00D21DB2" w:rsidRDefault="00D21DB2" w:rsidP="00D21DB2">
          <w:pPr>
            <w:spacing w:before="9"/>
            <w:jc w:val="center"/>
            <w:rPr>
              <w:rFonts w:ascii="Times New Roman" w:hAnsi="Times New Roman" w:cs="Times New Roman"/>
              <w:sz w:val="24"/>
              <w:szCs w:val="24"/>
            </w:rPr>
          </w:pPr>
          <w:r w:rsidRPr="00D21DB2">
            <w:rPr>
              <w:rFonts w:ascii="Times New Roman" w:hAnsi="Times New Roman" w:cs="Times New Roman"/>
              <w:sz w:val="24"/>
              <w:szCs w:val="24"/>
            </w:rPr>
            <w:t>İmza</w:t>
          </w:r>
        </w:p>
      </w:tc>
    </w:tr>
  </w:tbl>
  <w:p w:rsidR="00ED1117" w:rsidRDefault="00ED111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9E" w:rsidRDefault="00525C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C5" w:rsidRDefault="005028C5" w:rsidP="006C61FD">
      <w:pPr>
        <w:spacing w:after="0" w:line="240" w:lineRule="auto"/>
      </w:pPr>
      <w:r>
        <w:separator/>
      </w:r>
    </w:p>
  </w:footnote>
  <w:footnote w:type="continuationSeparator" w:id="0">
    <w:p w:rsidR="005028C5" w:rsidRDefault="005028C5" w:rsidP="006C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9E" w:rsidRDefault="00525C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1915"/>
      <w:gridCol w:w="3642"/>
      <w:gridCol w:w="1914"/>
      <w:gridCol w:w="1743"/>
    </w:tblGrid>
    <w:tr w:rsidR="006C61FD" w:rsidTr="003A6B9B">
      <w:trPr>
        <w:trHeight w:val="224"/>
      </w:trPr>
      <w:tc>
        <w:tcPr>
          <w:tcW w:w="1985" w:type="dxa"/>
          <w:vMerge w:val="restart"/>
          <w:tcBorders>
            <w:top w:val="single" w:sz="4" w:space="0" w:color="auto"/>
            <w:left w:val="single" w:sz="4" w:space="0" w:color="auto"/>
            <w:bottom w:val="single" w:sz="4" w:space="0" w:color="auto"/>
            <w:right w:val="single" w:sz="4" w:space="0" w:color="auto"/>
          </w:tcBorders>
          <w:hideMark/>
        </w:tcPr>
        <w:p w:rsidR="006C61FD" w:rsidRPr="00914EAD" w:rsidRDefault="006C61FD" w:rsidP="006C61FD">
          <w:pPr>
            <w:tabs>
              <w:tab w:val="center" w:pos="4536"/>
              <w:tab w:val="right" w:pos="9072"/>
            </w:tabs>
            <w:jc w:val="center"/>
            <w:rPr>
              <w:rFonts w:ascii="Times New Roman" w:hAnsi="Times New Roman" w:cs="Times New Roman"/>
              <w:b/>
              <w:sz w:val="24"/>
              <w:szCs w:val="24"/>
            </w:rPr>
          </w:pPr>
          <w:r w:rsidRPr="00914EAD">
            <w:rPr>
              <w:rFonts w:ascii="Times New Roman" w:hAnsi="Times New Roman" w:cs="Times New Roman"/>
              <w:b/>
              <w:noProof/>
              <w:sz w:val="24"/>
              <w:szCs w:val="24"/>
              <w:lang w:eastAsia="tr-TR"/>
            </w:rPr>
            <w:drawing>
              <wp:inline distT="0" distB="0" distL="0" distR="0" wp14:anchorId="0D7A6EFC" wp14:editId="2D006A54">
                <wp:extent cx="581025" cy="581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rsidR="006C61FD" w:rsidRPr="00914EAD" w:rsidRDefault="006C61FD" w:rsidP="006C61FD">
          <w:pPr>
            <w:tabs>
              <w:tab w:val="center" w:pos="4536"/>
              <w:tab w:val="right" w:pos="9072"/>
            </w:tabs>
            <w:jc w:val="center"/>
            <w:rPr>
              <w:rFonts w:ascii="Times New Roman" w:hAnsi="Times New Roman" w:cs="Times New Roman"/>
              <w:b/>
              <w:sz w:val="24"/>
              <w:szCs w:val="24"/>
            </w:rPr>
          </w:pPr>
          <w:r w:rsidRPr="00914EAD">
            <w:rPr>
              <w:rFonts w:ascii="Times New Roman" w:hAnsi="Times New Roman" w:cs="Times New Roman"/>
              <w:b/>
              <w:sz w:val="24"/>
              <w:szCs w:val="24"/>
            </w:rPr>
            <w:t>Diş Hekimliği Fakültesi</w:t>
          </w:r>
        </w:p>
      </w:tc>
      <w:tc>
        <w:tcPr>
          <w:tcW w:w="3827" w:type="dxa"/>
          <w:vMerge w:val="restart"/>
          <w:tcBorders>
            <w:top w:val="single" w:sz="4" w:space="0" w:color="auto"/>
            <w:left w:val="single" w:sz="4" w:space="0" w:color="auto"/>
            <w:bottom w:val="single" w:sz="4" w:space="0" w:color="auto"/>
            <w:right w:val="single" w:sz="4" w:space="0" w:color="auto"/>
          </w:tcBorders>
          <w:hideMark/>
        </w:tcPr>
        <w:p w:rsidR="006C61FD" w:rsidRPr="00914EAD" w:rsidRDefault="005126E8" w:rsidP="005126E8">
          <w:pPr>
            <w:jc w:val="center"/>
            <w:rPr>
              <w:rFonts w:ascii="Times New Roman" w:hAnsi="Times New Roman" w:cs="Times New Roman"/>
              <w:b/>
              <w:sz w:val="28"/>
              <w:szCs w:val="28"/>
            </w:rPr>
          </w:pPr>
          <w:r w:rsidRPr="005126E8">
            <w:rPr>
              <w:rFonts w:ascii="Times New Roman" w:hAnsi="Times New Roman" w:cs="Times New Roman"/>
              <w:b/>
              <w:sz w:val="28"/>
              <w:szCs w:val="28"/>
            </w:rPr>
            <w:t>Şeffaf Plak Tedavisi İçin Genel Bilgilendirme Formu</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 xml:space="preserve">Doküman Kodu </w:t>
          </w:r>
        </w:p>
      </w:tc>
      <w:tc>
        <w:tcPr>
          <w:tcW w:w="1417" w:type="dxa"/>
          <w:tcBorders>
            <w:top w:val="single" w:sz="4" w:space="0" w:color="auto"/>
            <w:left w:val="single" w:sz="4" w:space="0" w:color="auto"/>
            <w:bottom w:val="single" w:sz="4" w:space="0" w:color="auto"/>
            <w:right w:val="single" w:sz="4" w:space="0" w:color="auto"/>
          </w:tcBorders>
          <w:vAlign w:val="center"/>
        </w:tcPr>
        <w:p w:rsidR="006C61FD" w:rsidRPr="00914EAD" w:rsidRDefault="00A50768" w:rsidP="006C61F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H.HD.FR.0123</w:t>
          </w:r>
        </w:p>
      </w:tc>
    </w:tr>
    <w:tr w:rsidR="006C61FD" w:rsidTr="003A6B9B">
      <w:trPr>
        <w:trHeight w:val="2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rPr>
              <w:rFonts w:ascii="Times New Roman" w:hAnsi="Times New Roman" w:cs="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 xml:space="preserve">Yayın Tarihi </w:t>
          </w:r>
        </w:p>
      </w:tc>
      <w:tc>
        <w:tcPr>
          <w:tcW w:w="1417" w:type="dxa"/>
          <w:tcBorders>
            <w:top w:val="single" w:sz="4" w:space="0" w:color="auto"/>
            <w:left w:val="single" w:sz="4" w:space="0" w:color="auto"/>
            <w:bottom w:val="single" w:sz="4" w:space="0" w:color="auto"/>
            <w:right w:val="single" w:sz="4" w:space="0" w:color="auto"/>
          </w:tcBorders>
          <w:vAlign w:val="center"/>
        </w:tcPr>
        <w:p w:rsidR="006C61FD" w:rsidRPr="00914EAD" w:rsidRDefault="009501C4" w:rsidP="00525C9E">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1</w:t>
          </w:r>
          <w:r w:rsidR="00525C9E">
            <w:rPr>
              <w:rFonts w:ascii="Times New Roman" w:hAnsi="Times New Roman" w:cs="Times New Roman"/>
              <w:b/>
              <w:sz w:val="24"/>
              <w:szCs w:val="24"/>
            </w:rPr>
            <w:t>3</w:t>
          </w:r>
          <w:bookmarkStart w:id="0" w:name="_GoBack"/>
          <w:bookmarkEnd w:id="0"/>
          <w:r>
            <w:rPr>
              <w:rFonts w:ascii="Times New Roman" w:hAnsi="Times New Roman" w:cs="Times New Roman"/>
              <w:b/>
              <w:sz w:val="24"/>
              <w:szCs w:val="24"/>
            </w:rPr>
            <w:t>.02.2025</w:t>
          </w:r>
        </w:p>
      </w:tc>
    </w:tr>
    <w:tr w:rsidR="006C61FD" w:rsidTr="003A6B9B">
      <w:trPr>
        <w:trHeight w:val="26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rPr>
              <w:rFonts w:ascii="Times New Roman" w:hAnsi="Times New Roman" w:cs="Times New Roman"/>
              <w:b/>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6C61FD" w:rsidRPr="00914EAD" w:rsidRDefault="009B5B1B" w:rsidP="009B5B1B">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Ortodonti Ana Bilim Dalı</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Revizyon Tarihi</w:t>
          </w:r>
        </w:p>
      </w:tc>
      <w:tc>
        <w:tcPr>
          <w:tcW w:w="1417" w:type="dxa"/>
          <w:tcBorders>
            <w:top w:val="single" w:sz="4" w:space="0" w:color="auto"/>
            <w:left w:val="single" w:sz="4" w:space="0" w:color="auto"/>
            <w:bottom w:val="single" w:sz="4" w:space="0" w:color="auto"/>
            <w:right w:val="single" w:sz="4" w:space="0" w:color="auto"/>
          </w:tcBorders>
          <w:vAlign w:val="center"/>
        </w:tcPr>
        <w:p w:rsidR="006C61FD" w:rsidRPr="00914EAD" w:rsidRDefault="006C61FD" w:rsidP="006C61FD">
          <w:pPr>
            <w:tabs>
              <w:tab w:val="center" w:pos="4536"/>
              <w:tab w:val="right" w:pos="9072"/>
            </w:tabs>
            <w:rPr>
              <w:rFonts w:ascii="Times New Roman" w:hAnsi="Times New Roman" w:cs="Times New Roman"/>
              <w:b/>
              <w:sz w:val="24"/>
              <w:szCs w:val="24"/>
            </w:rPr>
          </w:pPr>
        </w:p>
      </w:tc>
    </w:tr>
    <w:tr w:rsidR="006C61FD" w:rsidTr="003A6B9B">
      <w:trPr>
        <w:trHeight w:val="7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rPr>
              <w:rFonts w:ascii="Times New Roman" w:hAnsi="Times New Roman" w:cs="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Revizyon No</w:t>
          </w:r>
        </w:p>
      </w:tc>
      <w:tc>
        <w:tcPr>
          <w:tcW w:w="1417" w:type="dxa"/>
          <w:tcBorders>
            <w:top w:val="single" w:sz="4" w:space="0" w:color="auto"/>
            <w:left w:val="single" w:sz="4" w:space="0" w:color="auto"/>
            <w:bottom w:val="single" w:sz="4" w:space="0" w:color="auto"/>
            <w:right w:val="single" w:sz="4" w:space="0" w:color="auto"/>
          </w:tcBorders>
          <w:vAlign w:val="center"/>
        </w:tcPr>
        <w:p w:rsidR="006C61FD" w:rsidRPr="00914EAD" w:rsidRDefault="006C61FD" w:rsidP="006C61FD">
          <w:pPr>
            <w:tabs>
              <w:tab w:val="center" w:pos="4536"/>
              <w:tab w:val="right" w:pos="9072"/>
            </w:tabs>
            <w:rPr>
              <w:rFonts w:ascii="Times New Roman" w:hAnsi="Times New Roman" w:cs="Times New Roman"/>
              <w:b/>
              <w:sz w:val="24"/>
              <w:szCs w:val="24"/>
            </w:rPr>
          </w:pPr>
        </w:p>
      </w:tc>
    </w:tr>
    <w:tr w:rsidR="006C61FD" w:rsidTr="003A6B9B">
      <w:trPr>
        <w:trHeight w:val="9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rPr>
              <w:rFonts w:ascii="Times New Roman" w:hAnsi="Times New Roman" w:cs="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C61FD" w:rsidRPr="00914EAD" w:rsidRDefault="006C61FD" w:rsidP="006C61FD">
          <w:pP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6C61FD" w:rsidRPr="00914EAD" w:rsidRDefault="006C61FD" w:rsidP="006C61FD">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Sayfa No</w:t>
          </w:r>
        </w:p>
      </w:tc>
      <w:tc>
        <w:tcPr>
          <w:tcW w:w="1417" w:type="dxa"/>
          <w:tcBorders>
            <w:top w:val="single" w:sz="4" w:space="0" w:color="auto"/>
            <w:left w:val="single" w:sz="4" w:space="0" w:color="auto"/>
            <w:bottom w:val="single" w:sz="4" w:space="0" w:color="auto"/>
            <w:right w:val="single" w:sz="4" w:space="0" w:color="auto"/>
          </w:tcBorders>
          <w:vAlign w:val="center"/>
        </w:tcPr>
        <w:p w:rsidR="006C61FD" w:rsidRPr="00914EAD" w:rsidRDefault="006C61FD" w:rsidP="006C61FD">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bCs/>
              <w:sz w:val="24"/>
              <w:szCs w:val="24"/>
            </w:rPr>
            <w:fldChar w:fldCharType="begin"/>
          </w:r>
          <w:r w:rsidRPr="00914EAD">
            <w:rPr>
              <w:rFonts w:ascii="Times New Roman" w:hAnsi="Times New Roman" w:cs="Times New Roman"/>
              <w:b/>
              <w:bCs/>
              <w:sz w:val="24"/>
              <w:szCs w:val="24"/>
            </w:rPr>
            <w:instrText>PAGE  \* Arabic  \* MERGEFORMAT</w:instrText>
          </w:r>
          <w:r w:rsidRPr="00914EAD">
            <w:rPr>
              <w:rFonts w:ascii="Times New Roman" w:hAnsi="Times New Roman" w:cs="Times New Roman"/>
              <w:b/>
              <w:bCs/>
              <w:sz w:val="24"/>
              <w:szCs w:val="24"/>
            </w:rPr>
            <w:fldChar w:fldCharType="separate"/>
          </w:r>
          <w:r w:rsidR="00525C9E">
            <w:rPr>
              <w:rFonts w:ascii="Times New Roman" w:hAnsi="Times New Roman" w:cs="Times New Roman"/>
              <w:b/>
              <w:bCs/>
              <w:noProof/>
              <w:sz w:val="24"/>
              <w:szCs w:val="24"/>
            </w:rPr>
            <w:t>1</w:t>
          </w:r>
          <w:r w:rsidRPr="00914EAD">
            <w:rPr>
              <w:rFonts w:ascii="Times New Roman" w:hAnsi="Times New Roman" w:cs="Times New Roman"/>
              <w:b/>
              <w:bCs/>
              <w:sz w:val="24"/>
              <w:szCs w:val="24"/>
            </w:rPr>
            <w:fldChar w:fldCharType="end"/>
          </w:r>
          <w:r w:rsidRPr="00914EAD">
            <w:rPr>
              <w:rFonts w:ascii="Times New Roman" w:hAnsi="Times New Roman" w:cs="Times New Roman"/>
              <w:b/>
              <w:sz w:val="24"/>
              <w:szCs w:val="24"/>
            </w:rPr>
            <w:t xml:space="preserve"> / </w:t>
          </w:r>
          <w:r w:rsidRPr="00914EAD">
            <w:rPr>
              <w:rFonts w:ascii="Times New Roman" w:hAnsi="Times New Roman" w:cs="Times New Roman"/>
              <w:b/>
              <w:bCs/>
              <w:sz w:val="24"/>
              <w:szCs w:val="24"/>
            </w:rPr>
            <w:fldChar w:fldCharType="begin"/>
          </w:r>
          <w:r w:rsidRPr="00914EAD">
            <w:rPr>
              <w:rFonts w:ascii="Times New Roman" w:hAnsi="Times New Roman" w:cs="Times New Roman"/>
              <w:b/>
              <w:bCs/>
              <w:sz w:val="24"/>
              <w:szCs w:val="24"/>
            </w:rPr>
            <w:instrText>NUMPAGES  \* Arabic  \* MERGEFORMAT</w:instrText>
          </w:r>
          <w:r w:rsidRPr="00914EAD">
            <w:rPr>
              <w:rFonts w:ascii="Times New Roman" w:hAnsi="Times New Roman" w:cs="Times New Roman"/>
              <w:b/>
              <w:bCs/>
              <w:sz w:val="24"/>
              <w:szCs w:val="24"/>
            </w:rPr>
            <w:fldChar w:fldCharType="separate"/>
          </w:r>
          <w:r w:rsidR="00525C9E">
            <w:rPr>
              <w:rFonts w:ascii="Times New Roman" w:hAnsi="Times New Roman" w:cs="Times New Roman"/>
              <w:b/>
              <w:bCs/>
              <w:noProof/>
              <w:sz w:val="24"/>
              <w:szCs w:val="24"/>
            </w:rPr>
            <w:t>1</w:t>
          </w:r>
          <w:r w:rsidRPr="00914EAD">
            <w:rPr>
              <w:rFonts w:ascii="Times New Roman" w:hAnsi="Times New Roman" w:cs="Times New Roman"/>
              <w:b/>
              <w:bCs/>
              <w:sz w:val="24"/>
              <w:szCs w:val="24"/>
            </w:rPr>
            <w:fldChar w:fldCharType="end"/>
          </w:r>
        </w:p>
      </w:tc>
    </w:tr>
  </w:tbl>
  <w:p w:rsidR="006C61FD" w:rsidRDefault="006C61F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9E" w:rsidRDefault="00525C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FB"/>
    <w:rsid w:val="00042A07"/>
    <w:rsid w:val="00046EDE"/>
    <w:rsid w:val="0017562F"/>
    <w:rsid w:val="00194A77"/>
    <w:rsid w:val="001D6B2B"/>
    <w:rsid w:val="0022178A"/>
    <w:rsid w:val="0027259C"/>
    <w:rsid w:val="00324C47"/>
    <w:rsid w:val="00352E3B"/>
    <w:rsid w:val="003A6B9B"/>
    <w:rsid w:val="003E70F7"/>
    <w:rsid w:val="004E62C0"/>
    <w:rsid w:val="005028C5"/>
    <w:rsid w:val="005126E8"/>
    <w:rsid w:val="00525C9E"/>
    <w:rsid w:val="00584CFF"/>
    <w:rsid w:val="00591DE1"/>
    <w:rsid w:val="005E6DD2"/>
    <w:rsid w:val="006A0E7F"/>
    <w:rsid w:val="006C61FD"/>
    <w:rsid w:val="006C6A49"/>
    <w:rsid w:val="006D3CCF"/>
    <w:rsid w:val="007B782F"/>
    <w:rsid w:val="008824E9"/>
    <w:rsid w:val="008F072F"/>
    <w:rsid w:val="009113BB"/>
    <w:rsid w:val="009501C4"/>
    <w:rsid w:val="00956075"/>
    <w:rsid w:val="00974DDC"/>
    <w:rsid w:val="0099498B"/>
    <w:rsid w:val="009B5B1B"/>
    <w:rsid w:val="009C3739"/>
    <w:rsid w:val="009C4D99"/>
    <w:rsid w:val="009E3716"/>
    <w:rsid w:val="00A01341"/>
    <w:rsid w:val="00A07BF8"/>
    <w:rsid w:val="00A50768"/>
    <w:rsid w:val="00B56CAA"/>
    <w:rsid w:val="00B6382E"/>
    <w:rsid w:val="00B71EAD"/>
    <w:rsid w:val="00C213FA"/>
    <w:rsid w:val="00C40DDF"/>
    <w:rsid w:val="00C932FB"/>
    <w:rsid w:val="00D21DB2"/>
    <w:rsid w:val="00DA07D6"/>
    <w:rsid w:val="00E2440F"/>
    <w:rsid w:val="00EA7ADA"/>
    <w:rsid w:val="00EB3896"/>
    <w:rsid w:val="00ED1117"/>
    <w:rsid w:val="00F475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7D1F"/>
  <w15:chartTrackingRefBased/>
  <w15:docId w15:val="{499B3589-14FC-447B-9CCB-0908D80C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6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38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82E"/>
  </w:style>
  <w:style w:type="paragraph" w:styleId="BalonMetni">
    <w:name w:val="Balloon Text"/>
    <w:basedOn w:val="Normal"/>
    <w:link w:val="BalonMetniChar"/>
    <w:uiPriority w:val="99"/>
    <w:semiHidden/>
    <w:unhideWhenUsed/>
    <w:rsid w:val="005E6D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DD2"/>
    <w:rPr>
      <w:rFonts w:ascii="Segoe UI" w:hAnsi="Segoe UI" w:cs="Segoe UI"/>
      <w:sz w:val="18"/>
      <w:szCs w:val="18"/>
    </w:rPr>
  </w:style>
  <w:style w:type="paragraph" w:styleId="AltBilgi">
    <w:name w:val="footer"/>
    <w:basedOn w:val="Normal"/>
    <w:link w:val="AltBilgiChar"/>
    <w:uiPriority w:val="99"/>
    <w:unhideWhenUsed/>
    <w:rsid w:val="006C61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61FD"/>
  </w:style>
  <w:style w:type="table" w:customStyle="1" w:styleId="TabloKlavuzu11">
    <w:name w:val="Tablo Kılavuzu11"/>
    <w:basedOn w:val="NormalTablo"/>
    <w:uiPriority w:val="39"/>
    <w:rsid w:val="00D21DB2"/>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013C-22C2-44C7-B658-9C714162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1783</Words>
  <Characters>10166</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pc</dc:creator>
  <cp:keywords/>
  <dc:description/>
  <cp:lastModifiedBy>DELL</cp:lastModifiedBy>
  <cp:revision>6</cp:revision>
  <cp:lastPrinted>2025-02-10T07:48:00Z</cp:lastPrinted>
  <dcterms:created xsi:type="dcterms:W3CDTF">2025-02-10T07:48:00Z</dcterms:created>
  <dcterms:modified xsi:type="dcterms:W3CDTF">2025-02-13T08:38:00Z</dcterms:modified>
</cp:coreProperties>
</file>