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3544"/>
        <w:gridCol w:w="2409"/>
        <w:gridCol w:w="1276"/>
        <w:gridCol w:w="1276"/>
      </w:tblGrid>
      <w:tr w:rsidR="009D0EFB" w:rsidTr="009D0EFB">
        <w:trPr>
          <w:trHeight w:val="840"/>
        </w:trPr>
        <w:tc>
          <w:tcPr>
            <w:tcW w:w="2269" w:type="dxa"/>
            <w:shd w:val="clear" w:color="auto" w:fill="auto"/>
            <w:vAlign w:val="center"/>
          </w:tcPr>
          <w:p w:rsidR="00FB02A2" w:rsidRPr="00FB02A2" w:rsidRDefault="00FB02A2" w:rsidP="00F822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2A2">
              <w:rPr>
                <w:rFonts w:ascii="Times New Roman" w:hAnsi="Times New Roman" w:cs="Times New Roman"/>
                <w:b/>
                <w:sz w:val="20"/>
                <w:szCs w:val="20"/>
              </w:rPr>
              <w:t>EĞİTİ</w:t>
            </w:r>
            <w:r w:rsidRPr="00FB02A2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MİN </w:t>
            </w:r>
            <w:r w:rsidRPr="00FB02A2">
              <w:rPr>
                <w:rFonts w:ascii="Times New Roman" w:hAnsi="Times New Roman" w:cs="Times New Roman"/>
                <w:b/>
                <w:sz w:val="20"/>
                <w:szCs w:val="20"/>
              </w:rPr>
              <w:t>KONUSU</w:t>
            </w:r>
          </w:p>
        </w:tc>
        <w:tc>
          <w:tcPr>
            <w:tcW w:w="3544" w:type="dxa"/>
            <w:vAlign w:val="center"/>
          </w:tcPr>
          <w:p w:rsidR="00FB02A2" w:rsidRPr="00FB02A2" w:rsidRDefault="00FB02A2" w:rsidP="00F822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2A2">
              <w:rPr>
                <w:rFonts w:ascii="Times New Roman" w:hAnsi="Times New Roman" w:cs="Times New Roman"/>
                <w:b/>
                <w:sz w:val="20"/>
                <w:szCs w:val="20"/>
              </w:rPr>
              <w:t>EĞİTİMİ VEREN</w:t>
            </w:r>
          </w:p>
        </w:tc>
        <w:tc>
          <w:tcPr>
            <w:tcW w:w="2409" w:type="dxa"/>
            <w:vAlign w:val="center"/>
          </w:tcPr>
          <w:p w:rsidR="00FB02A2" w:rsidRPr="00FB02A2" w:rsidRDefault="003D70F9" w:rsidP="00F822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EĞİTİM </w:t>
            </w:r>
            <w:r w:rsidR="00FB02A2" w:rsidRPr="00FB02A2">
              <w:rPr>
                <w:rFonts w:ascii="Times New Roman" w:hAnsi="Times New Roman" w:cs="Times New Roman"/>
                <w:b/>
                <w:sz w:val="20"/>
                <w:szCs w:val="20"/>
              </w:rPr>
              <w:t>TARİHİ</w:t>
            </w:r>
          </w:p>
        </w:tc>
        <w:tc>
          <w:tcPr>
            <w:tcW w:w="1276" w:type="dxa"/>
          </w:tcPr>
          <w:p w:rsidR="00FB02A2" w:rsidRPr="00FB02A2" w:rsidRDefault="00FB02A2" w:rsidP="00F82265">
            <w:pPr>
              <w:pStyle w:val="TableParagraph"/>
              <w:spacing w:before="1"/>
              <w:ind w:left="-110" w:right="-104" w:firstLine="180"/>
              <w:jc w:val="center"/>
              <w:rPr>
                <w:b/>
                <w:sz w:val="20"/>
                <w:szCs w:val="20"/>
              </w:rPr>
            </w:pPr>
            <w:r w:rsidRPr="00FB02A2">
              <w:rPr>
                <w:b/>
                <w:sz w:val="20"/>
                <w:szCs w:val="20"/>
              </w:rPr>
              <w:t>EĞİTİM</w:t>
            </w:r>
            <w:r w:rsidRPr="00FB02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FB02A2">
              <w:rPr>
                <w:b/>
                <w:sz w:val="20"/>
                <w:szCs w:val="20"/>
              </w:rPr>
              <w:t>VERİLECEK</w:t>
            </w:r>
            <w:r w:rsidRPr="00FB02A2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FB02A2">
              <w:rPr>
                <w:b/>
                <w:sz w:val="20"/>
                <w:szCs w:val="20"/>
              </w:rPr>
              <w:t>GRUP</w:t>
            </w:r>
          </w:p>
          <w:p w:rsidR="00FB02A2" w:rsidRPr="00FB02A2" w:rsidRDefault="00FB02A2" w:rsidP="00F8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02A2" w:rsidRPr="00FB02A2" w:rsidRDefault="00FB02A2" w:rsidP="00F82265">
            <w:pPr>
              <w:pStyle w:val="TableParagraph"/>
              <w:spacing w:before="1"/>
              <w:ind w:left="70" w:right="-88"/>
              <w:jc w:val="center"/>
              <w:rPr>
                <w:b/>
                <w:sz w:val="20"/>
                <w:szCs w:val="20"/>
              </w:rPr>
            </w:pPr>
            <w:r w:rsidRPr="00FB02A2">
              <w:rPr>
                <w:b/>
                <w:sz w:val="20"/>
                <w:szCs w:val="20"/>
              </w:rPr>
              <w:t>EĞİTİM</w:t>
            </w:r>
            <w:r w:rsidRPr="00FB02A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FB02A2">
              <w:rPr>
                <w:b/>
                <w:sz w:val="20"/>
                <w:szCs w:val="20"/>
              </w:rPr>
              <w:t>YÖNTEMİ</w:t>
            </w:r>
          </w:p>
        </w:tc>
      </w:tr>
      <w:tr w:rsidR="009D0EFB" w:rsidTr="009D0EFB">
        <w:trPr>
          <w:trHeight w:val="2066"/>
        </w:trPr>
        <w:tc>
          <w:tcPr>
            <w:tcW w:w="2269" w:type="dxa"/>
            <w:shd w:val="clear" w:color="auto" w:fill="auto"/>
            <w:vAlign w:val="center"/>
          </w:tcPr>
          <w:p w:rsidR="003D70F9" w:rsidRPr="00906DFD" w:rsidRDefault="00FB02A2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B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Stres Yönetimi</w:t>
            </w:r>
          </w:p>
          <w:p w:rsidR="00FB02A2" w:rsidRPr="00906DFD" w:rsidRDefault="00FB02A2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B02A2" w:rsidRDefault="00FB02A2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Doç. Dr. Hasan EŞİCİ</w:t>
            </w:r>
          </w:p>
          <w:p w:rsidR="00FB02A2" w:rsidRDefault="00FB02A2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Gazi Üniversitesi</w:t>
            </w:r>
          </w:p>
          <w:p w:rsidR="00FB02A2" w:rsidRDefault="00FB02A2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Gazi Eğitim Fakültesi</w:t>
            </w:r>
          </w:p>
          <w:p w:rsidR="00FB02A2" w:rsidRDefault="00FB02A2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Türkçe ve Sosyal Bilimler Eğitimi Bölümü</w:t>
            </w:r>
          </w:p>
          <w:p w:rsidR="00FB02A2" w:rsidRPr="00906DFD" w:rsidRDefault="00FB02A2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Felsefe Grubu Eğitimi Ana Bilim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Dalı</w:t>
            </w:r>
          </w:p>
        </w:tc>
        <w:tc>
          <w:tcPr>
            <w:tcW w:w="2409" w:type="dxa"/>
            <w:vAlign w:val="center"/>
          </w:tcPr>
          <w:p w:rsidR="00FB02A2" w:rsidRDefault="00FB02A2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06-07-14 Mart 2025</w:t>
            </w:r>
          </w:p>
          <w:p w:rsidR="00FB02A2" w:rsidRDefault="00FB02A2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15.30-16.30</w:t>
            </w:r>
          </w:p>
          <w:p w:rsidR="00FB02A2" w:rsidRDefault="00FB02A2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Gün 3 Grup</w:t>
            </w:r>
          </w:p>
        </w:tc>
        <w:tc>
          <w:tcPr>
            <w:tcW w:w="1276" w:type="dxa"/>
            <w:vAlign w:val="center"/>
          </w:tcPr>
          <w:p w:rsidR="00FB02A2" w:rsidRPr="00FB02A2" w:rsidRDefault="00FB02A2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2A2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r w:rsidRPr="00FB02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3D70F9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</w:p>
        </w:tc>
        <w:tc>
          <w:tcPr>
            <w:tcW w:w="1276" w:type="dxa"/>
            <w:vAlign w:val="center"/>
          </w:tcPr>
          <w:p w:rsidR="00FB02A2" w:rsidRPr="00FB02A2" w:rsidRDefault="00FB02A2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B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nline</w:t>
            </w:r>
          </w:p>
        </w:tc>
      </w:tr>
      <w:tr w:rsidR="009D0EFB" w:rsidTr="009D0EFB">
        <w:trPr>
          <w:trHeight w:val="1223"/>
        </w:trPr>
        <w:tc>
          <w:tcPr>
            <w:tcW w:w="2269" w:type="dxa"/>
            <w:shd w:val="clear" w:color="auto" w:fill="auto"/>
            <w:vAlign w:val="center"/>
          </w:tcPr>
          <w:p w:rsidR="003D70F9" w:rsidRPr="00906DFD" w:rsidRDefault="00FB02A2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Tehlikeli Maddelerin Transferi</w:t>
            </w:r>
          </w:p>
          <w:p w:rsidR="00FB02A2" w:rsidRPr="00906DFD" w:rsidRDefault="00FB02A2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B02A2" w:rsidRPr="005A1970" w:rsidRDefault="00FB02A2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Mehmet TOKGÖZ</w:t>
            </w:r>
          </w:p>
          <w:p w:rsidR="00FB02A2" w:rsidRPr="005A1970" w:rsidRDefault="00FB02A2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Gazi Üniversitesi</w:t>
            </w:r>
          </w:p>
          <w:p w:rsidR="00FB02A2" w:rsidRPr="005A1970" w:rsidRDefault="00FB02A2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Diş Hekimliği Fakültesi</w:t>
            </w:r>
          </w:p>
          <w:p w:rsidR="00FB02A2" w:rsidRPr="005A1970" w:rsidRDefault="00FB02A2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Sterilizasyon Ünitesi Sorumlusu</w:t>
            </w:r>
          </w:p>
        </w:tc>
        <w:tc>
          <w:tcPr>
            <w:tcW w:w="2409" w:type="dxa"/>
            <w:vAlign w:val="center"/>
          </w:tcPr>
          <w:p w:rsidR="00FB02A2" w:rsidRPr="005A1970" w:rsidRDefault="00FB02A2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17-18-19 Mart 2025</w:t>
            </w:r>
          </w:p>
          <w:p w:rsidR="00FB02A2" w:rsidRPr="005A1970" w:rsidRDefault="00FB02A2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15.30-16.30</w:t>
            </w:r>
          </w:p>
          <w:p w:rsidR="00FB02A2" w:rsidRPr="005A1970" w:rsidRDefault="00FB02A2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Gün 3 Grup</w:t>
            </w:r>
          </w:p>
        </w:tc>
        <w:tc>
          <w:tcPr>
            <w:tcW w:w="1276" w:type="dxa"/>
            <w:vAlign w:val="center"/>
          </w:tcPr>
          <w:p w:rsidR="00FB02A2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r w:rsidRPr="005A19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1970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</w:p>
        </w:tc>
        <w:tc>
          <w:tcPr>
            <w:tcW w:w="1276" w:type="dxa"/>
            <w:vAlign w:val="center"/>
          </w:tcPr>
          <w:p w:rsidR="00FB02A2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B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nline</w:t>
            </w:r>
          </w:p>
        </w:tc>
      </w:tr>
      <w:tr w:rsidR="009D0EFB" w:rsidTr="009D0EFB">
        <w:trPr>
          <w:trHeight w:val="1490"/>
        </w:trPr>
        <w:tc>
          <w:tcPr>
            <w:tcW w:w="2269" w:type="dxa"/>
            <w:vAlign w:val="center"/>
          </w:tcPr>
          <w:p w:rsidR="003D70F9" w:rsidRPr="00346158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7D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Mavi Kod, Beyaz Kod, Kırmızı Kod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(Acil Çağrı Kodları) Eğitimi</w:t>
            </w:r>
          </w:p>
          <w:p w:rsidR="003D70F9" w:rsidRPr="00346158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 Dr. Ahmet DEMİRCAN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Gazi Üniversitesi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Tıp Fakültesi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Dahili</w:t>
            </w:r>
            <w:proofErr w:type="gramEnd"/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Tıp Bilimleri Bölümü</w:t>
            </w:r>
          </w:p>
          <w:p w:rsidR="009D0EFB" w:rsidRPr="005A1970" w:rsidRDefault="003D70F9" w:rsidP="009D0E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Acil Tıp Ana Bilim Dalı Başkanı</w:t>
            </w:r>
          </w:p>
        </w:tc>
        <w:tc>
          <w:tcPr>
            <w:tcW w:w="2409" w:type="dxa"/>
            <w:vAlign w:val="center"/>
          </w:tcPr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16-17 Nisan 2025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15.00-16.00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Gün 2 Grup</w:t>
            </w:r>
          </w:p>
        </w:tc>
        <w:tc>
          <w:tcPr>
            <w:tcW w:w="1276" w:type="dxa"/>
            <w:vAlign w:val="center"/>
          </w:tcPr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r w:rsidRPr="005A19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1970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</w:p>
        </w:tc>
        <w:tc>
          <w:tcPr>
            <w:tcW w:w="1276" w:type="dxa"/>
            <w:vAlign w:val="center"/>
          </w:tcPr>
          <w:p w:rsidR="003D70F9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B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nline</w:t>
            </w:r>
          </w:p>
        </w:tc>
      </w:tr>
      <w:tr w:rsidR="009D0EFB" w:rsidTr="009D0EFB">
        <w:trPr>
          <w:trHeight w:val="2183"/>
        </w:trPr>
        <w:tc>
          <w:tcPr>
            <w:tcW w:w="2269" w:type="dxa"/>
            <w:vAlign w:val="center"/>
          </w:tcPr>
          <w:p w:rsidR="003D70F9" w:rsidRPr="001F11BA" w:rsidRDefault="003D70F9" w:rsidP="009D0E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Ağrı Değerlendirme v</w:t>
            </w:r>
            <w:r w:rsidRPr="00AC7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Bakım Sürecinde Görev Alan Sağlık Personellerine Ağrının Değerlendirilmesi ve Tedavisinde İşlenecek Yöntemler</w:t>
            </w:r>
          </w:p>
        </w:tc>
        <w:tc>
          <w:tcPr>
            <w:tcW w:w="3544" w:type="dxa"/>
            <w:vAlign w:val="center"/>
          </w:tcPr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Üyesi Necmiye ŞENGEL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Gazi Üniversitesi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Diş Hekimliği Fakültesi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Klinik Bilimler Bölümü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Ağız, Diş ve Çene Cerrahisi Ana Bilim Dalı</w:t>
            </w:r>
          </w:p>
        </w:tc>
        <w:tc>
          <w:tcPr>
            <w:tcW w:w="2409" w:type="dxa"/>
            <w:vAlign w:val="center"/>
          </w:tcPr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02-09-16 Mayıs 2025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15.30-16.30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Gün 3 Grup)</w:t>
            </w:r>
          </w:p>
        </w:tc>
        <w:tc>
          <w:tcPr>
            <w:tcW w:w="1276" w:type="dxa"/>
            <w:vAlign w:val="center"/>
          </w:tcPr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r w:rsidRPr="005A19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1970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</w:p>
        </w:tc>
        <w:tc>
          <w:tcPr>
            <w:tcW w:w="1276" w:type="dxa"/>
            <w:vAlign w:val="center"/>
          </w:tcPr>
          <w:p w:rsidR="003D70F9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B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nline</w:t>
            </w:r>
          </w:p>
        </w:tc>
      </w:tr>
      <w:tr w:rsidR="009D0EFB" w:rsidTr="009D0EFB">
        <w:trPr>
          <w:trHeight w:val="1191"/>
        </w:trPr>
        <w:tc>
          <w:tcPr>
            <w:tcW w:w="2269" w:type="dxa"/>
            <w:shd w:val="clear" w:color="auto" w:fill="auto"/>
            <w:vAlign w:val="center"/>
          </w:tcPr>
          <w:p w:rsidR="003D70F9" w:rsidRPr="00906DFD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Hastane </w:t>
            </w:r>
            <w:r w:rsidRPr="002D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Enfeksiyonların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ın</w:t>
            </w:r>
            <w:r w:rsidRPr="002D68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Önlenmesi</w:t>
            </w:r>
          </w:p>
          <w:p w:rsidR="003D70F9" w:rsidRPr="00906DFD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Sibel FERUZDAĞLI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Gazi Üniversitesi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Diş Hekimliği Fakültesi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Enfeksiyon Hemşiresi</w:t>
            </w:r>
          </w:p>
        </w:tc>
        <w:tc>
          <w:tcPr>
            <w:tcW w:w="2409" w:type="dxa"/>
            <w:vAlign w:val="center"/>
          </w:tcPr>
          <w:p w:rsidR="003D70F9" w:rsidRPr="005A1970" w:rsidRDefault="003D70F9" w:rsidP="009D0E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26-27-28 Mayıs 2025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15.30-16.30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Gün 3 Grup)</w:t>
            </w:r>
          </w:p>
        </w:tc>
        <w:tc>
          <w:tcPr>
            <w:tcW w:w="1276" w:type="dxa"/>
            <w:vAlign w:val="center"/>
          </w:tcPr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r w:rsidRPr="005A19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1970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</w:p>
        </w:tc>
        <w:tc>
          <w:tcPr>
            <w:tcW w:w="1276" w:type="dxa"/>
            <w:vAlign w:val="center"/>
          </w:tcPr>
          <w:p w:rsidR="003D70F9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B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nline</w:t>
            </w:r>
          </w:p>
        </w:tc>
      </w:tr>
      <w:tr w:rsidR="009D0EFB" w:rsidTr="009D0EFB">
        <w:trPr>
          <w:trHeight w:val="1452"/>
        </w:trPr>
        <w:tc>
          <w:tcPr>
            <w:tcW w:w="2269" w:type="dxa"/>
            <w:vAlign w:val="center"/>
          </w:tcPr>
          <w:p w:rsidR="003D70F9" w:rsidRDefault="003D70F9" w:rsidP="009D0E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Hasta </w:t>
            </w:r>
            <w:r w:rsidRPr="00B05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Mahremiyet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B055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Eğitimi</w:t>
            </w:r>
          </w:p>
          <w:p w:rsidR="009D0EFB" w:rsidRPr="00906DFD" w:rsidRDefault="009D0EFB" w:rsidP="009D0E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 Dr. Nesrin ÇOBANOĞLU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Gazi Üniversitesi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Tıp Fakültesi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Temel Tıp Bilimleri Bölümü</w:t>
            </w:r>
          </w:p>
          <w:p w:rsidR="003D70F9" w:rsidRPr="005A1970" w:rsidRDefault="003D70F9" w:rsidP="009D0E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Tıp Tarihi ve Etik Ana Bilim Dalı</w:t>
            </w:r>
          </w:p>
        </w:tc>
        <w:tc>
          <w:tcPr>
            <w:tcW w:w="2409" w:type="dxa"/>
            <w:vAlign w:val="center"/>
          </w:tcPr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Eylül 2025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Salı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15.30-16.30</w:t>
            </w:r>
          </w:p>
        </w:tc>
        <w:tc>
          <w:tcPr>
            <w:tcW w:w="1276" w:type="dxa"/>
            <w:vAlign w:val="center"/>
          </w:tcPr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r w:rsidRPr="005A19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1970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</w:p>
        </w:tc>
        <w:tc>
          <w:tcPr>
            <w:tcW w:w="1276" w:type="dxa"/>
            <w:vAlign w:val="center"/>
          </w:tcPr>
          <w:p w:rsidR="003D70F9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B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nline</w:t>
            </w:r>
          </w:p>
          <w:p w:rsidR="003D70F9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(Youtube)</w:t>
            </w:r>
          </w:p>
        </w:tc>
      </w:tr>
      <w:tr w:rsidR="009D0EFB" w:rsidTr="009D0EFB">
        <w:trPr>
          <w:trHeight w:val="190"/>
        </w:trPr>
        <w:tc>
          <w:tcPr>
            <w:tcW w:w="2269" w:type="dxa"/>
            <w:vAlign w:val="center"/>
          </w:tcPr>
          <w:p w:rsidR="003D70F9" w:rsidRPr="00906DFD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1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İstenmeye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Olay Bildirimi</w:t>
            </w:r>
          </w:p>
          <w:p w:rsidR="003D70F9" w:rsidRPr="00906DFD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Gör. Dr. Gökçe ALGÜL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Gazi Üniversitesi Hastanesi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Kalite Yönetim Birim Sorumlusu</w:t>
            </w:r>
          </w:p>
        </w:tc>
        <w:tc>
          <w:tcPr>
            <w:tcW w:w="2409" w:type="dxa"/>
            <w:vAlign w:val="center"/>
          </w:tcPr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Eylül 2025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Salı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15.30-16.30</w:t>
            </w:r>
          </w:p>
        </w:tc>
        <w:tc>
          <w:tcPr>
            <w:tcW w:w="1276" w:type="dxa"/>
            <w:vAlign w:val="center"/>
          </w:tcPr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r w:rsidRPr="005A19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1970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</w:p>
        </w:tc>
        <w:tc>
          <w:tcPr>
            <w:tcW w:w="1276" w:type="dxa"/>
            <w:vAlign w:val="center"/>
          </w:tcPr>
          <w:p w:rsidR="003D70F9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B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nline</w:t>
            </w:r>
          </w:p>
        </w:tc>
      </w:tr>
      <w:tr w:rsidR="009D0EFB" w:rsidTr="009D0EFB">
        <w:trPr>
          <w:trHeight w:val="852"/>
        </w:trPr>
        <w:tc>
          <w:tcPr>
            <w:tcW w:w="2269" w:type="dxa"/>
            <w:vAlign w:val="center"/>
          </w:tcPr>
          <w:p w:rsidR="003D70F9" w:rsidRDefault="003D70F9" w:rsidP="005A03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0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Gösterge Yönetimi</w:t>
            </w:r>
          </w:p>
        </w:tc>
        <w:tc>
          <w:tcPr>
            <w:tcW w:w="3544" w:type="dxa"/>
            <w:vAlign w:val="center"/>
          </w:tcPr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Gör. Dr. Gökçe ALGÜL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Gazi Üniversitesi Hastanesi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Kalite Yönetim Birim Sorumlusu</w:t>
            </w:r>
          </w:p>
        </w:tc>
        <w:tc>
          <w:tcPr>
            <w:tcW w:w="2409" w:type="dxa"/>
            <w:vAlign w:val="center"/>
          </w:tcPr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Ekim 2025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Perşembe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15.30-16.30</w:t>
            </w:r>
          </w:p>
        </w:tc>
        <w:tc>
          <w:tcPr>
            <w:tcW w:w="1276" w:type="dxa"/>
            <w:vAlign w:val="center"/>
          </w:tcPr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r w:rsidRPr="005A19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1970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</w:p>
        </w:tc>
        <w:tc>
          <w:tcPr>
            <w:tcW w:w="1276" w:type="dxa"/>
            <w:vAlign w:val="center"/>
          </w:tcPr>
          <w:p w:rsidR="003D70F9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B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nline</w:t>
            </w:r>
          </w:p>
        </w:tc>
      </w:tr>
      <w:tr w:rsidR="009D0EFB" w:rsidTr="009D0EFB">
        <w:trPr>
          <w:trHeight w:val="2050"/>
        </w:trPr>
        <w:tc>
          <w:tcPr>
            <w:tcW w:w="2269" w:type="dxa"/>
            <w:vAlign w:val="center"/>
          </w:tcPr>
          <w:p w:rsidR="003D70F9" w:rsidRPr="00500434" w:rsidRDefault="003D70F9" w:rsidP="009D0E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Tehlikeli Madde Sınıfını Gösteren Simgeler ve Acil Çıkış Levhaları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ile Toz ve Kimyasalların Güvenli Kullanımı</w:t>
            </w:r>
          </w:p>
        </w:tc>
        <w:tc>
          <w:tcPr>
            <w:tcW w:w="3544" w:type="dxa"/>
            <w:vAlign w:val="center"/>
          </w:tcPr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Prof. Dr. Nusret KAVAK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Gazi Üniversitesi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Gazi Eğitim Fakültesi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Matematik ve Fen Bilimleri Eğitimi Bölümü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Kimya Eğitimi Ana Bilim Dalı</w:t>
            </w:r>
          </w:p>
        </w:tc>
        <w:tc>
          <w:tcPr>
            <w:tcW w:w="2409" w:type="dxa"/>
            <w:vAlign w:val="center"/>
          </w:tcPr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21-23-24 Ekim 2025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15.30-16.30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Gün 3 Grup</w:t>
            </w:r>
          </w:p>
        </w:tc>
        <w:tc>
          <w:tcPr>
            <w:tcW w:w="1276" w:type="dxa"/>
            <w:vAlign w:val="center"/>
          </w:tcPr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r w:rsidRPr="005A19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1970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</w:p>
        </w:tc>
        <w:tc>
          <w:tcPr>
            <w:tcW w:w="1276" w:type="dxa"/>
            <w:vAlign w:val="center"/>
          </w:tcPr>
          <w:p w:rsidR="003D70F9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B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nline</w:t>
            </w:r>
          </w:p>
        </w:tc>
      </w:tr>
      <w:tr w:rsidR="009D0EFB" w:rsidTr="009D0EFB">
        <w:trPr>
          <w:trHeight w:val="190"/>
        </w:trPr>
        <w:tc>
          <w:tcPr>
            <w:tcW w:w="2269" w:type="dxa"/>
            <w:vAlign w:val="center"/>
          </w:tcPr>
          <w:p w:rsidR="003D70F9" w:rsidRDefault="003D70F9" w:rsidP="009D0E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6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Kişisel Koruyucu Ekipman Kullanımı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</w:t>
            </w:r>
            <w:r w:rsidRPr="00346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Bu Ekipman Kullanımından Kaynaklanabilecek Riskler ve Kor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unma Yolları</w:t>
            </w:r>
          </w:p>
        </w:tc>
        <w:tc>
          <w:tcPr>
            <w:tcW w:w="3544" w:type="dxa"/>
            <w:vAlign w:val="center"/>
          </w:tcPr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Mehmet TOKGÖZ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Gazi Üniversitesi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Diş Hekimliği Fakültesi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Sterilizasyon Ünitesi Sorumlusu</w:t>
            </w:r>
          </w:p>
        </w:tc>
        <w:tc>
          <w:tcPr>
            <w:tcW w:w="2409" w:type="dxa"/>
            <w:vAlign w:val="center"/>
          </w:tcPr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19-20-21 Kasım 2025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15.30-16.30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Gün 3 Grup)</w:t>
            </w:r>
          </w:p>
        </w:tc>
        <w:tc>
          <w:tcPr>
            <w:tcW w:w="1276" w:type="dxa"/>
            <w:vAlign w:val="center"/>
          </w:tcPr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r w:rsidRPr="005A19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1970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</w:p>
        </w:tc>
        <w:tc>
          <w:tcPr>
            <w:tcW w:w="1276" w:type="dxa"/>
            <w:vAlign w:val="center"/>
          </w:tcPr>
          <w:p w:rsidR="003D70F9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B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nline</w:t>
            </w:r>
          </w:p>
        </w:tc>
      </w:tr>
      <w:tr w:rsidR="009D0EFB" w:rsidTr="009D0EFB">
        <w:trPr>
          <w:trHeight w:val="190"/>
        </w:trPr>
        <w:tc>
          <w:tcPr>
            <w:tcW w:w="2269" w:type="dxa"/>
            <w:shd w:val="clear" w:color="auto" w:fill="auto"/>
            <w:vAlign w:val="center"/>
          </w:tcPr>
          <w:p w:rsidR="003D70F9" w:rsidRPr="006E625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6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Mobbing</w:t>
            </w:r>
            <w:proofErr w:type="spellEnd"/>
          </w:p>
          <w:p w:rsidR="003D70F9" w:rsidRPr="006E625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Doç. Dr. Fatih ŞAHİN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Gazi Üniversitesi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Gazi Eğitim Fakültesi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Eğitim Bilimleri Bölümü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Eğitim Yönetimi Ana Bilim Dalı</w:t>
            </w:r>
          </w:p>
        </w:tc>
        <w:tc>
          <w:tcPr>
            <w:tcW w:w="2409" w:type="dxa"/>
            <w:vAlign w:val="center"/>
          </w:tcPr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04-05-12 Aralık 2025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15.00-16.00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Gün 3 Grup</w:t>
            </w:r>
          </w:p>
        </w:tc>
        <w:tc>
          <w:tcPr>
            <w:tcW w:w="1276" w:type="dxa"/>
            <w:vAlign w:val="center"/>
          </w:tcPr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r w:rsidRPr="005A19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1970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</w:p>
        </w:tc>
        <w:tc>
          <w:tcPr>
            <w:tcW w:w="1276" w:type="dxa"/>
            <w:vAlign w:val="center"/>
          </w:tcPr>
          <w:p w:rsidR="003D70F9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B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nline</w:t>
            </w:r>
          </w:p>
        </w:tc>
      </w:tr>
      <w:tr w:rsidR="009D0EFB" w:rsidTr="009D0EFB">
        <w:trPr>
          <w:trHeight w:val="1682"/>
        </w:trPr>
        <w:tc>
          <w:tcPr>
            <w:tcW w:w="2269" w:type="dxa"/>
            <w:shd w:val="clear" w:color="auto" w:fill="auto"/>
            <w:vAlign w:val="center"/>
          </w:tcPr>
          <w:p w:rsidR="003D70F9" w:rsidRPr="00906DFD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Çalışanları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7F1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Hasta Memnuniyeti, Hasta Hakları Sorumlulukları ve Uymaları Gereken Kurallar</w:t>
            </w:r>
          </w:p>
        </w:tc>
        <w:tc>
          <w:tcPr>
            <w:tcW w:w="3544" w:type="dxa"/>
            <w:vAlign w:val="center"/>
          </w:tcPr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Üyesi Sultan Pınar ÇETİNTEPE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Gazi Üniversitesi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Tıp Fakültesi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Halk Sağlığı Ana Bilim Dalı</w:t>
            </w:r>
          </w:p>
        </w:tc>
        <w:tc>
          <w:tcPr>
            <w:tcW w:w="2409" w:type="dxa"/>
            <w:vAlign w:val="center"/>
          </w:tcPr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10-17-24 Aralık 2025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15.00-16.00</w:t>
            </w:r>
          </w:p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Gün 3 Grup</w:t>
            </w:r>
          </w:p>
        </w:tc>
        <w:tc>
          <w:tcPr>
            <w:tcW w:w="1276" w:type="dxa"/>
            <w:vAlign w:val="center"/>
          </w:tcPr>
          <w:p w:rsidR="003D70F9" w:rsidRPr="005A1970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970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r w:rsidRPr="005A19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1970"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</w:p>
        </w:tc>
        <w:tc>
          <w:tcPr>
            <w:tcW w:w="1276" w:type="dxa"/>
            <w:vAlign w:val="center"/>
          </w:tcPr>
          <w:p w:rsidR="003D70F9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B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nline</w:t>
            </w:r>
          </w:p>
        </w:tc>
      </w:tr>
      <w:tr w:rsidR="009D0EFB" w:rsidTr="009D0EFB">
        <w:trPr>
          <w:trHeight w:val="2967"/>
        </w:trPr>
        <w:tc>
          <w:tcPr>
            <w:tcW w:w="2269" w:type="dxa"/>
            <w:shd w:val="clear" w:color="auto" w:fill="auto"/>
            <w:vAlign w:val="center"/>
          </w:tcPr>
          <w:p w:rsidR="003D70F9" w:rsidRDefault="003D70F9" w:rsidP="00AF2C64">
            <w:pPr>
              <w:ind w:lef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6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Sağlıkta İletişim (Çalışanlar, Hasta ve Hasta Yakınları)</w:t>
            </w:r>
          </w:p>
        </w:tc>
        <w:tc>
          <w:tcPr>
            <w:tcW w:w="3544" w:type="dxa"/>
            <w:vAlign w:val="center"/>
          </w:tcPr>
          <w:p w:rsidR="003D70F9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Bu eğitim “Hasta ve Hasta Yakınları İle İletişim” başlığı altında 19 Kasım 2024 tarihinde düzenlenmiş olup ilgili eğitim videosu Gazi Üniversitesi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sayfasına yüklenmiştir. İlgili birimler bu eğitimleri aşağıda yer alan linkten takip edeceklerdir.</w:t>
            </w:r>
          </w:p>
          <w:p w:rsidR="003D70F9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Eğitim Linki; </w:t>
            </w:r>
            <w:hyperlink r:id="rId7" w:history="1">
              <w:r w:rsidRPr="00944BDD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https://www.youtube.com/watch?v=LC532gv-xL0</w:t>
              </w:r>
            </w:hyperlink>
          </w:p>
        </w:tc>
        <w:tc>
          <w:tcPr>
            <w:tcW w:w="2409" w:type="dxa"/>
            <w:vAlign w:val="center"/>
          </w:tcPr>
          <w:p w:rsidR="003D70F9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D70F9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2A2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r w:rsidRPr="00FB02A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Personel</w:t>
            </w:r>
          </w:p>
        </w:tc>
        <w:tc>
          <w:tcPr>
            <w:tcW w:w="1276" w:type="dxa"/>
            <w:vAlign w:val="center"/>
          </w:tcPr>
          <w:p w:rsidR="003D70F9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FB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nline</w:t>
            </w:r>
          </w:p>
          <w:p w:rsidR="003D70F9" w:rsidRDefault="003D70F9" w:rsidP="005A03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(Youtube)</w:t>
            </w:r>
          </w:p>
        </w:tc>
      </w:tr>
    </w:tbl>
    <w:p w:rsidR="00CA1FAD" w:rsidRDefault="00CA1FAD" w:rsidP="005A03CF">
      <w:pPr>
        <w:jc w:val="center"/>
      </w:pPr>
    </w:p>
    <w:sectPr w:rsidR="00CA1FAD" w:rsidSect="00FB02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AC8" w:rsidRDefault="00577AC8" w:rsidP="00455F29">
      <w:pPr>
        <w:spacing w:after="0" w:line="240" w:lineRule="auto"/>
      </w:pPr>
      <w:r>
        <w:separator/>
      </w:r>
    </w:p>
  </w:endnote>
  <w:endnote w:type="continuationSeparator" w:id="0">
    <w:p w:rsidR="00577AC8" w:rsidRDefault="00577AC8" w:rsidP="00455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DB8" w:rsidRDefault="00362DB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DB8" w:rsidRDefault="00362DB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DB8" w:rsidRDefault="00362D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AC8" w:rsidRDefault="00577AC8" w:rsidP="00455F29">
      <w:pPr>
        <w:spacing w:after="0" w:line="240" w:lineRule="auto"/>
      </w:pPr>
      <w:r>
        <w:separator/>
      </w:r>
    </w:p>
  </w:footnote>
  <w:footnote w:type="continuationSeparator" w:id="0">
    <w:p w:rsidR="00577AC8" w:rsidRDefault="00577AC8" w:rsidP="00455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DB8" w:rsidRDefault="00362DB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2A2" w:rsidRDefault="00FB02A2" w:rsidP="00FB02A2">
    <w:pPr>
      <w:pStyle w:val="KonuBal"/>
      <w:jc w:val="center"/>
    </w:pPr>
    <w:r>
      <w:t>2025 YILI PERSONEL</w:t>
    </w:r>
    <w:r>
      <w:rPr>
        <w:spacing w:val="-6"/>
      </w:rPr>
      <w:t xml:space="preserve"> </w:t>
    </w:r>
    <w:r>
      <w:t>HİZMET İÇİ</w:t>
    </w:r>
    <w:r w:rsidR="00362DB8">
      <w:t xml:space="preserve"> (ONLİNE)</w:t>
    </w:r>
    <w:r>
      <w:t xml:space="preserve"> EĞİTİM</w:t>
    </w:r>
    <w:r>
      <w:rPr>
        <w:spacing w:val="-5"/>
      </w:rPr>
      <w:t xml:space="preserve"> </w:t>
    </w:r>
    <w:r>
      <w:t>PLANI</w:t>
    </w:r>
  </w:p>
  <w:p w:rsidR="00FB02A2" w:rsidRDefault="00FB02A2" w:rsidP="00FB02A2">
    <w:pPr>
      <w:pStyle w:val="KonuBal"/>
      <w:jc w:val="center"/>
    </w:pPr>
  </w:p>
  <w:p w:rsidR="00455F29" w:rsidRDefault="00455F2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DB8" w:rsidRDefault="00362DB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6F"/>
    <w:rsid w:val="00007A3F"/>
    <w:rsid w:val="00041E85"/>
    <w:rsid w:val="0008708C"/>
    <w:rsid w:val="003436B4"/>
    <w:rsid w:val="00362DB8"/>
    <w:rsid w:val="003A1A54"/>
    <w:rsid w:val="003C7E8E"/>
    <w:rsid w:val="003D70F9"/>
    <w:rsid w:val="00455F29"/>
    <w:rsid w:val="0056788E"/>
    <w:rsid w:val="00577AC8"/>
    <w:rsid w:val="005A03CF"/>
    <w:rsid w:val="005A1970"/>
    <w:rsid w:val="005E68B1"/>
    <w:rsid w:val="006C704D"/>
    <w:rsid w:val="00867B7C"/>
    <w:rsid w:val="00982FF8"/>
    <w:rsid w:val="009D0EFB"/>
    <w:rsid w:val="00AF2C64"/>
    <w:rsid w:val="00B32E6F"/>
    <w:rsid w:val="00BA3212"/>
    <w:rsid w:val="00BC0D7B"/>
    <w:rsid w:val="00BF6ECE"/>
    <w:rsid w:val="00C00520"/>
    <w:rsid w:val="00C17639"/>
    <w:rsid w:val="00CA1FAD"/>
    <w:rsid w:val="00F82265"/>
    <w:rsid w:val="00FB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D4CA8-2A08-476C-9B6F-DE81A73C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6788E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7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E8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55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5F29"/>
  </w:style>
  <w:style w:type="paragraph" w:styleId="AltBilgi">
    <w:name w:val="footer"/>
    <w:basedOn w:val="Normal"/>
    <w:link w:val="AltBilgiChar"/>
    <w:uiPriority w:val="99"/>
    <w:unhideWhenUsed/>
    <w:rsid w:val="00455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5F29"/>
  </w:style>
  <w:style w:type="paragraph" w:customStyle="1" w:styleId="TableParagraph">
    <w:name w:val="Table Paragraph"/>
    <w:basedOn w:val="Normal"/>
    <w:uiPriority w:val="1"/>
    <w:qFormat/>
    <w:rsid w:val="00FB02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KonuBal">
    <w:name w:val="Title"/>
    <w:basedOn w:val="Normal"/>
    <w:link w:val="KonuBalChar"/>
    <w:uiPriority w:val="1"/>
    <w:qFormat/>
    <w:rsid w:val="00FB02A2"/>
    <w:pPr>
      <w:widowControl w:val="0"/>
      <w:autoSpaceDE w:val="0"/>
      <w:autoSpaceDN w:val="0"/>
      <w:spacing w:before="90" w:after="0" w:line="274" w:lineRule="exact"/>
      <w:ind w:left="21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FB02A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C532gv-xL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F9D78-C27D-41F5-B475-2C765443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</dc:creator>
  <cp:keywords/>
  <dc:description/>
  <cp:lastModifiedBy>DELL</cp:lastModifiedBy>
  <cp:revision>14</cp:revision>
  <cp:lastPrinted>2025-02-04T10:40:00Z</cp:lastPrinted>
  <dcterms:created xsi:type="dcterms:W3CDTF">2025-02-05T10:43:00Z</dcterms:created>
  <dcterms:modified xsi:type="dcterms:W3CDTF">2025-02-25T07:52:00Z</dcterms:modified>
</cp:coreProperties>
</file>