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E07A" w14:textId="77777777" w:rsidR="00995976" w:rsidRDefault="00995976" w:rsidP="00995976">
      <w:pPr>
        <w:pStyle w:val="KonuBal"/>
        <w:widowControl w:val="0"/>
        <w:spacing w:before="85" w:line="360" w:lineRule="auto"/>
        <w:ind w:right="716"/>
        <w:rPr>
          <w:rFonts w:ascii="Times New Roman" w:eastAsia="Times New Roman" w:hAnsi="Times New Roman" w:cs="Times New Roman"/>
          <w:b/>
          <w:bCs/>
          <w:sz w:val="24"/>
          <w:szCs w:val="24"/>
        </w:rPr>
      </w:pPr>
    </w:p>
    <w:p w14:paraId="0ECF5AF1" w14:textId="77777777" w:rsidR="00417CB4" w:rsidRPr="00417CB4" w:rsidRDefault="00417CB4" w:rsidP="00417CB4"/>
    <w:p w14:paraId="24BC8F0D" w14:textId="77777777" w:rsidR="00995976" w:rsidRDefault="00995976" w:rsidP="00995976">
      <w:pPr>
        <w:pStyle w:val="KonuBal"/>
        <w:widowControl w:val="0"/>
        <w:spacing w:before="85" w:line="360" w:lineRule="auto"/>
        <w:ind w:left="332" w:right="716"/>
        <w:jc w:val="center"/>
        <w:rPr>
          <w:rFonts w:ascii="Times New Roman" w:eastAsia="Times New Roman" w:hAnsi="Times New Roman" w:cs="Times New Roman"/>
          <w:b/>
          <w:bCs/>
          <w:sz w:val="24"/>
          <w:szCs w:val="24"/>
        </w:rPr>
      </w:pPr>
    </w:p>
    <w:p w14:paraId="70C89A65" w14:textId="7A637F86" w:rsidR="00995976" w:rsidRDefault="00417CB4" w:rsidP="00995976">
      <w:pPr>
        <w:pStyle w:val="KonuBal"/>
        <w:widowControl w:val="0"/>
        <w:spacing w:before="85" w:line="360" w:lineRule="auto"/>
        <w:ind w:left="332" w:right="71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95976">
        <w:rPr>
          <w:noProof/>
        </w:rPr>
        <w:drawing>
          <wp:inline distT="0" distB="0" distL="0" distR="0" wp14:anchorId="4A93F1C2" wp14:editId="5473D29C">
            <wp:extent cx="1604514" cy="1604514"/>
            <wp:effectExtent l="0" t="0" r="0" b="0"/>
            <wp:docPr id="1" name="Resim 1" descr="Dosya:Gazi Üniversitesi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Gazi Üniversitesi logo.png - Vikiped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1640" cy="1621640"/>
                    </a:xfrm>
                    <a:prstGeom prst="rect">
                      <a:avLst/>
                    </a:prstGeom>
                    <a:noFill/>
                    <a:ln>
                      <a:noFill/>
                    </a:ln>
                  </pic:spPr>
                </pic:pic>
              </a:graphicData>
            </a:graphic>
          </wp:inline>
        </w:drawing>
      </w:r>
    </w:p>
    <w:p w14:paraId="5AD80921" w14:textId="77777777" w:rsidR="00995976" w:rsidRDefault="00995976" w:rsidP="00995976">
      <w:pPr>
        <w:pStyle w:val="KonuBal"/>
        <w:widowControl w:val="0"/>
        <w:spacing w:before="85" w:line="360" w:lineRule="auto"/>
        <w:ind w:right="716"/>
        <w:rPr>
          <w:rFonts w:ascii="Times New Roman" w:eastAsia="Times New Roman" w:hAnsi="Times New Roman" w:cs="Times New Roman"/>
          <w:b/>
          <w:bCs/>
          <w:sz w:val="24"/>
          <w:szCs w:val="24"/>
        </w:rPr>
      </w:pPr>
    </w:p>
    <w:p w14:paraId="2CE31B2B" w14:textId="77777777" w:rsidR="00995976" w:rsidRDefault="00995976" w:rsidP="00995976">
      <w:pPr>
        <w:pStyle w:val="KonuBal"/>
        <w:widowControl w:val="0"/>
        <w:spacing w:before="85" w:line="360" w:lineRule="auto"/>
        <w:ind w:left="332" w:right="716"/>
        <w:jc w:val="center"/>
        <w:rPr>
          <w:rFonts w:ascii="Times New Roman" w:eastAsia="Times New Roman" w:hAnsi="Times New Roman" w:cs="Times New Roman"/>
          <w:b/>
          <w:bCs/>
          <w:sz w:val="24"/>
          <w:szCs w:val="24"/>
        </w:rPr>
      </w:pPr>
    </w:p>
    <w:p w14:paraId="1F9614D8" w14:textId="77777777" w:rsidR="00995976" w:rsidRPr="008E0E85" w:rsidRDefault="00995976" w:rsidP="00995976">
      <w:pPr>
        <w:pStyle w:val="KonuBal"/>
        <w:widowControl w:val="0"/>
        <w:spacing w:before="85" w:line="360" w:lineRule="auto"/>
        <w:ind w:left="332" w:right="716"/>
        <w:jc w:val="center"/>
        <w:rPr>
          <w:rFonts w:ascii="Times New Roman" w:eastAsia="Times New Roman" w:hAnsi="Times New Roman" w:cs="Times New Roman"/>
          <w:b/>
          <w:bCs/>
          <w:sz w:val="28"/>
          <w:szCs w:val="28"/>
        </w:rPr>
      </w:pPr>
      <w:r w:rsidRPr="008E0E85">
        <w:rPr>
          <w:rFonts w:ascii="Times New Roman" w:eastAsia="Times New Roman" w:hAnsi="Times New Roman" w:cs="Times New Roman"/>
          <w:b/>
          <w:bCs/>
          <w:sz w:val="28"/>
          <w:szCs w:val="28"/>
        </w:rPr>
        <w:t>GAZİ ÜNİVERSİTESİ</w:t>
      </w:r>
    </w:p>
    <w:p w14:paraId="5BAA5C3D" w14:textId="77777777" w:rsidR="00995976" w:rsidRPr="008E0E85" w:rsidRDefault="00995976" w:rsidP="00995976">
      <w:pPr>
        <w:pStyle w:val="KonuBal"/>
        <w:widowControl w:val="0"/>
        <w:spacing w:before="85" w:line="360" w:lineRule="auto"/>
        <w:ind w:left="332" w:right="716"/>
        <w:jc w:val="center"/>
        <w:rPr>
          <w:rFonts w:ascii="Times New Roman" w:eastAsia="Times New Roman" w:hAnsi="Times New Roman" w:cs="Times New Roman"/>
          <w:b/>
          <w:bCs/>
          <w:color w:val="000000" w:themeColor="text1"/>
          <w:sz w:val="28"/>
          <w:szCs w:val="28"/>
        </w:rPr>
      </w:pPr>
      <w:r w:rsidRPr="008E0E85">
        <w:rPr>
          <w:rFonts w:ascii="Times New Roman" w:eastAsia="Times New Roman" w:hAnsi="Times New Roman" w:cs="Times New Roman"/>
          <w:b/>
          <w:bCs/>
          <w:sz w:val="28"/>
          <w:szCs w:val="28"/>
        </w:rPr>
        <w:t>SOSYAL HİZMET ÇALIŞMALARI UYGULAMA VE ARAŞTIRMA MERKEZİ</w:t>
      </w:r>
    </w:p>
    <w:p w14:paraId="31A16BB9" w14:textId="77777777" w:rsidR="00995976" w:rsidRDefault="00995976" w:rsidP="00995976">
      <w:pPr>
        <w:pStyle w:val="KonuBal"/>
        <w:widowControl w:val="0"/>
        <w:spacing w:before="59" w:line="360" w:lineRule="auto"/>
        <w:ind w:left="1645" w:right="2031"/>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BİRİM İÇ DEĞERLENDİRME RAPORU</w:t>
      </w:r>
    </w:p>
    <w:p w14:paraId="18AE70B3" w14:textId="77777777" w:rsidR="00995976" w:rsidRPr="00995976" w:rsidRDefault="00995976" w:rsidP="00995976"/>
    <w:p w14:paraId="77264A5B" w14:textId="77777777" w:rsidR="004A4C87" w:rsidRDefault="004A4C87"/>
    <w:p w14:paraId="12FF8244" w14:textId="77777777" w:rsidR="00995976" w:rsidRDefault="00995976"/>
    <w:p w14:paraId="6F353242" w14:textId="77777777" w:rsidR="00995976" w:rsidRDefault="00995976"/>
    <w:p w14:paraId="66D5F9B9" w14:textId="77777777" w:rsidR="00995976" w:rsidRDefault="00995976"/>
    <w:p w14:paraId="7D98B8D6" w14:textId="77777777" w:rsidR="00995976" w:rsidRDefault="00995976"/>
    <w:p w14:paraId="66F7EB24" w14:textId="77777777" w:rsidR="00995976" w:rsidRDefault="00995976"/>
    <w:p w14:paraId="5004B897" w14:textId="77777777" w:rsidR="00995976" w:rsidRDefault="00995976"/>
    <w:p w14:paraId="602A6400" w14:textId="77777777" w:rsidR="00995976" w:rsidRDefault="00995976"/>
    <w:p w14:paraId="44747160" w14:textId="77777777" w:rsidR="00995976" w:rsidRDefault="00995976"/>
    <w:p w14:paraId="1664FBAC" w14:textId="77777777" w:rsidR="004536C8" w:rsidRDefault="004536C8"/>
    <w:p w14:paraId="16EA6955" w14:textId="77777777" w:rsidR="004536C8" w:rsidRDefault="004536C8"/>
    <w:p w14:paraId="21FEEDE6" w14:textId="77777777" w:rsidR="004536C8" w:rsidRDefault="004536C8"/>
    <w:p w14:paraId="39E3BCD5" w14:textId="77777777" w:rsidR="004536C8" w:rsidRDefault="004536C8"/>
    <w:p w14:paraId="75828D6E" w14:textId="77777777" w:rsidR="004536C8" w:rsidRDefault="004536C8"/>
    <w:p w14:paraId="2F128F43" w14:textId="77777777" w:rsidR="004536C8" w:rsidRDefault="004536C8"/>
    <w:p w14:paraId="31F1B66D" w14:textId="77777777" w:rsidR="004536C8" w:rsidRDefault="004536C8"/>
    <w:p w14:paraId="7A1B1170" w14:textId="77777777" w:rsidR="004536C8" w:rsidRDefault="004536C8"/>
    <w:p w14:paraId="6B91F128" w14:textId="77777777" w:rsidR="004536C8" w:rsidRDefault="004536C8"/>
    <w:p w14:paraId="422E47EA" w14:textId="77777777" w:rsidR="00995976" w:rsidRDefault="00995976"/>
    <w:p w14:paraId="0489C643" w14:textId="77777777" w:rsidR="00995976" w:rsidRDefault="00995976"/>
    <w:p w14:paraId="34879B2F" w14:textId="77777777" w:rsidR="00995976" w:rsidRDefault="00995976"/>
    <w:p w14:paraId="51591F4F" w14:textId="77777777" w:rsidR="00995976" w:rsidRDefault="00995976"/>
    <w:p w14:paraId="6312ED3E" w14:textId="77777777" w:rsidR="00995976" w:rsidRDefault="00995976"/>
    <w:p w14:paraId="682451AA" w14:textId="77777777" w:rsidR="00995976" w:rsidRDefault="00995976" w:rsidP="0047196D">
      <w:pPr>
        <w:jc w:val="center"/>
      </w:pPr>
      <w:r>
        <w:t>ANKARA, OCAK 2026</w:t>
      </w:r>
    </w:p>
    <w:p w14:paraId="545DE769" w14:textId="77777777" w:rsidR="0047196D" w:rsidRPr="006A1701" w:rsidRDefault="0047196D" w:rsidP="0047196D">
      <w:pPr>
        <w:spacing w:line="360" w:lineRule="auto"/>
        <w:jc w:val="both"/>
      </w:pPr>
      <w:r w:rsidRPr="006A1701">
        <w:lastRenderedPageBreak/>
        <w:t>İÇİNDEKİLER</w:t>
      </w:r>
    </w:p>
    <w:p w14:paraId="31837C44" w14:textId="58F6D67D" w:rsidR="0047196D" w:rsidRPr="006A1701" w:rsidRDefault="0047196D" w:rsidP="0047196D">
      <w:pPr>
        <w:pStyle w:val="T1"/>
        <w:tabs>
          <w:tab w:val="right" w:leader="dot" w:pos="9060"/>
        </w:tabs>
        <w:spacing w:line="360" w:lineRule="auto"/>
        <w:jc w:val="both"/>
        <w:rPr>
          <w:noProof/>
        </w:rPr>
      </w:pPr>
      <w:r w:rsidRPr="006A1701">
        <w:fldChar w:fldCharType="begin"/>
      </w:r>
      <w:r w:rsidRPr="006A1701">
        <w:instrText xml:space="preserve"> TOC \o "1-3" \h \z \u </w:instrText>
      </w:r>
      <w:r w:rsidRPr="006A1701">
        <w:fldChar w:fldCharType="separate"/>
      </w:r>
      <w:hyperlink w:anchor="_Toc197417330" w:history="1">
        <w:r w:rsidRPr="006A1701">
          <w:rPr>
            <w:rStyle w:val="Kpr"/>
            <w:noProof/>
          </w:rPr>
          <w:t>Birim Hakkında Bilgiler</w:t>
        </w:r>
        <w:r w:rsidRPr="006A1701">
          <w:rPr>
            <w:noProof/>
            <w:webHidden/>
          </w:rPr>
          <w:tab/>
        </w:r>
        <w:r w:rsidR="00667FEF">
          <w:rPr>
            <w:noProof/>
            <w:webHidden/>
          </w:rPr>
          <w:t>5</w:t>
        </w:r>
      </w:hyperlink>
    </w:p>
    <w:p w14:paraId="1C42FD5E" w14:textId="67063E13" w:rsidR="0047196D" w:rsidRPr="006A1701" w:rsidRDefault="0047196D" w:rsidP="0047196D">
      <w:pPr>
        <w:pStyle w:val="T2"/>
        <w:tabs>
          <w:tab w:val="left" w:pos="720"/>
          <w:tab w:val="right" w:leader="dot" w:pos="9060"/>
        </w:tabs>
        <w:spacing w:line="360" w:lineRule="auto"/>
        <w:jc w:val="both"/>
        <w:rPr>
          <w:noProof/>
        </w:rPr>
      </w:pPr>
      <w:hyperlink w:anchor="_Toc197417331" w:history="1">
        <w:r w:rsidRPr="006A1701">
          <w:rPr>
            <w:rStyle w:val="Kpr"/>
            <w:noProof/>
          </w:rPr>
          <w:t>1.</w:t>
        </w:r>
        <w:r w:rsidRPr="006A1701">
          <w:rPr>
            <w:noProof/>
          </w:rPr>
          <w:tab/>
        </w:r>
        <w:r w:rsidRPr="006A1701">
          <w:rPr>
            <w:rStyle w:val="Kpr"/>
            <w:noProof/>
          </w:rPr>
          <w:t>İletişim Bilgileri</w:t>
        </w:r>
        <w:r w:rsidRPr="006A1701">
          <w:rPr>
            <w:noProof/>
            <w:webHidden/>
          </w:rPr>
          <w:tab/>
        </w:r>
        <w:r w:rsidR="00667FEF">
          <w:rPr>
            <w:noProof/>
            <w:webHidden/>
          </w:rPr>
          <w:t>5</w:t>
        </w:r>
      </w:hyperlink>
    </w:p>
    <w:p w14:paraId="50FECF9F" w14:textId="77777777" w:rsidR="0047196D" w:rsidRPr="006A1701" w:rsidRDefault="0047196D" w:rsidP="0047196D">
      <w:pPr>
        <w:pStyle w:val="T2"/>
        <w:tabs>
          <w:tab w:val="left" w:pos="720"/>
          <w:tab w:val="right" w:leader="dot" w:pos="9060"/>
        </w:tabs>
        <w:spacing w:line="360" w:lineRule="auto"/>
        <w:jc w:val="both"/>
        <w:rPr>
          <w:noProof/>
        </w:rPr>
      </w:pPr>
      <w:hyperlink w:anchor="_Toc197417332" w:history="1">
        <w:r w:rsidRPr="006A1701">
          <w:rPr>
            <w:rStyle w:val="Kpr"/>
            <w:noProof/>
          </w:rPr>
          <w:t>2.</w:t>
        </w:r>
        <w:r w:rsidRPr="006A1701">
          <w:rPr>
            <w:noProof/>
          </w:rPr>
          <w:tab/>
        </w:r>
        <w:r w:rsidRPr="006A1701">
          <w:rPr>
            <w:rStyle w:val="Kpr"/>
            <w:noProof/>
          </w:rPr>
          <w:t>Tarihsel Gelişimi</w:t>
        </w:r>
        <w:r w:rsidRPr="006A1701">
          <w:rPr>
            <w:noProof/>
            <w:webHidden/>
          </w:rPr>
          <w:tab/>
        </w:r>
        <w:r w:rsidRPr="006A1701">
          <w:rPr>
            <w:noProof/>
            <w:webHidden/>
          </w:rPr>
          <w:fldChar w:fldCharType="begin"/>
        </w:r>
        <w:r w:rsidRPr="006A1701">
          <w:rPr>
            <w:noProof/>
            <w:webHidden/>
          </w:rPr>
          <w:instrText xml:space="preserve"> PAGEREF _Toc197417332 \h </w:instrText>
        </w:r>
        <w:r w:rsidRPr="006A1701">
          <w:rPr>
            <w:noProof/>
            <w:webHidden/>
          </w:rPr>
        </w:r>
        <w:r w:rsidRPr="006A1701">
          <w:rPr>
            <w:noProof/>
            <w:webHidden/>
          </w:rPr>
          <w:fldChar w:fldCharType="separate"/>
        </w:r>
        <w:r w:rsidRPr="006A1701">
          <w:rPr>
            <w:noProof/>
            <w:webHidden/>
          </w:rPr>
          <w:t>5</w:t>
        </w:r>
        <w:r w:rsidRPr="006A1701">
          <w:rPr>
            <w:noProof/>
            <w:webHidden/>
          </w:rPr>
          <w:fldChar w:fldCharType="end"/>
        </w:r>
      </w:hyperlink>
    </w:p>
    <w:p w14:paraId="5A6FE3BF" w14:textId="6357BA83" w:rsidR="0047196D" w:rsidRPr="006A1701" w:rsidRDefault="0047196D" w:rsidP="0047196D">
      <w:pPr>
        <w:pStyle w:val="T2"/>
        <w:tabs>
          <w:tab w:val="left" w:pos="720"/>
          <w:tab w:val="right" w:leader="dot" w:pos="9060"/>
        </w:tabs>
        <w:spacing w:line="360" w:lineRule="auto"/>
        <w:jc w:val="both"/>
        <w:rPr>
          <w:noProof/>
        </w:rPr>
      </w:pPr>
      <w:hyperlink w:anchor="_Toc197417333" w:history="1">
        <w:r w:rsidRPr="006A1701">
          <w:rPr>
            <w:rStyle w:val="Kpr"/>
            <w:noProof/>
          </w:rPr>
          <w:t>3.</w:t>
        </w:r>
        <w:r w:rsidRPr="006A1701">
          <w:rPr>
            <w:noProof/>
          </w:rPr>
          <w:tab/>
        </w:r>
        <w:r w:rsidRPr="006A1701">
          <w:rPr>
            <w:rStyle w:val="Kpr"/>
            <w:noProof/>
          </w:rPr>
          <w:t>Misyonu, Vizyonu, Değerleri ve Hedefleri</w:t>
        </w:r>
        <w:r w:rsidRPr="006A1701">
          <w:rPr>
            <w:noProof/>
            <w:webHidden/>
          </w:rPr>
          <w:tab/>
        </w:r>
        <w:r w:rsidR="00002D49">
          <w:rPr>
            <w:noProof/>
            <w:webHidden/>
          </w:rPr>
          <w:t>6</w:t>
        </w:r>
      </w:hyperlink>
    </w:p>
    <w:p w14:paraId="11810030" w14:textId="77777777" w:rsidR="0047196D" w:rsidRPr="006A1701" w:rsidRDefault="0047196D" w:rsidP="0047196D">
      <w:pPr>
        <w:pStyle w:val="T1"/>
        <w:tabs>
          <w:tab w:val="right" w:leader="dot" w:pos="9060"/>
        </w:tabs>
        <w:spacing w:line="360" w:lineRule="auto"/>
        <w:jc w:val="both"/>
        <w:rPr>
          <w:noProof/>
        </w:rPr>
      </w:pPr>
      <w:hyperlink w:anchor="_Toc197417334" w:history="1">
        <w:r w:rsidRPr="006A1701">
          <w:rPr>
            <w:rStyle w:val="Kpr"/>
            <w:noProof/>
          </w:rPr>
          <w:t>A. LİDERLİK, YÖNETİŞİM ve KALİTE</w:t>
        </w:r>
        <w:r w:rsidRPr="006A1701">
          <w:rPr>
            <w:noProof/>
            <w:webHidden/>
          </w:rPr>
          <w:tab/>
        </w:r>
        <w:r w:rsidRPr="006A1701">
          <w:rPr>
            <w:noProof/>
            <w:webHidden/>
          </w:rPr>
          <w:fldChar w:fldCharType="begin"/>
        </w:r>
        <w:r w:rsidRPr="006A1701">
          <w:rPr>
            <w:noProof/>
            <w:webHidden/>
          </w:rPr>
          <w:instrText xml:space="preserve"> PAGEREF _Toc197417334 \h </w:instrText>
        </w:r>
        <w:r w:rsidRPr="006A1701">
          <w:rPr>
            <w:noProof/>
            <w:webHidden/>
          </w:rPr>
        </w:r>
        <w:r w:rsidRPr="006A1701">
          <w:rPr>
            <w:noProof/>
            <w:webHidden/>
          </w:rPr>
          <w:fldChar w:fldCharType="separate"/>
        </w:r>
        <w:r w:rsidRPr="006A1701">
          <w:rPr>
            <w:noProof/>
            <w:webHidden/>
          </w:rPr>
          <w:t>8</w:t>
        </w:r>
        <w:r w:rsidRPr="006A1701">
          <w:rPr>
            <w:noProof/>
            <w:webHidden/>
          </w:rPr>
          <w:fldChar w:fldCharType="end"/>
        </w:r>
      </w:hyperlink>
    </w:p>
    <w:p w14:paraId="1CF0F733" w14:textId="77777777" w:rsidR="0047196D" w:rsidRPr="006A1701" w:rsidRDefault="0047196D" w:rsidP="0047196D">
      <w:pPr>
        <w:pStyle w:val="T1"/>
        <w:tabs>
          <w:tab w:val="right" w:leader="dot" w:pos="9060"/>
        </w:tabs>
        <w:spacing w:line="360" w:lineRule="auto"/>
        <w:jc w:val="both"/>
        <w:rPr>
          <w:noProof/>
        </w:rPr>
      </w:pPr>
      <w:hyperlink w:anchor="_Toc197417335" w:history="1">
        <w:r w:rsidRPr="006A1701">
          <w:rPr>
            <w:rStyle w:val="Kpr"/>
            <w:noProof/>
          </w:rPr>
          <w:t>A.1. Liderlik ve Kalite</w:t>
        </w:r>
        <w:r w:rsidRPr="006A1701">
          <w:rPr>
            <w:noProof/>
            <w:webHidden/>
          </w:rPr>
          <w:tab/>
        </w:r>
        <w:r w:rsidRPr="006A1701">
          <w:rPr>
            <w:noProof/>
            <w:webHidden/>
          </w:rPr>
          <w:fldChar w:fldCharType="begin"/>
        </w:r>
        <w:r w:rsidRPr="006A1701">
          <w:rPr>
            <w:noProof/>
            <w:webHidden/>
          </w:rPr>
          <w:instrText xml:space="preserve"> PAGEREF _Toc197417335 \h </w:instrText>
        </w:r>
        <w:r w:rsidRPr="006A1701">
          <w:rPr>
            <w:noProof/>
            <w:webHidden/>
          </w:rPr>
        </w:r>
        <w:r w:rsidRPr="006A1701">
          <w:rPr>
            <w:noProof/>
            <w:webHidden/>
          </w:rPr>
          <w:fldChar w:fldCharType="separate"/>
        </w:r>
        <w:r w:rsidRPr="006A1701">
          <w:rPr>
            <w:noProof/>
            <w:webHidden/>
          </w:rPr>
          <w:t>8</w:t>
        </w:r>
        <w:r w:rsidRPr="006A1701">
          <w:rPr>
            <w:noProof/>
            <w:webHidden/>
          </w:rPr>
          <w:fldChar w:fldCharType="end"/>
        </w:r>
      </w:hyperlink>
    </w:p>
    <w:p w14:paraId="6348171F" w14:textId="77777777" w:rsidR="0047196D" w:rsidRPr="006A1701" w:rsidRDefault="0047196D" w:rsidP="0047196D">
      <w:pPr>
        <w:pStyle w:val="T1"/>
        <w:tabs>
          <w:tab w:val="right" w:leader="dot" w:pos="9060"/>
        </w:tabs>
        <w:spacing w:line="360" w:lineRule="auto"/>
        <w:jc w:val="both"/>
        <w:rPr>
          <w:noProof/>
        </w:rPr>
      </w:pPr>
      <w:hyperlink w:anchor="_Toc197417336" w:history="1">
        <w:r w:rsidRPr="006A1701">
          <w:rPr>
            <w:rStyle w:val="Kpr"/>
            <w:noProof/>
          </w:rPr>
          <w:t>A.1.1. Yönetişim Modeli ve İdari Yapı</w:t>
        </w:r>
        <w:r w:rsidRPr="006A1701">
          <w:rPr>
            <w:noProof/>
            <w:webHidden/>
          </w:rPr>
          <w:tab/>
        </w:r>
        <w:r w:rsidRPr="006A1701">
          <w:rPr>
            <w:noProof/>
            <w:webHidden/>
          </w:rPr>
          <w:fldChar w:fldCharType="begin"/>
        </w:r>
        <w:r w:rsidRPr="006A1701">
          <w:rPr>
            <w:noProof/>
            <w:webHidden/>
          </w:rPr>
          <w:instrText xml:space="preserve"> PAGEREF _Toc197417336 \h </w:instrText>
        </w:r>
        <w:r w:rsidRPr="006A1701">
          <w:rPr>
            <w:noProof/>
            <w:webHidden/>
          </w:rPr>
        </w:r>
        <w:r w:rsidRPr="006A1701">
          <w:rPr>
            <w:noProof/>
            <w:webHidden/>
          </w:rPr>
          <w:fldChar w:fldCharType="separate"/>
        </w:r>
        <w:r w:rsidRPr="006A1701">
          <w:rPr>
            <w:noProof/>
            <w:webHidden/>
          </w:rPr>
          <w:t>8</w:t>
        </w:r>
        <w:r w:rsidRPr="006A1701">
          <w:rPr>
            <w:noProof/>
            <w:webHidden/>
          </w:rPr>
          <w:fldChar w:fldCharType="end"/>
        </w:r>
      </w:hyperlink>
    </w:p>
    <w:p w14:paraId="5FABF7EC" w14:textId="77777777" w:rsidR="0047196D" w:rsidRPr="006A1701" w:rsidRDefault="0047196D" w:rsidP="0047196D">
      <w:pPr>
        <w:pStyle w:val="T1"/>
        <w:tabs>
          <w:tab w:val="right" w:leader="dot" w:pos="9060"/>
        </w:tabs>
        <w:spacing w:line="360" w:lineRule="auto"/>
        <w:jc w:val="both"/>
        <w:rPr>
          <w:noProof/>
        </w:rPr>
      </w:pPr>
      <w:hyperlink w:anchor="_Toc197417337" w:history="1">
        <w:r w:rsidRPr="006A1701">
          <w:rPr>
            <w:rStyle w:val="Kpr"/>
            <w:noProof/>
          </w:rPr>
          <w:t>A.1.2. Liderlik</w:t>
        </w:r>
        <w:r w:rsidRPr="006A1701">
          <w:rPr>
            <w:noProof/>
            <w:webHidden/>
          </w:rPr>
          <w:tab/>
        </w:r>
        <w:r w:rsidRPr="006A1701">
          <w:rPr>
            <w:noProof/>
            <w:webHidden/>
          </w:rPr>
          <w:fldChar w:fldCharType="begin"/>
        </w:r>
        <w:r w:rsidRPr="006A1701">
          <w:rPr>
            <w:noProof/>
            <w:webHidden/>
          </w:rPr>
          <w:instrText xml:space="preserve"> PAGEREF _Toc197417337 \h </w:instrText>
        </w:r>
        <w:r w:rsidRPr="006A1701">
          <w:rPr>
            <w:noProof/>
            <w:webHidden/>
          </w:rPr>
        </w:r>
        <w:r w:rsidRPr="006A1701">
          <w:rPr>
            <w:noProof/>
            <w:webHidden/>
          </w:rPr>
          <w:fldChar w:fldCharType="separate"/>
        </w:r>
        <w:r w:rsidRPr="006A1701">
          <w:rPr>
            <w:noProof/>
            <w:webHidden/>
          </w:rPr>
          <w:t>9</w:t>
        </w:r>
        <w:r w:rsidRPr="006A1701">
          <w:rPr>
            <w:noProof/>
            <w:webHidden/>
          </w:rPr>
          <w:fldChar w:fldCharType="end"/>
        </w:r>
      </w:hyperlink>
    </w:p>
    <w:p w14:paraId="6352F5A5" w14:textId="60D583D9" w:rsidR="0047196D" w:rsidRPr="006A1701" w:rsidRDefault="0047196D" w:rsidP="0047196D">
      <w:pPr>
        <w:pStyle w:val="T1"/>
        <w:tabs>
          <w:tab w:val="right" w:leader="dot" w:pos="9060"/>
        </w:tabs>
        <w:spacing w:line="360" w:lineRule="auto"/>
        <w:jc w:val="both"/>
        <w:rPr>
          <w:noProof/>
        </w:rPr>
      </w:pPr>
      <w:hyperlink w:anchor="_Toc197417338" w:history="1">
        <w:r w:rsidRPr="006A1701">
          <w:rPr>
            <w:rStyle w:val="Kpr"/>
            <w:noProof/>
          </w:rPr>
          <w:t>A.1.3. Kurumsal Dönüşüm Kapasitesi</w:t>
        </w:r>
        <w:r w:rsidRPr="006A1701">
          <w:rPr>
            <w:noProof/>
            <w:webHidden/>
          </w:rPr>
          <w:tab/>
        </w:r>
        <w:r w:rsidR="001E45B9">
          <w:rPr>
            <w:noProof/>
            <w:webHidden/>
          </w:rPr>
          <w:t>10</w:t>
        </w:r>
      </w:hyperlink>
    </w:p>
    <w:p w14:paraId="00A69DC7" w14:textId="77777777" w:rsidR="0047196D" w:rsidRPr="006A1701" w:rsidRDefault="0047196D" w:rsidP="0047196D">
      <w:pPr>
        <w:pStyle w:val="T1"/>
        <w:tabs>
          <w:tab w:val="right" w:leader="dot" w:pos="9060"/>
        </w:tabs>
        <w:spacing w:line="360" w:lineRule="auto"/>
        <w:jc w:val="both"/>
        <w:rPr>
          <w:noProof/>
        </w:rPr>
      </w:pPr>
      <w:hyperlink w:anchor="_Toc197417339" w:history="1">
        <w:r w:rsidRPr="006A1701">
          <w:rPr>
            <w:rStyle w:val="Kpr"/>
            <w:noProof/>
          </w:rPr>
          <w:t>A.1.4. İç Kalite Güvencesi Mekanizmaları</w:t>
        </w:r>
        <w:r w:rsidRPr="006A1701">
          <w:rPr>
            <w:noProof/>
            <w:webHidden/>
          </w:rPr>
          <w:tab/>
        </w:r>
        <w:r w:rsidRPr="006A1701">
          <w:rPr>
            <w:noProof/>
            <w:webHidden/>
          </w:rPr>
          <w:fldChar w:fldCharType="begin"/>
        </w:r>
        <w:r w:rsidRPr="006A1701">
          <w:rPr>
            <w:noProof/>
            <w:webHidden/>
          </w:rPr>
          <w:instrText xml:space="preserve"> PAGEREF _Toc197417339 \h </w:instrText>
        </w:r>
        <w:r w:rsidRPr="006A1701">
          <w:rPr>
            <w:noProof/>
            <w:webHidden/>
          </w:rPr>
        </w:r>
        <w:r w:rsidRPr="006A1701">
          <w:rPr>
            <w:noProof/>
            <w:webHidden/>
          </w:rPr>
          <w:fldChar w:fldCharType="separate"/>
        </w:r>
        <w:r w:rsidRPr="006A1701">
          <w:rPr>
            <w:noProof/>
            <w:webHidden/>
          </w:rPr>
          <w:t>10</w:t>
        </w:r>
        <w:r w:rsidRPr="006A1701">
          <w:rPr>
            <w:noProof/>
            <w:webHidden/>
          </w:rPr>
          <w:fldChar w:fldCharType="end"/>
        </w:r>
      </w:hyperlink>
    </w:p>
    <w:p w14:paraId="12FF7ED0" w14:textId="24D4D02C" w:rsidR="0047196D" w:rsidRPr="006A1701" w:rsidRDefault="0047196D" w:rsidP="0047196D">
      <w:pPr>
        <w:pStyle w:val="T1"/>
        <w:tabs>
          <w:tab w:val="right" w:leader="dot" w:pos="9060"/>
        </w:tabs>
        <w:spacing w:line="360" w:lineRule="auto"/>
        <w:jc w:val="both"/>
        <w:rPr>
          <w:noProof/>
        </w:rPr>
      </w:pPr>
      <w:hyperlink w:anchor="_Toc197417340" w:history="1">
        <w:r w:rsidRPr="006A1701">
          <w:rPr>
            <w:rStyle w:val="Kpr"/>
            <w:noProof/>
          </w:rPr>
          <w:t>A.1.5. Kamuoyunu Bilgilendirme ve Hesap Verebilirlik</w:t>
        </w:r>
        <w:r w:rsidRPr="006A1701">
          <w:rPr>
            <w:noProof/>
            <w:webHidden/>
          </w:rPr>
          <w:tab/>
        </w:r>
        <w:r w:rsidR="00D5157E">
          <w:rPr>
            <w:noProof/>
            <w:webHidden/>
          </w:rPr>
          <w:t>11</w:t>
        </w:r>
      </w:hyperlink>
    </w:p>
    <w:p w14:paraId="6EB0A8C9" w14:textId="38EFCE4E" w:rsidR="0047196D" w:rsidRPr="006A1701" w:rsidRDefault="0047196D" w:rsidP="0047196D">
      <w:pPr>
        <w:pStyle w:val="T1"/>
        <w:tabs>
          <w:tab w:val="right" w:leader="dot" w:pos="9060"/>
        </w:tabs>
        <w:spacing w:line="360" w:lineRule="auto"/>
        <w:jc w:val="both"/>
        <w:rPr>
          <w:noProof/>
        </w:rPr>
      </w:pPr>
      <w:hyperlink w:anchor="_Toc197417341" w:history="1">
        <w:r w:rsidRPr="006A1701">
          <w:rPr>
            <w:rStyle w:val="Kpr"/>
            <w:noProof/>
          </w:rPr>
          <w:t>A.2. Misyon ve Stratejik Amaçlar</w:t>
        </w:r>
        <w:r w:rsidRPr="006A1701">
          <w:rPr>
            <w:noProof/>
            <w:webHidden/>
          </w:rPr>
          <w:tab/>
        </w:r>
        <w:r w:rsidR="00D5157E">
          <w:rPr>
            <w:noProof/>
            <w:webHidden/>
          </w:rPr>
          <w:t>12</w:t>
        </w:r>
      </w:hyperlink>
    </w:p>
    <w:p w14:paraId="0A480758" w14:textId="7C6C4F0E" w:rsidR="0047196D" w:rsidRPr="006A1701" w:rsidRDefault="0047196D" w:rsidP="0047196D">
      <w:pPr>
        <w:pStyle w:val="T1"/>
        <w:tabs>
          <w:tab w:val="right" w:leader="dot" w:pos="9060"/>
        </w:tabs>
        <w:spacing w:line="360" w:lineRule="auto"/>
        <w:jc w:val="both"/>
        <w:rPr>
          <w:noProof/>
        </w:rPr>
      </w:pPr>
      <w:hyperlink w:anchor="_Toc197417342" w:history="1">
        <w:r w:rsidRPr="006A1701">
          <w:rPr>
            <w:rStyle w:val="Kpr"/>
            <w:noProof/>
          </w:rPr>
          <w:t>A.2.1. Misyon, Vizyon ve Politikalar</w:t>
        </w:r>
        <w:r w:rsidRPr="006A1701">
          <w:rPr>
            <w:noProof/>
            <w:webHidden/>
          </w:rPr>
          <w:tab/>
        </w:r>
        <w:r w:rsidR="00D5157E">
          <w:rPr>
            <w:noProof/>
            <w:webHidden/>
          </w:rPr>
          <w:t>12</w:t>
        </w:r>
      </w:hyperlink>
    </w:p>
    <w:p w14:paraId="084E6E73" w14:textId="5FAD26AF" w:rsidR="0047196D" w:rsidRPr="006A1701" w:rsidRDefault="0047196D" w:rsidP="0047196D">
      <w:pPr>
        <w:pStyle w:val="T1"/>
        <w:tabs>
          <w:tab w:val="right" w:leader="dot" w:pos="9060"/>
        </w:tabs>
        <w:spacing w:line="360" w:lineRule="auto"/>
        <w:jc w:val="both"/>
        <w:rPr>
          <w:noProof/>
        </w:rPr>
      </w:pPr>
      <w:hyperlink w:anchor="_Toc197417343" w:history="1">
        <w:r w:rsidRPr="006A1701">
          <w:rPr>
            <w:rStyle w:val="Kpr"/>
            <w:noProof/>
          </w:rPr>
          <w:t>A.2.2. Stratejik Amaç ve Hedefler</w:t>
        </w:r>
        <w:r w:rsidRPr="006A1701">
          <w:rPr>
            <w:noProof/>
            <w:webHidden/>
          </w:rPr>
          <w:tab/>
        </w:r>
        <w:r w:rsidRPr="006A1701">
          <w:rPr>
            <w:noProof/>
            <w:webHidden/>
          </w:rPr>
          <w:fldChar w:fldCharType="begin"/>
        </w:r>
        <w:r w:rsidRPr="006A1701">
          <w:rPr>
            <w:noProof/>
            <w:webHidden/>
          </w:rPr>
          <w:instrText xml:space="preserve"> PAGEREF _Toc197417343 \h </w:instrText>
        </w:r>
        <w:r w:rsidRPr="006A1701">
          <w:rPr>
            <w:noProof/>
            <w:webHidden/>
          </w:rPr>
        </w:r>
        <w:r w:rsidRPr="006A1701">
          <w:rPr>
            <w:noProof/>
            <w:webHidden/>
          </w:rPr>
          <w:fldChar w:fldCharType="separate"/>
        </w:r>
        <w:r w:rsidRPr="006A1701">
          <w:rPr>
            <w:noProof/>
            <w:webHidden/>
          </w:rPr>
          <w:t>1</w:t>
        </w:r>
        <w:r w:rsidR="008E39DB">
          <w:rPr>
            <w:noProof/>
            <w:webHidden/>
          </w:rPr>
          <w:t>4</w:t>
        </w:r>
        <w:r w:rsidRPr="006A1701">
          <w:rPr>
            <w:noProof/>
            <w:webHidden/>
          </w:rPr>
          <w:fldChar w:fldCharType="end"/>
        </w:r>
      </w:hyperlink>
    </w:p>
    <w:p w14:paraId="43EFDD16" w14:textId="1324510E" w:rsidR="0047196D" w:rsidRPr="006A1701" w:rsidRDefault="0047196D" w:rsidP="0047196D">
      <w:pPr>
        <w:pStyle w:val="T1"/>
        <w:tabs>
          <w:tab w:val="right" w:leader="dot" w:pos="9060"/>
        </w:tabs>
        <w:spacing w:line="360" w:lineRule="auto"/>
        <w:jc w:val="both"/>
        <w:rPr>
          <w:noProof/>
        </w:rPr>
      </w:pPr>
      <w:hyperlink w:anchor="_Toc197417344" w:history="1">
        <w:r w:rsidRPr="006A1701">
          <w:rPr>
            <w:rStyle w:val="Kpr"/>
            <w:noProof/>
          </w:rPr>
          <w:t>A.2.3. Performans Yönetimi</w:t>
        </w:r>
        <w:r w:rsidRPr="006A1701">
          <w:rPr>
            <w:noProof/>
            <w:webHidden/>
          </w:rPr>
          <w:tab/>
        </w:r>
        <w:r w:rsidRPr="006A1701">
          <w:rPr>
            <w:noProof/>
            <w:webHidden/>
          </w:rPr>
          <w:fldChar w:fldCharType="begin"/>
        </w:r>
        <w:r w:rsidRPr="006A1701">
          <w:rPr>
            <w:noProof/>
            <w:webHidden/>
          </w:rPr>
          <w:instrText xml:space="preserve"> PAGEREF _Toc197417344 \h </w:instrText>
        </w:r>
        <w:r w:rsidRPr="006A1701">
          <w:rPr>
            <w:noProof/>
            <w:webHidden/>
          </w:rPr>
        </w:r>
        <w:r w:rsidRPr="006A1701">
          <w:rPr>
            <w:noProof/>
            <w:webHidden/>
          </w:rPr>
          <w:fldChar w:fldCharType="separate"/>
        </w:r>
        <w:r w:rsidRPr="006A1701">
          <w:rPr>
            <w:noProof/>
            <w:webHidden/>
          </w:rPr>
          <w:t>1</w:t>
        </w:r>
        <w:r w:rsidR="008E39DB">
          <w:rPr>
            <w:noProof/>
            <w:webHidden/>
          </w:rPr>
          <w:t>5</w:t>
        </w:r>
        <w:r w:rsidRPr="006A1701">
          <w:rPr>
            <w:noProof/>
            <w:webHidden/>
          </w:rPr>
          <w:fldChar w:fldCharType="end"/>
        </w:r>
      </w:hyperlink>
    </w:p>
    <w:p w14:paraId="64016E61" w14:textId="2C1FD3AF" w:rsidR="0047196D" w:rsidRPr="006A1701" w:rsidRDefault="0047196D" w:rsidP="0047196D">
      <w:pPr>
        <w:pStyle w:val="T1"/>
        <w:tabs>
          <w:tab w:val="right" w:leader="dot" w:pos="9060"/>
        </w:tabs>
        <w:spacing w:line="360" w:lineRule="auto"/>
        <w:jc w:val="both"/>
        <w:rPr>
          <w:noProof/>
        </w:rPr>
      </w:pPr>
      <w:hyperlink w:anchor="_Toc197417345" w:history="1">
        <w:r w:rsidRPr="006A1701">
          <w:rPr>
            <w:rStyle w:val="Kpr"/>
            <w:noProof/>
          </w:rPr>
          <w:t>A.3. Yönetim Sistemleri</w:t>
        </w:r>
        <w:r w:rsidRPr="006A1701">
          <w:rPr>
            <w:noProof/>
            <w:webHidden/>
          </w:rPr>
          <w:tab/>
        </w:r>
        <w:r w:rsidR="008E39DB">
          <w:rPr>
            <w:noProof/>
            <w:webHidden/>
          </w:rPr>
          <w:t>15</w:t>
        </w:r>
      </w:hyperlink>
    </w:p>
    <w:p w14:paraId="25F473D4" w14:textId="1874907F" w:rsidR="0047196D" w:rsidRPr="006A1701" w:rsidRDefault="0047196D" w:rsidP="0047196D">
      <w:pPr>
        <w:pStyle w:val="T1"/>
        <w:tabs>
          <w:tab w:val="right" w:leader="dot" w:pos="9060"/>
        </w:tabs>
        <w:spacing w:line="360" w:lineRule="auto"/>
        <w:jc w:val="both"/>
        <w:rPr>
          <w:noProof/>
        </w:rPr>
      </w:pPr>
      <w:hyperlink w:anchor="_Toc197417346" w:history="1">
        <w:r w:rsidRPr="006A1701">
          <w:rPr>
            <w:rStyle w:val="Kpr"/>
            <w:noProof/>
          </w:rPr>
          <w:t>A.3.1. Bilgi Yönetim Sistemi</w:t>
        </w:r>
        <w:r w:rsidRPr="006A1701">
          <w:rPr>
            <w:noProof/>
            <w:webHidden/>
          </w:rPr>
          <w:tab/>
        </w:r>
        <w:r w:rsidRPr="006A1701">
          <w:rPr>
            <w:noProof/>
            <w:webHidden/>
          </w:rPr>
          <w:fldChar w:fldCharType="begin"/>
        </w:r>
        <w:r w:rsidRPr="006A1701">
          <w:rPr>
            <w:noProof/>
            <w:webHidden/>
          </w:rPr>
          <w:instrText xml:space="preserve"> PAGEREF _Toc197417346 \h </w:instrText>
        </w:r>
        <w:r w:rsidRPr="006A1701">
          <w:rPr>
            <w:noProof/>
            <w:webHidden/>
          </w:rPr>
        </w:r>
        <w:r w:rsidRPr="006A1701">
          <w:rPr>
            <w:noProof/>
            <w:webHidden/>
          </w:rPr>
          <w:fldChar w:fldCharType="separate"/>
        </w:r>
        <w:r w:rsidRPr="006A1701">
          <w:rPr>
            <w:noProof/>
            <w:webHidden/>
          </w:rPr>
          <w:t>1</w:t>
        </w:r>
        <w:r w:rsidR="000F5248">
          <w:rPr>
            <w:noProof/>
            <w:webHidden/>
          </w:rPr>
          <w:t>6</w:t>
        </w:r>
        <w:r w:rsidRPr="006A1701">
          <w:rPr>
            <w:noProof/>
            <w:webHidden/>
          </w:rPr>
          <w:fldChar w:fldCharType="end"/>
        </w:r>
      </w:hyperlink>
    </w:p>
    <w:p w14:paraId="2E0C57C5" w14:textId="5F7B7E19" w:rsidR="0047196D" w:rsidRPr="006A1701" w:rsidRDefault="0047196D" w:rsidP="0047196D">
      <w:pPr>
        <w:pStyle w:val="T1"/>
        <w:tabs>
          <w:tab w:val="right" w:leader="dot" w:pos="9060"/>
        </w:tabs>
        <w:spacing w:line="360" w:lineRule="auto"/>
        <w:jc w:val="both"/>
        <w:rPr>
          <w:noProof/>
        </w:rPr>
      </w:pPr>
      <w:hyperlink w:anchor="_Toc197417347" w:history="1">
        <w:r w:rsidRPr="006A1701">
          <w:rPr>
            <w:rStyle w:val="Kpr"/>
            <w:noProof/>
          </w:rPr>
          <w:t>A.3.2. İnsan Kaynakları Yönetimi</w:t>
        </w:r>
        <w:r w:rsidRPr="006A1701">
          <w:rPr>
            <w:noProof/>
            <w:webHidden/>
          </w:rPr>
          <w:tab/>
        </w:r>
        <w:r w:rsidRPr="006A1701">
          <w:rPr>
            <w:noProof/>
            <w:webHidden/>
          </w:rPr>
          <w:fldChar w:fldCharType="begin"/>
        </w:r>
        <w:r w:rsidRPr="006A1701">
          <w:rPr>
            <w:noProof/>
            <w:webHidden/>
          </w:rPr>
          <w:instrText xml:space="preserve"> PAGEREF _Toc197417347 \h </w:instrText>
        </w:r>
        <w:r w:rsidRPr="006A1701">
          <w:rPr>
            <w:noProof/>
            <w:webHidden/>
          </w:rPr>
        </w:r>
        <w:r w:rsidRPr="006A1701">
          <w:rPr>
            <w:noProof/>
            <w:webHidden/>
          </w:rPr>
          <w:fldChar w:fldCharType="separate"/>
        </w:r>
        <w:r w:rsidRPr="006A1701">
          <w:rPr>
            <w:noProof/>
            <w:webHidden/>
          </w:rPr>
          <w:t>1</w:t>
        </w:r>
        <w:r w:rsidR="000F5248">
          <w:rPr>
            <w:noProof/>
            <w:webHidden/>
          </w:rPr>
          <w:t>6</w:t>
        </w:r>
        <w:r w:rsidRPr="006A1701">
          <w:rPr>
            <w:noProof/>
            <w:webHidden/>
          </w:rPr>
          <w:fldChar w:fldCharType="end"/>
        </w:r>
      </w:hyperlink>
    </w:p>
    <w:p w14:paraId="2A8FEC8C" w14:textId="10E525D1" w:rsidR="0047196D" w:rsidRPr="006A1701" w:rsidRDefault="0047196D" w:rsidP="0047196D">
      <w:pPr>
        <w:pStyle w:val="T1"/>
        <w:tabs>
          <w:tab w:val="right" w:leader="dot" w:pos="9060"/>
        </w:tabs>
        <w:spacing w:line="360" w:lineRule="auto"/>
        <w:jc w:val="both"/>
        <w:rPr>
          <w:noProof/>
        </w:rPr>
      </w:pPr>
      <w:hyperlink w:anchor="_Toc197417348" w:history="1">
        <w:r w:rsidRPr="006A1701">
          <w:rPr>
            <w:rStyle w:val="Kpr"/>
            <w:noProof/>
          </w:rPr>
          <w:t>A.3.3. Finansal Yönetim</w:t>
        </w:r>
        <w:r w:rsidRPr="006A1701">
          <w:rPr>
            <w:noProof/>
            <w:webHidden/>
          </w:rPr>
          <w:tab/>
        </w:r>
        <w:r w:rsidRPr="006A1701">
          <w:rPr>
            <w:noProof/>
            <w:webHidden/>
          </w:rPr>
          <w:fldChar w:fldCharType="begin"/>
        </w:r>
        <w:r w:rsidRPr="006A1701">
          <w:rPr>
            <w:noProof/>
            <w:webHidden/>
          </w:rPr>
          <w:instrText xml:space="preserve"> PAGEREF _Toc197417348 \h </w:instrText>
        </w:r>
        <w:r w:rsidRPr="006A1701">
          <w:rPr>
            <w:noProof/>
            <w:webHidden/>
          </w:rPr>
        </w:r>
        <w:r w:rsidRPr="006A1701">
          <w:rPr>
            <w:noProof/>
            <w:webHidden/>
          </w:rPr>
          <w:fldChar w:fldCharType="separate"/>
        </w:r>
        <w:r w:rsidRPr="006A1701">
          <w:rPr>
            <w:noProof/>
            <w:webHidden/>
          </w:rPr>
          <w:t>1</w:t>
        </w:r>
        <w:r w:rsidR="000F5248">
          <w:rPr>
            <w:noProof/>
            <w:webHidden/>
          </w:rPr>
          <w:t>7</w:t>
        </w:r>
        <w:r w:rsidRPr="006A1701">
          <w:rPr>
            <w:noProof/>
            <w:webHidden/>
          </w:rPr>
          <w:fldChar w:fldCharType="end"/>
        </w:r>
      </w:hyperlink>
    </w:p>
    <w:p w14:paraId="6E727160" w14:textId="10B3C0D5" w:rsidR="0047196D" w:rsidRPr="006A1701" w:rsidRDefault="0047196D" w:rsidP="0047196D">
      <w:pPr>
        <w:pStyle w:val="T1"/>
        <w:tabs>
          <w:tab w:val="right" w:leader="dot" w:pos="9060"/>
        </w:tabs>
        <w:spacing w:line="360" w:lineRule="auto"/>
        <w:jc w:val="both"/>
        <w:rPr>
          <w:noProof/>
        </w:rPr>
      </w:pPr>
      <w:hyperlink w:anchor="_Toc197417349" w:history="1">
        <w:r w:rsidRPr="006A1701">
          <w:rPr>
            <w:rStyle w:val="Kpr"/>
            <w:noProof/>
          </w:rPr>
          <w:t>A.3.4. Süreç Yönetimi</w:t>
        </w:r>
        <w:r w:rsidRPr="006A1701">
          <w:rPr>
            <w:noProof/>
            <w:webHidden/>
          </w:rPr>
          <w:tab/>
        </w:r>
        <w:r w:rsidRPr="006A1701">
          <w:rPr>
            <w:noProof/>
            <w:webHidden/>
          </w:rPr>
          <w:fldChar w:fldCharType="begin"/>
        </w:r>
        <w:r w:rsidRPr="006A1701">
          <w:rPr>
            <w:noProof/>
            <w:webHidden/>
          </w:rPr>
          <w:instrText xml:space="preserve"> PAGEREF _Toc197417349 \h </w:instrText>
        </w:r>
        <w:r w:rsidRPr="006A1701">
          <w:rPr>
            <w:noProof/>
            <w:webHidden/>
          </w:rPr>
        </w:r>
        <w:r w:rsidRPr="006A1701">
          <w:rPr>
            <w:noProof/>
            <w:webHidden/>
          </w:rPr>
          <w:fldChar w:fldCharType="separate"/>
        </w:r>
        <w:r w:rsidRPr="006A1701">
          <w:rPr>
            <w:noProof/>
            <w:webHidden/>
          </w:rPr>
          <w:t>1</w:t>
        </w:r>
        <w:r w:rsidR="000F5248">
          <w:rPr>
            <w:noProof/>
            <w:webHidden/>
          </w:rPr>
          <w:t>7</w:t>
        </w:r>
        <w:r w:rsidRPr="006A1701">
          <w:rPr>
            <w:noProof/>
            <w:webHidden/>
          </w:rPr>
          <w:fldChar w:fldCharType="end"/>
        </w:r>
      </w:hyperlink>
    </w:p>
    <w:p w14:paraId="37746AC2" w14:textId="55665772" w:rsidR="0047196D" w:rsidRPr="006A1701" w:rsidRDefault="0047196D" w:rsidP="0047196D">
      <w:pPr>
        <w:pStyle w:val="T1"/>
        <w:tabs>
          <w:tab w:val="right" w:leader="dot" w:pos="9060"/>
        </w:tabs>
        <w:spacing w:line="360" w:lineRule="auto"/>
        <w:jc w:val="both"/>
        <w:rPr>
          <w:noProof/>
        </w:rPr>
      </w:pPr>
      <w:hyperlink w:anchor="_Toc197417350" w:history="1">
        <w:r w:rsidRPr="006A1701">
          <w:rPr>
            <w:rStyle w:val="Kpr"/>
            <w:noProof/>
          </w:rPr>
          <w:t>A.4. Paydaş Katılımı</w:t>
        </w:r>
        <w:r w:rsidRPr="006A1701">
          <w:rPr>
            <w:noProof/>
            <w:webHidden/>
          </w:rPr>
          <w:tab/>
        </w:r>
        <w:r w:rsidRPr="006A1701">
          <w:rPr>
            <w:noProof/>
            <w:webHidden/>
          </w:rPr>
          <w:fldChar w:fldCharType="begin"/>
        </w:r>
        <w:r w:rsidRPr="006A1701">
          <w:rPr>
            <w:noProof/>
            <w:webHidden/>
          </w:rPr>
          <w:instrText xml:space="preserve"> PAGEREF _Toc197417350 \h </w:instrText>
        </w:r>
        <w:r w:rsidRPr="006A1701">
          <w:rPr>
            <w:noProof/>
            <w:webHidden/>
          </w:rPr>
        </w:r>
        <w:r w:rsidRPr="006A1701">
          <w:rPr>
            <w:noProof/>
            <w:webHidden/>
          </w:rPr>
          <w:fldChar w:fldCharType="separate"/>
        </w:r>
        <w:r w:rsidRPr="006A1701">
          <w:rPr>
            <w:noProof/>
            <w:webHidden/>
          </w:rPr>
          <w:t>1</w:t>
        </w:r>
        <w:r w:rsidR="00DD17CE">
          <w:rPr>
            <w:noProof/>
            <w:webHidden/>
          </w:rPr>
          <w:t>7</w:t>
        </w:r>
        <w:r w:rsidRPr="006A1701">
          <w:rPr>
            <w:noProof/>
            <w:webHidden/>
          </w:rPr>
          <w:fldChar w:fldCharType="end"/>
        </w:r>
      </w:hyperlink>
    </w:p>
    <w:p w14:paraId="08306A20" w14:textId="284949B0" w:rsidR="0047196D" w:rsidRPr="006A1701" w:rsidRDefault="0047196D" w:rsidP="0047196D">
      <w:pPr>
        <w:pStyle w:val="T1"/>
        <w:tabs>
          <w:tab w:val="right" w:leader="dot" w:pos="9060"/>
        </w:tabs>
        <w:spacing w:line="360" w:lineRule="auto"/>
        <w:jc w:val="both"/>
        <w:rPr>
          <w:noProof/>
        </w:rPr>
      </w:pPr>
      <w:hyperlink w:anchor="_Toc197417351" w:history="1">
        <w:r w:rsidRPr="006A1701">
          <w:rPr>
            <w:rStyle w:val="Kpr"/>
            <w:noProof/>
          </w:rPr>
          <w:t>A.4.1. İç ve Dış Paydaş Katılımı</w:t>
        </w:r>
        <w:r w:rsidRPr="006A1701">
          <w:rPr>
            <w:noProof/>
            <w:webHidden/>
          </w:rPr>
          <w:tab/>
        </w:r>
        <w:r w:rsidRPr="006A1701">
          <w:rPr>
            <w:noProof/>
            <w:webHidden/>
          </w:rPr>
          <w:fldChar w:fldCharType="begin"/>
        </w:r>
        <w:r w:rsidRPr="006A1701">
          <w:rPr>
            <w:noProof/>
            <w:webHidden/>
          </w:rPr>
          <w:instrText xml:space="preserve"> PAGEREF _Toc197417351 \h </w:instrText>
        </w:r>
        <w:r w:rsidRPr="006A1701">
          <w:rPr>
            <w:noProof/>
            <w:webHidden/>
          </w:rPr>
        </w:r>
        <w:r w:rsidRPr="006A1701">
          <w:rPr>
            <w:noProof/>
            <w:webHidden/>
          </w:rPr>
          <w:fldChar w:fldCharType="separate"/>
        </w:r>
        <w:r w:rsidRPr="006A1701">
          <w:rPr>
            <w:noProof/>
            <w:webHidden/>
          </w:rPr>
          <w:t>1</w:t>
        </w:r>
        <w:r w:rsidR="009853E8">
          <w:rPr>
            <w:noProof/>
            <w:webHidden/>
          </w:rPr>
          <w:t>8</w:t>
        </w:r>
        <w:r w:rsidRPr="006A1701">
          <w:rPr>
            <w:noProof/>
            <w:webHidden/>
          </w:rPr>
          <w:fldChar w:fldCharType="end"/>
        </w:r>
      </w:hyperlink>
    </w:p>
    <w:p w14:paraId="6A3054B6" w14:textId="7D62C86A" w:rsidR="00C13215" w:rsidRDefault="0047196D" w:rsidP="00C13215">
      <w:pPr>
        <w:pStyle w:val="T1"/>
        <w:tabs>
          <w:tab w:val="right" w:leader="dot" w:pos="9060"/>
        </w:tabs>
        <w:spacing w:line="360" w:lineRule="auto"/>
        <w:jc w:val="both"/>
      </w:pPr>
      <w:hyperlink w:anchor="_Toc197417352" w:history="1">
        <w:r w:rsidRPr="006A1701">
          <w:rPr>
            <w:rStyle w:val="Kpr"/>
            <w:noProof/>
          </w:rPr>
          <w:t>A.4.2. Öğrenci Geri Bildirimleri</w:t>
        </w:r>
        <w:r w:rsidRPr="006A1701">
          <w:rPr>
            <w:noProof/>
            <w:webHidden/>
          </w:rPr>
          <w:tab/>
        </w:r>
        <w:r w:rsidRPr="006A1701">
          <w:rPr>
            <w:noProof/>
            <w:webHidden/>
          </w:rPr>
          <w:fldChar w:fldCharType="begin"/>
        </w:r>
        <w:r w:rsidRPr="006A1701">
          <w:rPr>
            <w:noProof/>
            <w:webHidden/>
          </w:rPr>
          <w:instrText xml:space="preserve"> PAGEREF _Toc197417352 \h </w:instrText>
        </w:r>
        <w:r w:rsidRPr="006A1701">
          <w:rPr>
            <w:noProof/>
            <w:webHidden/>
          </w:rPr>
        </w:r>
        <w:r w:rsidRPr="006A1701">
          <w:rPr>
            <w:noProof/>
            <w:webHidden/>
          </w:rPr>
          <w:fldChar w:fldCharType="separate"/>
        </w:r>
        <w:r w:rsidRPr="006A1701">
          <w:rPr>
            <w:noProof/>
            <w:webHidden/>
          </w:rPr>
          <w:t>1</w:t>
        </w:r>
        <w:r w:rsidR="00DD17CE">
          <w:rPr>
            <w:noProof/>
            <w:webHidden/>
          </w:rPr>
          <w:t>8</w:t>
        </w:r>
        <w:r w:rsidRPr="006A1701">
          <w:rPr>
            <w:noProof/>
            <w:webHidden/>
          </w:rPr>
          <w:fldChar w:fldCharType="end"/>
        </w:r>
      </w:hyperlink>
    </w:p>
    <w:p w14:paraId="7C6FE3D2" w14:textId="4D9B8A42" w:rsidR="002274C6" w:rsidRPr="00A00863" w:rsidRDefault="002274C6" w:rsidP="00A00863">
      <w:pPr>
        <w:pStyle w:val="Balk3"/>
        <w:spacing w:before="0" w:line="480" w:lineRule="auto"/>
        <w:jc w:val="both"/>
        <w:rPr>
          <w:rFonts w:ascii="Times New Roman" w:hAnsi="Times New Roman" w:cs="Times New Roman"/>
          <w:noProof/>
          <w:color w:val="000000" w:themeColor="text1"/>
        </w:rPr>
      </w:pPr>
      <w:r w:rsidRPr="00A00863">
        <w:rPr>
          <w:rFonts w:ascii="Times New Roman" w:hAnsi="Times New Roman" w:cs="Times New Roman"/>
          <w:color w:val="000000" w:themeColor="text1"/>
        </w:rPr>
        <w:lastRenderedPageBreak/>
        <w:fldChar w:fldCharType="begin"/>
      </w:r>
      <w:r w:rsidRPr="00A00863">
        <w:rPr>
          <w:rFonts w:ascii="Times New Roman" w:hAnsi="Times New Roman" w:cs="Times New Roman"/>
          <w:color w:val="000000" w:themeColor="text1"/>
        </w:rPr>
        <w:instrText>HYPERLINK \l "_Toc197417351"</w:instrText>
      </w:r>
      <w:r w:rsidRPr="00A00863">
        <w:rPr>
          <w:rFonts w:ascii="Times New Roman" w:hAnsi="Times New Roman" w:cs="Times New Roman"/>
          <w:color w:val="000000" w:themeColor="text1"/>
        </w:rPr>
      </w:r>
      <w:r w:rsidRPr="00A00863">
        <w:rPr>
          <w:rFonts w:ascii="Times New Roman" w:hAnsi="Times New Roman" w:cs="Times New Roman"/>
          <w:color w:val="000000" w:themeColor="text1"/>
        </w:rPr>
        <w:fldChar w:fldCharType="separate"/>
      </w:r>
      <w:r w:rsidRPr="00A00863">
        <w:rPr>
          <w:rStyle w:val="Kpr"/>
          <w:rFonts w:ascii="Times New Roman" w:eastAsia="Times New Roman" w:hAnsi="Times New Roman" w:cs="Times New Roman"/>
          <w:noProof/>
          <w:color w:val="000000" w:themeColor="text1"/>
        </w:rPr>
        <w:t>A.4.1. İç ve Dış Paydaş Katılım</w:t>
      </w:r>
      <w:r w:rsidR="0030634B" w:rsidRPr="00A00863">
        <w:rPr>
          <w:rStyle w:val="Kpr"/>
          <w:rFonts w:ascii="Times New Roman" w:eastAsia="Times New Roman" w:hAnsi="Times New Roman" w:cs="Times New Roman"/>
          <w:noProof/>
          <w:color w:val="000000" w:themeColor="text1"/>
        </w:rPr>
        <w:t>ı……..</w:t>
      </w:r>
      <w:r w:rsidR="0030634B" w:rsidRPr="00A00863">
        <w:rPr>
          <w:rFonts w:ascii="Times New Roman" w:hAnsi="Times New Roman" w:cs="Times New Roman"/>
          <w:noProof/>
          <w:webHidden/>
          <w:color w:val="000000" w:themeColor="text1"/>
        </w:rPr>
        <w:t>…</w:t>
      </w:r>
      <w:r w:rsidR="0030634B" w:rsidRPr="00A00863">
        <w:rPr>
          <w:rFonts w:ascii="Times New Roman" w:hAnsi="Times New Roman" w:cs="Times New Roman"/>
          <w:noProof/>
          <w:webHidden/>
          <w:color w:val="000000" w:themeColor="text1"/>
        </w:rPr>
        <w:t>……………………………………………………..</w:t>
      </w:r>
      <w:r w:rsidRPr="00A00863">
        <w:rPr>
          <w:rFonts w:ascii="Times New Roman" w:hAnsi="Times New Roman" w:cs="Times New Roman"/>
          <w:noProof/>
          <w:webHidden/>
          <w:color w:val="000000" w:themeColor="text1"/>
        </w:rPr>
        <w:fldChar w:fldCharType="begin"/>
      </w:r>
      <w:r w:rsidRPr="00A00863">
        <w:rPr>
          <w:rFonts w:ascii="Times New Roman" w:hAnsi="Times New Roman" w:cs="Times New Roman"/>
          <w:noProof/>
          <w:webHidden/>
          <w:color w:val="000000" w:themeColor="text1"/>
        </w:rPr>
        <w:instrText xml:space="preserve"> PAGEREF _Toc197417351 \h </w:instrText>
      </w:r>
      <w:r w:rsidRPr="00A00863">
        <w:rPr>
          <w:rFonts w:ascii="Times New Roman" w:hAnsi="Times New Roman" w:cs="Times New Roman"/>
          <w:noProof/>
          <w:webHidden/>
          <w:color w:val="000000" w:themeColor="text1"/>
        </w:rPr>
      </w:r>
      <w:r w:rsidRPr="00A00863">
        <w:rPr>
          <w:rFonts w:ascii="Times New Roman" w:hAnsi="Times New Roman" w:cs="Times New Roman"/>
          <w:noProof/>
          <w:webHidden/>
          <w:color w:val="000000" w:themeColor="text1"/>
        </w:rPr>
        <w:fldChar w:fldCharType="separate"/>
      </w:r>
      <w:r w:rsidRPr="00A00863">
        <w:rPr>
          <w:rFonts w:ascii="Times New Roman" w:hAnsi="Times New Roman" w:cs="Times New Roman"/>
          <w:noProof/>
          <w:webHidden/>
          <w:color w:val="000000" w:themeColor="text1"/>
        </w:rPr>
        <w:t>18</w:t>
      </w:r>
      <w:r w:rsidRPr="00A00863">
        <w:rPr>
          <w:rFonts w:ascii="Times New Roman" w:hAnsi="Times New Roman" w:cs="Times New Roman"/>
          <w:noProof/>
          <w:webHidden/>
          <w:color w:val="000000" w:themeColor="text1"/>
        </w:rPr>
        <w:fldChar w:fldCharType="end"/>
      </w:r>
      <w:r w:rsidRPr="00A00863">
        <w:rPr>
          <w:rFonts w:ascii="Times New Roman" w:hAnsi="Times New Roman" w:cs="Times New Roman"/>
          <w:color w:val="000000" w:themeColor="text1"/>
        </w:rPr>
        <w:fldChar w:fldCharType="end"/>
      </w:r>
    </w:p>
    <w:p w14:paraId="6B83E898" w14:textId="23E7581A" w:rsidR="002274C6" w:rsidRPr="00A00863" w:rsidRDefault="002274C6" w:rsidP="00A00863">
      <w:pPr>
        <w:pStyle w:val="Balk3"/>
        <w:spacing w:before="0" w:line="480" w:lineRule="auto"/>
        <w:jc w:val="both"/>
        <w:rPr>
          <w:rFonts w:ascii="Times New Roman" w:hAnsi="Times New Roman" w:cs="Times New Roman"/>
          <w:color w:val="000000" w:themeColor="text1"/>
        </w:rPr>
      </w:pPr>
      <w:hyperlink w:anchor="_Toc197417352" w:history="1">
        <w:r w:rsidRPr="00A00863">
          <w:rPr>
            <w:rStyle w:val="Kpr"/>
            <w:rFonts w:ascii="Times New Roman" w:eastAsia="Times New Roman" w:hAnsi="Times New Roman" w:cs="Times New Roman"/>
            <w:noProof/>
            <w:color w:val="000000" w:themeColor="text1"/>
          </w:rPr>
          <w:t>A.4.2. Öğrenci Geri Bildirimleri</w:t>
        </w:r>
        <w:r w:rsidR="0030634B" w:rsidRPr="00A00863">
          <w:rPr>
            <w:rStyle w:val="Kpr"/>
            <w:rFonts w:ascii="Times New Roman" w:eastAsia="Times New Roman" w:hAnsi="Times New Roman" w:cs="Times New Roman"/>
            <w:noProof/>
            <w:color w:val="000000" w:themeColor="text1"/>
          </w:rPr>
          <w:t>…………………………………………………………</w:t>
        </w:r>
        <w:r w:rsidR="0030634B" w:rsidRPr="00A00863">
          <w:rPr>
            <w:rStyle w:val="Kpr"/>
            <w:rFonts w:ascii="Times New Roman" w:eastAsia="Times New Roman" w:hAnsi="Times New Roman" w:cs="Times New Roman"/>
            <w:noProof/>
            <w:color w:val="000000" w:themeColor="text1"/>
          </w:rPr>
          <w:t>……</w:t>
        </w:r>
        <w:r w:rsidRPr="00A00863">
          <w:rPr>
            <w:rFonts w:ascii="Times New Roman" w:hAnsi="Times New Roman" w:cs="Times New Roman"/>
            <w:noProof/>
            <w:webHidden/>
            <w:color w:val="000000" w:themeColor="text1"/>
          </w:rPr>
          <w:fldChar w:fldCharType="begin"/>
        </w:r>
        <w:r w:rsidRPr="00A00863">
          <w:rPr>
            <w:rFonts w:ascii="Times New Roman" w:hAnsi="Times New Roman" w:cs="Times New Roman"/>
            <w:noProof/>
            <w:webHidden/>
            <w:color w:val="000000" w:themeColor="text1"/>
          </w:rPr>
          <w:instrText xml:space="preserve"> PAGEREF _Toc197417352 \h </w:instrText>
        </w:r>
        <w:r w:rsidRPr="00A00863">
          <w:rPr>
            <w:rFonts w:ascii="Times New Roman" w:hAnsi="Times New Roman" w:cs="Times New Roman"/>
            <w:noProof/>
            <w:webHidden/>
            <w:color w:val="000000" w:themeColor="text1"/>
          </w:rPr>
        </w:r>
        <w:r w:rsidRPr="00A00863">
          <w:rPr>
            <w:rFonts w:ascii="Times New Roman" w:hAnsi="Times New Roman" w:cs="Times New Roman"/>
            <w:noProof/>
            <w:webHidden/>
            <w:color w:val="000000" w:themeColor="text1"/>
          </w:rPr>
          <w:fldChar w:fldCharType="separate"/>
        </w:r>
        <w:r w:rsidRPr="00A00863">
          <w:rPr>
            <w:rFonts w:ascii="Times New Roman" w:hAnsi="Times New Roman" w:cs="Times New Roman"/>
            <w:noProof/>
            <w:webHidden/>
            <w:color w:val="000000" w:themeColor="text1"/>
          </w:rPr>
          <w:t>18</w:t>
        </w:r>
        <w:r w:rsidRPr="00A00863">
          <w:rPr>
            <w:rFonts w:ascii="Times New Roman" w:hAnsi="Times New Roman" w:cs="Times New Roman"/>
            <w:noProof/>
            <w:webHidden/>
            <w:color w:val="000000" w:themeColor="text1"/>
          </w:rPr>
          <w:fldChar w:fldCharType="end"/>
        </w:r>
      </w:hyperlink>
    </w:p>
    <w:p w14:paraId="3E7F126B" w14:textId="3D9B26F1" w:rsidR="002274C6" w:rsidRPr="00A00863" w:rsidRDefault="002274C6" w:rsidP="00A00863">
      <w:pPr>
        <w:pStyle w:val="Balk3"/>
        <w:spacing w:before="0" w:line="480" w:lineRule="auto"/>
        <w:jc w:val="both"/>
        <w:rPr>
          <w:rFonts w:ascii="Times New Roman" w:hAnsi="Times New Roman" w:cs="Times New Roman"/>
          <w:color w:val="000000" w:themeColor="text1"/>
        </w:rPr>
      </w:pPr>
      <w:r w:rsidRPr="00A00863">
        <w:rPr>
          <w:rFonts w:ascii="Times New Roman" w:hAnsi="Times New Roman" w:cs="Times New Roman"/>
          <w:color w:val="000000" w:themeColor="text1"/>
        </w:rPr>
        <w:t>A.4.3. Mezun İlişkileri Eğitimi</w:t>
      </w:r>
      <w:r w:rsidR="0030634B" w:rsidRPr="00A00863">
        <w:rPr>
          <w:rFonts w:ascii="Times New Roman" w:hAnsi="Times New Roman" w:cs="Times New Roman"/>
          <w:color w:val="000000" w:themeColor="text1"/>
        </w:rPr>
        <w:t>........................................................……………………</w:t>
      </w:r>
      <w:proofErr w:type="gramStart"/>
      <w:r w:rsidR="0030634B" w:rsidRPr="00A00863">
        <w:rPr>
          <w:rFonts w:ascii="Times New Roman" w:hAnsi="Times New Roman" w:cs="Times New Roman"/>
          <w:color w:val="000000" w:themeColor="text1"/>
        </w:rPr>
        <w:t>…….</w:t>
      </w:r>
      <w:proofErr w:type="gramEnd"/>
      <w:r w:rsidR="0030634B" w:rsidRPr="00A00863">
        <w:rPr>
          <w:rFonts w:ascii="Times New Roman" w:hAnsi="Times New Roman" w:cs="Times New Roman"/>
          <w:color w:val="000000" w:themeColor="text1"/>
        </w:rPr>
        <w:t>.19</w:t>
      </w:r>
      <w:r w:rsidRPr="00A00863">
        <w:rPr>
          <w:rFonts w:ascii="Times New Roman" w:hAnsi="Times New Roman" w:cs="Times New Roman"/>
          <w:color w:val="000000" w:themeColor="text1"/>
        </w:rPr>
        <w:t xml:space="preserve"> </w:t>
      </w:r>
    </w:p>
    <w:p w14:paraId="2BF26ECF" w14:textId="456A6534" w:rsidR="002274C6" w:rsidRPr="00A00863" w:rsidRDefault="002274C6" w:rsidP="00A00863">
      <w:pPr>
        <w:pStyle w:val="Balk3"/>
        <w:spacing w:before="0" w:line="480" w:lineRule="auto"/>
        <w:jc w:val="both"/>
        <w:rPr>
          <w:rFonts w:ascii="Times New Roman" w:hAnsi="Times New Roman" w:cs="Times New Roman"/>
          <w:color w:val="000000" w:themeColor="text1"/>
        </w:rPr>
      </w:pPr>
      <w:r w:rsidRPr="00A00863">
        <w:rPr>
          <w:rFonts w:ascii="Times New Roman" w:hAnsi="Times New Roman" w:cs="Times New Roman"/>
          <w:color w:val="000000" w:themeColor="text1"/>
        </w:rPr>
        <w:t>A.5 Uluslararasılaşma Süreçleri</w:t>
      </w:r>
      <w:r w:rsidRPr="00A00863">
        <w:rPr>
          <w:rFonts w:ascii="Times New Roman" w:hAnsi="Times New Roman" w:cs="Times New Roman"/>
          <w:color w:val="000000" w:themeColor="text1"/>
        </w:rPr>
        <w:t>……………………………………………………………</w:t>
      </w:r>
      <w:r w:rsidR="00DF2DF1" w:rsidRPr="00A00863">
        <w:rPr>
          <w:rFonts w:ascii="Times New Roman" w:hAnsi="Times New Roman" w:cs="Times New Roman"/>
          <w:color w:val="000000" w:themeColor="text1"/>
        </w:rPr>
        <w:t>…</w:t>
      </w:r>
      <w:r w:rsidR="0030634B" w:rsidRPr="00A00863">
        <w:rPr>
          <w:rFonts w:ascii="Times New Roman" w:hAnsi="Times New Roman" w:cs="Times New Roman"/>
          <w:color w:val="000000" w:themeColor="text1"/>
        </w:rPr>
        <w:t>19</w:t>
      </w:r>
    </w:p>
    <w:p w14:paraId="0E91D02C" w14:textId="66C976DF" w:rsidR="002274C6" w:rsidRPr="00A00863" w:rsidRDefault="002274C6" w:rsidP="00A00863">
      <w:pPr>
        <w:pStyle w:val="Balk3"/>
        <w:spacing w:before="0" w:line="480" w:lineRule="auto"/>
        <w:jc w:val="both"/>
        <w:rPr>
          <w:rFonts w:ascii="Times New Roman" w:hAnsi="Times New Roman" w:cs="Times New Roman"/>
          <w:color w:val="000000" w:themeColor="text1"/>
        </w:rPr>
      </w:pPr>
      <w:r w:rsidRPr="00A00863">
        <w:rPr>
          <w:rFonts w:ascii="Times New Roman" w:hAnsi="Times New Roman" w:cs="Times New Roman"/>
          <w:color w:val="000000" w:themeColor="text1"/>
        </w:rPr>
        <w:t>A.5.1. Uluslararasılaşma Süreçlerinin Yönetimi</w:t>
      </w:r>
      <w:r w:rsidR="0030634B" w:rsidRPr="00A00863">
        <w:rPr>
          <w:rFonts w:ascii="Times New Roman" w:hAnsi="Times New Roman" w:cs="Times New Roman"/>
          <w:color w:val="000000" w:themeColor="text1"/>
        </w:rPr>
        <w:t>……………………………………………...20</w:t>
      </w:r>
    </w:p>
    <w:p w14:paraId="0AEBDAB7" w14:textId="5C09D3E4" w:rsidR="002274C6" w:rsidRPr="00A00863" w:rsidRDefault="002274C6" w:rsidP="00A00863">
      <w:pPr>
        <w:pStyle w:val="Balk3"/>
        <w:spacing w:before="0" w:line="480" w:lineRule="auto"/>
        <w:jc w:val="both"/>
        <w:rPr>
          <w:rFonts w:ascii="Times New Roman" w:hAnsi="Times New Roman" w:cs="Times New Roman"/>
          <w:color w:val="000000" w:themeColor="text1"/>
        </w:rPr>
      </w:pPr>
      <w:r w:rsidRPr="00A00863">
        <w:rPr>
          <w:rFonts w:ascii="Times New Roman" w:hAnsi="Times New Roman" w:cs="Times New Roman"/>
          <w:color w:val="000000" w:themeColor="text1"/>
        </w:rPr>
        <w:t>A.5.2. Uluslararasılaşma Kaynakları</w:t>
      </w:r>
      <w:r w:rsidR="0030634B" w:rsidRPr="00A00863">
        <w:rPr>
          <w:rFonts w:ascii="Times New Roman" w:hAnsi="Times New Roman" w:cs="Times New Roman"/>
          <w:color w:val="000000" w:themeColor="text1"/>
        </w:rPr>
        <w:t>……………………………………………………</w:t>
      </w:r>
      <w:proofErr w:type="gramStart"/>
      <w:r w:rsidR="0030634B" w:rsidRPr="00A00863">
        <w:rPr>
          <w:rFonts w:ascii="Times New Roman" w:hAnsi="Times New Roman" w:cs="Times New Roman"/>
          <w:color w:val="000000" w:themeColor="text1"/>
        </w:rPr>
        <w:t>……</w:t>
      </w:r>
      <w:r w:rsidR="00DF2DF1" w:rsidRPr="00A00863">
        <w:rPr>
          <w:rFonts w:ascii="Times New Roman" w:hAnsi="Times New Roman" w:cs="Times New Roman"/>
          <w:color w:val="000000" w:themeColor="text1"/>
        </w:rPr>
        <w:t>.</w:t>
      </w:r>
      <w:proofErr w:type="gramEnd"/>
      <w:r w:rsidR="0030634B" w:rsidRPr="00A00863">
        <w:rPr>
          <w:rFonts w:ascii="Times New Roman" w:hAnsi="Times New Roman" w:cs="Times New Roman"/>
          <w:color w:val="000000" w:themeColor="text1"/>
        </w:rPr>
        <w:t>20</w:t>
      </w:r>
    </w:p>
    <w:p w14:paraId="33734D39" w14:textId="60EBF1D8" w:rsidR="002274C6" w:rsidRPr="002274C6" w:rsidRDefault="002274C6" w:rsidP="00A00863">
      <w:pPr>
        <w:pStyle w:val="Balk3"/>
        <w:spacing w:before="0" w:line="480" w:lineRule="auto"/>
        <w:jc w:val="both"/>
        <w:rPr>
          <w:color w:val="000000" w:themeColor="text1"/>
        </w:rPr>
      </w:pPr>
      <w:r w:rsidRPr="00A00863">
        <w:rPr>
          <w:rFonts w:ascii="Times New Roman" w:hAnsi="Times New Roman" w:cs="Times New Roman"/>
          <w:color w:val="000000" w:themeColor="text1"/>
        </w:rPr>
        <w:t>A.5.3. Uluslararasılaşma Performansı</w:t>
      </w:r>
      <w:r w:rsidR="0030634B" w:rsidRPr="00A00863">
        <w:rPr>
          <w:rFonts w:ascii="Times New Roman" w:hAnsi="Times New Roman" w:cs="Times New Roman"/>
          <w:color w:val="000000" w:themeColor="text1"/>
        </w:rPr>
        <w:t>…………</w:t>
      </w:r>
      <w:r w:rsidR="0030634B">
        <w:rPr>
          <w:rFonts w:ascii="Times New Roman" w:hAnsi="Times New Roman" w:cs="Times New Roman"/>
          <w:color w:val="000000" w:themeColor="text1"/>
        </w:rPr>
        <w:t>……………………………………………..</w:t>
      </w:r>
      <w:r w:rsidR="00DF2DF1">
        <w:rPr>
          <w:rFonts w:ascii="Times New Roman" w:hAnsi="Times New Roman" w:cs="Times New Roman"/>
          <w:color w:val="000000" w:themeColor="text1"/>
        </w:rPr>
        <w:t>.</w:t>
      </w:r>
      <w:r w:rsidR="0030634B">
        <w:rPr>
          <w:rFonts w:ascii="Times New Roman" w:hAnsi="Times New Roman" w:cs="Times New Roman"/>
          <w:color w:val="000000" w:themeColor="text1"/>
        </w:rPr>
        <w:t>2</w:t>
      </w:r>
      <w:r w:rsidR="00F67DE3">
        <w:rPr>
          <w:rFonts w:ascii="Times New Roman" w:hAnsi="Times New Roman" w:cs="Times New Roman"/>
          <w:color w:val="000000" w:themeColor="text1"/>
        </w:rPr>
        <w:t>1</w:t>
      </w:r>
    </w:p>
    <w:p w14:paraId="4954CD98" w14:textId="04275744" w:rsidR="0047196D" w:rsidRPr="006A1701" w:rsidRDefault="0047196D" w:rsidP="00F67DE3">
      <w:pPr>
        <w:pStyle w:val="T1"/>
        <w:tabs>
          <w:tab w:val="right" w:leader="dot" w:pos="9060"/>
        </w:tabs>
        <w:spacing w:line="360" w:lineRule="auto"/>
        <w:jc w:val="both"/>
        <w:rPr>
          <w:noProof/>
        </w:rPr>
      </w:pPr>
      <w:hyperlink w:anchor="_Toc197417353" w:history="1">
        <w:r w:rsidRPr="006A1701">
          <w:rPr>
            <w:rStyle w:val="Kpr"/>
            <w:noProof/>
          </w:rPr>
          <w:t>B. EĞİTİM ve ÖĞRETİM</w:t>
        </w:r>
        <w:r w:rsidRPr="006A1701">
          <w:rPr>
            <w:noProof/>
            <w:webHidden/>
          </w:rPr>
          <w:tab/>
        </w:r>
        <w:r w:rsidR="00E2757B">
          <w:rPr>
            <w:noProof/>
            <w:webHidden/>
          </w:rPr>
          <w:t>21</w:t>
        </w:r>
      </w:hyperlink>
    </w:p>
    <w:p w14:paraId="55601FD4" w14:textId="7682F2FB" w:rsidR="0047196D" w:rsidRPr="006A1701" w:rsidRDefault="0047196D" w:rsidP="00F67DE3">
      <w:pPr>
        <w:pStyle w:val="T1"/>
        <w:tabs>
          <w:tab w:val="right" w:leader="dot" w:pos="9060"/>
        </w:tabs>
        <w:spacing w:line="360" w:lineRule="auto"/>
        <w:jc w:val="both"/>
        <w:rPr>
          <w:noProof/>
        </w:rPr>
      </w:pPr>
      <w:hyperlink w:anchor="_Toc197417354" w:history="1">
        <w:r w:rsidRPr="006A1701">
          <w:rPr>
            <w:rStyle w:val="Kpr"/>
            <w:noProof/>
          </w:rPr>
          <w:t>B.1. Program Tasarımı, Değerlendirmesi ve Güncellenmesi</w:t>
        </w:r>
        <w:r w:rsidRPr="006A1701">
          <w:rPr>
            <w:noProof/>
            <w:webHidden/>
          </w:rPr>
          <w:tab/>
        </w:r>
        <w:r w:rsidR="00E2757B">
          <w:rPr>
            <w:noProof/>
            <w:webHidden/>
          </w:rPr>
          <w:t>21</w:t>
        </w:r>
      </w:hyperlink>
    </w:p>
    <w:p w14:paraId="63B1D929" w14:textId="4B384C8E" w:rsidR="0047196D" w:rsidRPr="006A1701" w:rsidRDefault="0047196D" w:rsidP="00F67DE3">
      <w:pPr>
        <w:pStyle w:val="T1"/>
        <w:tabs>
          <w:tab w:val="right" w:leader="dot" w:pos="9060"/>
        </w:tabs>
        <w:spacing w:line="360" w:lineRule="auto"/>
        <w:jc w:val="both"/>
        <w:rPr>
          <w:noProof/>
        </w:rPr>
      </w:pPr>
      <w:hyperlink w:anchor="_Toc197417355" w:history="1">
        <w:r w:rsidRPr="006A1701">
          <w:rPr>
            <w:rStyle w:val="Kpr"/>
            <w:noProof/>
          </w:rPr>
          <w:t>B.1.1. Programların Tasarımı ve Onayı</w:t>
        </w:r>
        <w:r w:rsidRPr="006A1701">
          <w:rPr>
            <w:noProof/>
            <w:webHidden/>
          </w:rPr>
          <w:tab/>
        </w:r>
        <w:r w:rsidR="00E2757B">
          <w:rPr>
            <w:noProof/>
            <w:webHidden/>
          </w:rPr>
          <w:t>21</w:t>
        </w:r>
      </w:hyperlink>
    </w:p>
    <w:p w14:paraId="38E4EF3C" w14:textId="4826372C" w:rsidR="0047196D" w:rsidRPr="006A1701" w:rsidRDefault="0047196D" w:rsidP="00F67DE3">
      <w:pPr>
        <w:pStyle w:val="T1"/>
        <w:tabs>
          <w:tab w:val="right" w:leader="dot" w:pos="9060"/>
        </w:tabs>
        <w:spacing w:line="360" w:lineRule="auto"/>
        <w:jc w:val="both"/>
        <w:rPr>
          <w:noProof/>
        </w:rPr>
      </w:pPr>
      <w:hyperlink w:anchor="_Toc197417356" w:history="1">
        <w:r w:rsidRPr="006A1701">
          <w:rPr>
            <w:rStyle w:val="Kpr"/>
            <w:noProof/>
          </w:rPr>
          <w:t>B.1.2. Programın Ders Dağılım Dengesi</w:t>
        </w:r>
        <w:r w:rsidRPr="006A1701">
          <w:rPr>
            <w:noProof/>
            <w:webHidden/>
          </w:rPr>
          <w:tab/>
        </w:r>
        <w:r w:rsidR="00E2757B">
          <w:rPr>
            <w:noProof/>
            <w:webHidden/>
          </w:rPr>
          <w:t>22</w:t>
        </w:r>
      </w:hyperlink>
    </w:p>
    <w:p w14:paraId="41BA9582" w14:textId="4CB0C228" w:rsidR="0047196D" w:rsidRPr="006A1701" w:rsidRDefault="0047196D" w:rsidP="00F67DE3">
      <w:pPr>
        <w:pStyle w:val="T1"/>
        <w:tabs>
          <w:tab w:val="right" w:leader="dot" w:pos="9060"/>
        </w:tabs>
        <w:spacing w:line="360" w:lineRule="auto"/>
        <w:jc w:val="both"/>
        <w:rPr>
          <w:noProof/>
        </w:rPr>
      </w:pPr>
      <w:hyperlink w:anchor="_Toc197417357" w:history="1">
        <w:r w:rsidRPr="006A1701">
          <w:rPr>
            <w:rStyle w:val="Kpr"/>
            <w:noProof/>
          </w:rPr>
          <w:t>B.1.3. Ders Kazanımlarının Program Çıktılarıyla Uyumu</w:t>
        </w:r>
        <w:r w:rsidRPr="006A1701">
          <w:rPr>
            <w:noProof/>
            <w:webHidden/>
          </w:rPr>
          <w:tab/>
        </w:r>
        <w:r w:rsidR="00E2757B">
          <w:rPr>
            <w:noProof/>
            <w:webHidden/>
          </w:rPr>
          <w:t>22</w:t>
        </w:r>
      </w:hyperlink>
    </w:p>
    <w:p w14:paraId="2E06655C" w14:textId="37F435FE" w:rsidR="0047196D" w:rsidRPr="006A1701" w:rsidRDefault="0047196D" w:rsidP="00F67DE3">
      <w:pPr>
        <w:pStyle w:val="T1"/>
        <w:tabs>
          <w:tab w:val="right" w:leader="dot" w:pos="9060"/>
        </w:tabs>
        <w:spacing w:line="360" w:lineRule="auto"/>
        <w:jc w:val="both"/>
        <w:rPr>
          <w:noProof/>
        </w:rPr>
      </w:pPr>
      <w:hyperlink w:anchor="_Toc197417358" w:history="1">
        <w:r w:rsidRPr="006A1701">
          <w:rPr>
            <w:rStyle w:val="Kpr"/>
            <w:noProof/>
          </w:rPr>
          <w:t xml:space="preserve">B.1.4. Öğrenci İş Yüküne Dayalı </w:t>
        </w:r>
        <w:r w:rsidRPr="006A1701">
          <w:rPr>
            <w:rStyle w:val="Kpr"/>
            <w:noProof/>
          </w:rPr>
          <w:t>D</w:t>
        </w:r>
        <w:r w:rsidRPr="006A1701">
          <w:rPr>
            <w:rStyle w:val="Kpr"/>
            <w:noProof/>
          </w:rPr>
          <w:t>ers T</w:t>
        </w:r>
        <w:r w:rsidRPr="006A1701">
          <w:rPr>
            <w:rStyle w:val="Kpr"/>
            <w:noProof/>
          </w:rPr>
          <w:t>a</w:t>
        </w:r>
        <w:r w:rsidRPr="006A1701">
          <w:rPr>
            <w:rStyle w:val="Kpr"/>
            <w:noProof/>
          </w:rPr>
          <w:t>sarımı</w:t>
        </w:r>
        <w:r w:rsidRPr="006A1701">
          <w:rPr>
            <w:noProof/>
            <w:webHidden/>
          </w:rPr>
          <w:tab/>
        </w:r>
        <w:r w:rsidR="00E2757B">
          <w:rPr>
            <w:noProof/>
            <w:webHidden/>
          </w:rPr>
          <w:t>2</w:t>
        </w:r>
        <w:r w:rsidR="00E2757B">
          <w:rPr>
            <w:noProof/>
            <w:webHidden/>
          </w:rPr>
          <w:t>2</w:t>
        </w:r>
      </w:hyperlink>
    </w:p>
    <w:p w14:paraId="466B38B0" w14:textId="2A81EE14" w:rsidR="0047196D" w:rsidRPr="006A1701" w:rsidRDefault="0047196D" w:rsidP="00F67DE3">
      <w:pPr>
        <w:pStyle w:val="T1"/>
        <w:tabs>
          <w:tab w:val="right" w:leader="dot" w:pos="9060"/>
        </w:tabs>
        <w:spacing w:line="360" w:lineRule="auto"/>
        <w:jc w:val="both"/>
        <w:rPr>
          <w:noProof/>
        </w:rPr>
      </w:pPr>
      <w:hyperlink w:anchor="_Toc197417359" w:history="1">
        <w:r w:rsidRPr="006A1701">
          <w:rPr>
            <w:rStyle w:val="Kpr"/>
            <w:noProof/>
          </w:rPr>
          <w:t>B.1.5. Programların İzlenmesi ve Güncellenmesi</w:t>
        </w:r>
        <w:r w:rsidRPr="006A1701">
          <w:rPr>
            <w:noProof/>
            <w:webHidden/>
          </w:rPr>
          <w:tab/>
        </w:r>
        <w:r w:rsidR="00E63617">
          <w:rPr>
            <w:noProof/>
            <w:webHidden/>
          </w:rPr>
          <w:t>23</w:t>
        </w:r>
      </w:hyperlink>
    </w:p>
    <w:p w14:paraId="1A6A8F9B" w14:textId="68CCFAFE" w:rsidR="0047196D" w:rsidRPr="006A1701" w:rsidRDefault="0047196D" w:rsidP="00F67DE3">
      <w:pPr>
        <w:pStyle w:val="T1"/>
        <w:tabs>
          <w:tab w:val="right" w:leader="dot" w:pos="9060"/>
        </w:tabs>
        <w:spacing w:line="360" w:lineRule="auto"/>
        <w:jc w:val="both"/>
        <w:rPr>
          <w:noProof/>
        </w:rPr>
      </w:pPr>
      <w:hyperlink w:anchor="_Toc197417360" w:history="1">
        <w:r w:rsidRPr="006A1701">
          <w:rPr>
            <w:rStyle w:val="Kpr"/>
            <w:noProof/>
          </w:rPr>
          <w:t>B.1.6. Eğitim ve Öğretim Süreçlerinin Yönetimi</w:t>
        </w:r>
        <w:r w:rsidRPr="006A1701">
          <w:rPr>
            <w:noProof/>
            <w:webHidden/>
          </w:rPr>
          <w:tab/>
        </w:r>
        <w:r w:rsidR="00E63617">
          <w:rPr>
            <w:noProof/>
            <w:webHidden/>
          </w:rPr>
          <w:t>23</w:t>
        </w:r>
      </w:hyperlink>
    </w:p>
    <w:p w14:paraId="0513F4B8" w14:textId="1DE84237" w:rsidR="0047196D" w:rsidRPr="006A1701" w:rsidRDefault="0047196D" w:rsidP="00F67DE3">
      <w:pPr>
        <w:pStyle w:val="T1"/>
        <w:tabs>
          <w:tab w:val="right" w:leader="dot" w:pos="9060"/>
        </w:tabs>
        <w:spacing w:line="360" w:lineRule="auto"/>
        <w:jc w:val="both"/>
        <w:rPr>
          <w:noProof/>
        </w:rPr>
      </w:pPr>
      <w:hyperlink w:anchor="_Toc197417361" w:history="1">
        <w:r w:rsidRPr="006A1701">
          <w:rPr>
            <w:rStyle w:val="Kpr"/>
            <w:noProof/>
          </w:rPr>
          <w:t>B.2. Programların Yürütülmesi (Öğrenci Merkezli Öğrenme Öğretme ve Değerlendirme)</w:t>
        </w:r>
        <w:r w:rsidRPr="006A1701">
          <w:rPr>
            <w:noProof/>
            <w:webHidden/>
          </w:rPr>
          <w:tab/>
        </w:r>
        <w:r w:rsidR="00E63617">
          <w:rPr>
            <w:noProof/>
            <w:webHidden/>
          </w:rPr>
          <w:t>23</w:t>
        </w:r>
      </w:hyperlink>
    </w:p>
    <w:p w14:paraId="699FEE4A" w14:textId="6A00E793" w:rsidR="0047196D" w:rsidRPr="006A1701" w:rsidRDefault="0047196D" w:rsidP="00F67DE3">
      <w:pPr>
        <w:pStyle w:val="T1"/>
        <w:tabs>
          <w:tab w:val="right" w:leader="dot" w:pos="9060"/>
        </w:tabs>
        <w:spacing w:line="360" w:lineRule="auto"/>
        <w:jc w:val="both"/>
        <w:rPr>
          <w:noProof/>
        </w:rPr>
      </w:pPr>
      <w:hyperlink w:anchor="_Toc197417362" w:history="1">
        <w:r w:rsidRPr="006A1701">
          <w:rPr>
            <w:rStyle w:val="Kpr"/>
            <w:noProof/>
          </w:rPr>
          <w:t>B.2.1. Öğretim Yöntem ve Teknikleri</w:t>
        </w:r>
        <w:r w:rsidRPr="006A1701">
          <w:rPr>
            <w:noProof/>
            <w:webHidden/>
          </w:rPr>
          <w:tab/>
        </w:r>
        <w:r w:rsidR="00E63617">
          <w:rPr>
            <w:noProof/>
            <w:webHidden/>
          </w:rPr>
          <w:t>24</w:t>
        </w:r>
      </w:hyperlink>
    </w:p>
    <w:p w14:paraId="3785769C" w14:textId="1766582E" w:rsidR="0047196D" w:rsidRPr="006A1701" w:rsidRDefault="0047196D" w:rsidP="002274C6">
      <w:pPr>
        <w:pStyle w:val="T1"/>
        <w:tabs>
          <w:tab w:val="right" w:leader="dot" w:pos="9060"/>
        </w:tabs>
        <w:spacing w:line="360" w:lineRule="auto"/>
        <w:jc w:val="both"/>
        <w:rPr>
          <w:noProof/>
        </w:rPr>
      </w:pPr>
      <w:hyperlink w:anchor="_Toc197417363" w:history="1">
        <w:r w:rsidRPr="006A1701">
          <w:rPr>
            <w:rStyle w:val="Kpr"/>
            <w:noProof/>
          </w:rPr>
          <w:t>B.2.2. Ölçme ve değerlendirme</w:t>
        </w:r>
        <w:r w:rsidRPr="006A1701">
          <w:rPr>
            <w:noProof/>
            <w:webHidden/>
          </w:rPr>
          <w:tab/>
        </w:r>
        <w:r w:rsidR="00E63617">
          <w:rPr>
            <w:noProof/>
            <w:webHidden/>
          </w:rPr>
          <w:t>24</w:t>
        </w:r>
      </w:hyperlink>
    </w:p>
    <w:p w14:paraId="1623FD77" w14:textId="66C10893" w:rsidR="0047196D" w:rsidRPr="006A1701" w:rsidRDefault="0047196D" w:rsidP="002274C6">
      <w:pPr>
        <w:pStyle w:val="T1"/>
        <w:tabs>
          <w:tab w:val="right" w:leader="dot" w:pos="9060"/>
        </w:tabs>
        <w:spacing w:line="360" w:lineRule="auto"/>
        <w:jc w:val="both"/>
        <w:rPr>
          <w:noProof/>
        </w:rPr>
      </w:pPr>
      <w:hyperlink w:anchor="_Toc197417364" w:history="1">
        <w:r w:rsidRPr="006A1701">
          <w:rPr>
            <w:rStyle w:val="Kpr"/>
            <w:noProof/>
          </w:rPr>
          <w:t>B.2.3. Öğrenci Kabulü, Önceki Öğrenmenin Tanınması ve Kredilendirilmesi</w:t>
        </w:r>
        <w:r w:rsidRPr="006A1701">
          <w:rPr>
            <w:noProof/>
            <w:webHidden/>
          </w:rPr>
          <w:tab/>
        </w:r>
        <w:r w:rsidR="00E63617">
          <w:rPr>
            <w:noProof/>
            <w:webHidden/>
          </w:rPr>
          <w:t>24</w:t>
        </w:r>
      </w:hyperlink>
    </w:p>
    <w:p w14:paraId="7DBF79F2" w14:textId="3C1E53CC" w:rsidR="0047196D" w:rsidRPr="006A1701" w:rsidRDefault="0047196D" w:rsidP="002274C6">
      <w:pPr>
        <w:pStyle w:val="T1"/>
        <w:tabs>
          <w:tab w:val="right" w:leader="dot" w:pos="9060"/>
        </w:tabs>
        <w:spacing w:line="360" w:lineRule="auto"/>
        <w:jc w:val="both"/>
        <w:rPr>
          <w:noProof/>
        </w:rPr>
      </w:pPr>
      <w:hyperlink w:anchor="_Toc197417365" w:history="1">
        <w:r w:rsidRPr="006A1701">
          <w:rPr>
            <w:rStyle w:val="Kpr"/>
            <w:noProof/>
          </w:rPr>
          <w:t>B.2.4. Yeterliliklerin Sertifikalandırılması ve Diploma</w:t>
        </w:r>
        <w:r w:rsidRPr="006A1701">
          <w:rPr>
            <w:noProof/>
            <w:webHidden/>
          </w:rPr>
          <w:tab/>
        </w:r>
        <w:r w:rsidRPr="006A1701">
          <w:rPr>
            <w:noProof/>
            <w:webHidden/>
          </w:rPr>
          <w:fldChar w:fldCharType="begin"/>
        </w:r>
        <w:r w:rsidRPr="006A1701">
          <w:rPr>
            <w:noProof/>
            <w:webHidden/>
          </w:rPr>
          <w:instrText xml:space="preserve"> PAGEREF _Toc197417365 \h </w:instrText>
        </w:r>
        <w:r w:rsidRPr="006A1701">
          <w:rPr>
            <w:noProof/>
            <w:webHidden/>
          </w:rPr>
        </w:r>
        <w:r w:rsidRPr="006A1701">
          <w:rPr>
            <w:noProof/>
            <w:webHidden/>
          </w:rPr>
          <w:fldChar w:fldCharType="separate"/>
        </w:r>
        <w:r w:rsidRPr="006A1701">
          <w:rPr>
            <w:noProof/>
            <w:webHidden/>
          </w:rPr>
          <w:t>2</w:t>
        </w:r>
        <w:r w:rsidR="002A659B">
          <w:rPr>
            <w:noProof/>
            <w:webHidden/>
          </w:rPr>
          <w:t>5</w:t>
        </w:r>
        <w:r w:rsidRPr="006A1701">
          <w:rPr>
            <w:noProof/>
            <w:webHidden/>
          </w:rPr>
          <w:fldChar w:fldCharType="end"/>
        </w:r>
      </w:hyperlink>
    </w:p>
    <w:p w14:paraId="35B63033" w14:textId="6E00DC31" w:rsidR="0047196D" w:rsidRPr="006A1701" w:rsidRDefault="0047196D" w:rsidP="002274C6">
      <w:pPr>
        <w:pStyle w:val="T1"/>
        <w:tabs>
          <w:tab w:val="right" w:leader="dot" w:pos="9060"/>
        </w:tabs>
        <w:spacing w:line="360" w:lineRule="auto"/>
        <w:jc w:val="both"/>
        <w:rPr>
          <w:noProof/>
        </w:rPr>
      </w:pPr>
      <w:hyperlink w:anchor="_Toc197417366" w:history="1">
        <w:r w:rsidRPr="006A1701">
          <w:rPr>
            <w:rStyle w:val="Kpr"/>
            <w:noProof/>
          </w:rPr>
          <w:t>B.3. Öğrenme Kaynakları ve Akademik Destek Hizmetleri</w:t>
        </w:r>
        <w:r w:rsidRPr="006A1701">
          <w:rPr>
            <w:noProof/>
            <w:webHidden/>
          </w:rPr>
          <w:tab/>
        </w:r>
        <w:r w:rsidRPr="006A1701">
          <w:rPr>
            <w:noProof/>
            <w:webHidden/>
          </w:rPr>
          <w:fldChar w:fldCharType="begin"/>
        </w:r>
        <w:r w:rsidRPr="006A1701">
          <w:rPr>
            <w:noProof/>
            <w:webHidden/>
          </w:rPr>
          <w:instrText xml:space="preserve"> PAGEREF _Toc197417366 \h </w:instrText>
        </w:r>
        <w:r w:rsidRPr="006A1701">
          <w:rPr>
            <w:noProof/>
            <w:webHidden/>
          </w:rPr>
        </w:r>
        <w:r w:rsidRPr="006A1701">
          <w:rPr>
            <w:noProof/>
            <w:webHidden/>
          </w:rPr>
          <w:fldChar w:fldCharType="separate"/>
        </w:r>
        <w:r w:rsidRPr="006A1701">
          <w:rPr>
            <w:noProof/>
            <w:webHidden/>
          </w:rPr>
          <w:t>2</w:t>
        </w:r>
        <w:r w:rsidR="002A659B">
          <w:rPr>
            <w:noProof/>
            <w:webHidden/>
          </w:rPr>
          <w:t>5</w:t>
        </w:r>
        <w:r w:rsidRPr="006A1701">
          <w:rPr>
            <w:noProof/>
            <w:webHidden/>
          </w:rPr>
          <w:fldChar w:fldCharType="end"/>
        </w:r>
      </w:hyperlink>
    </w:p>
    <w:p w14:paraId="2963F4F6" w14:textId="18860F8C" w:rsidR="0047196D" w:rsidRPr="006A1701" w:rsidRDefault="0047196D" w:rsidP="002274C6">
      <w:pPr>
        <w:pStyle w:val="T1"/>
        <w:tabs>
          <w:tab w:val="right" w:leader="dot" w:pos="9060"/>
        </w:tabs>
        <w:spacing w:line="360" w:lineRule="auto"/>
        <w:jc w:val="both"/>
        <w:rPr>
          <w:noProof/>
        </w:rPr>
      </w:pPr>
      <w:hyperlink w:anchor="_Toc197417367" w:history="1">
        <w:r w:rsidRPr="006A1701">
          <w:rPr>
            <w:rStyle w:val="Kpr"/>
            <w:noProof/>
          </w:rPr>
          <w:t>B.3.1. Öğrenme Ortam ve Kaynakları</w:t>
        </w:r>
        <w:r w:rsidRPr="006A1701">
          <w:rPr>
            <w:noProof/>
            <w:webHidden/>
          </w:rPr>
          <w:tab/>
        </w:r>
        <w:r w:rsidRPr="006A1701">
          <w:rPr>
            <w:noProof/>
            <w:webHidden/>
          </w:rPr>
          <w:fldChar w:fldCharType="begin"/>
        </w:r>
        <w:r w:rsidRPr="006A1701">
          <w:rPr>
            <w:noProof/>
            <w:webHidden/>
          </w:rPr>
          <w:instrText xml:space="preserve"> PAGEREF _Toc197417367 \h </w:instrText>
        </w:r>
        <w:r w:rsidRPr="006A1701">
          <w:rPr>
            <w:noProof/>
            <w:webHidden/>
          </w:rPr>
        </w:r>
        <w:r w:rsidRPr="006A1701">
          <w:rPr>
            <w:noProof/>
            <w:webHidden/>
          </w:rPr>
          <w:fldChar w:fldCharType="separate"/>
        </w:r>
        <w:r w:rsidRPr="006A1701">
          <w:rPr>
            <w:noProof/>
            <w:webHidden/>
          </w:rPr>
          <w:t>2</w:t>
        </w:r>
        <w:r w:rsidR="002A659B">
          <w:rPr>
            <w:noProof/>
            <w:webHidden/>
          </w:rPr>
          <w:t>6</w:t>
        </w:r>
        <w:r w:rsidRPr="006A1701">
          <w:rPr>
            <w:noProof/>
            <w:webHidden/>
          </w:rPr>
          <w:fldChar w:fldCharType="end"/>
        </w:r>
      </w:hyperlink>
    </w:p>
    <w:p w14:paraId="7AB95270" w14:textId="64F6E9F3" w:rsidR="0047196D" w:rsidRPr="006A1701" w:rsidRDefault="0047196D" w:rsidP="002274C6">
      <w:pPr>
        <w:pStyle w:val="T1"/>
        <w:tabs>
          <w:tab w:val="right" w:leader="dot" w:pos="9060"/>
        </w:tabs>
        <w:spacing w:line="360" w:lineRule="auto"/>
        <w:jc w:val="both"/>
        <w:rPr>
          <w:noProof/>
        </w:rPr>
      </w:pPr>
      <w:hyperlink w:anchor="_Toc197417368" w:history="1">
        <w:r w:rsidRPr="006A1701">
          <w:rPr>
            <w:rStyle w:val="Kpr"/>
            <w:noProof/>
          </w:rPr>
          <w:t>B.3.2. Akademik Destek Hizmetleri</w:t>
        </w:r>
        <w:r w:rsidRPr="006A1701">
          <w:rPr>
            <w:noProof/>
            <w:webHidden/>
          </w:rPr>
          <w:tab/>
        </w:r>
        <w:r w:rsidRPr="006A1701">
          <w:rPr>
            <w:noProof/>
            <w:webHidden/>
          </w:rPr>
          <w:fldChar w:fldCharType="begin"/>
        </w:r>
        <w:r w:rsidRPr="006A1701">
          <w:rPr>
            <w:noProof/>
            <w:webHidden/>
          </w:rPr>
          <w:instrText xml:space="preserve"> PAGEREF _Toc197417368 \h </w:instrText>
        </w:r>
        <w:r w:rsidRPr="006A1701">
          <w:rPr>
            <w:noProof/>
            <w:webHidden/>
          </w:rPr>
        </w:r>
        <w:r w:rsidRPr="006A1701">
          <w:rPr>
            <w:noProof/>
            <w:webHidden/>
          </w:rPr>
          <w:fldChar w:fldCharType="separate"/>
        </w:r>
        <w:r w:rsidRPr="006A1701">
          <w:rPr>
            <w:noProof/>
            <w:webHidden/>
          </w:rPr>
          <w:t>2</w:t>
        </w:r>
        <w:r w:rsidR="002A659B">
          <w:rPr>
            <w:noProof/>
            <w:webHidden/>
          </w:rPr>
          <w:t>6</w:t>
        </w:r>
        <w:r w:rsidRPr="006A1701">
          <w:rPr>
            <w:noProof/>
            <w:webHidden/>
          </w:rPr>
          <w:fldChar w:fldCharType="end"/>
        </w:r>
      </w:hyperlink>
    </w:p>
    <w:p w14:paraId="329C810F" w14:textId="1E286AC5" w:rsidR="0047196D" w:rsidRPr="006A1701" w:rsidRDefault="0047196D" w:rsidP="002274C6">
      <w:pPr>
        <w:pStyle w:val="T1"/>
        <w:tabs>
          <w:tab w:val="right" w:leader="dot" w:pos="9060"/>
        </w:tabs>
        <w:spacing w:line="360" w:lineRule="auto"/>
        <w:jc w:val="both"/>
        <w:rPr>
          <w:noProof/>
        </w:rPr>
      </w:pPr>
      <w:hyperlink w:anchor="_Toc197417369" w:history="1">
        <w:r w:rsidRPr="006A1701">
          <w:rPr>
            <w:rStyle w:val="Kpr"/>
            <w:noProof/>
          </w:rPr>
          <w:t>B.3.3. Tesis ve Altyapılar</w:t>
        </w:r>
        <w:r w:rsidRPr="006A1701">
          <w:rPr>
            <w:noProof/>
            <w:webHidden/>
          </w:rPr>
          <w:tab/>
        </w:r>
        <w:r w:rsidRPr="006A1701">
          <w:rPr>
            <w:noProof/>
            <w:webHidden/>
          </w:rPr>
          <w:fldChar w:fldCharType="begin"/>
        </w:r>
        <w:r w:rsidRPr="006A1701">
          <w:rPr>
            <w:noProof/>
            <w:webHidden/>
          </w:rPr>
          <w:instrText xml:space="preserve"> PAGEREF _Toc197417369 \h </w:instrText>
        </w:r>
        <w:r w:rsidRPr="006A1701">
          <w:rPr>
            <w:noProof/>
            <w:webHidden/>
          </w:rPr>
        </w:r>
        <w:r w:rsidRPr="006A1701">
          <w:rPr>
            <w:noProof/>
            <w:webHidden/>
          </w:rPr>
          <w:fldChar w:fldCharType="separate"/>
        </w:r>
        <w:r w:rsidRPr="006A1701">
          <w:rPr>
            <w:noProof/>
            <w:webHidden/>
          </w:rPr>
          <w:t>2</w:t>
        </w:r>
        <w:r w:rsidR="00CC24D8">
          <w:rPr>
            <w:noProof/>
            <w:webHidden/>
          </w:rPr>
          <w:t>6</w:t>
        </w:r>
        <w:r w:rsidRPr="006A1701">
          <w:rPr>
            <w:noProof/>
            <w:webHidden/>
          </w:rPr>
          <w:fldChar w:fldCharType="end"/>
        </w:r>
      </w:hyperlink>
    </w:p>
    <w:p w14:paraId="390FE55B" w14:textId="5BDD785E" w:rsidR="0047196D" w:rsidRPr="006A1701" w:rsidRDefault="0047196D" w:rsidP="002274C6">
      <w:pPr>
        <w:pStyle w:val="T1"/>
        <w:tabs>
          <w:tab w:val="right" w:leader="dot" w:pos="9060"/>
        </w:tabs>
        <w:spacing w:line="360" w:lineRule="auto"/>
        <w:jc w:val="both"/>
        <w:rPr>
          <w:noProof/>
        </w:rPr>
      </w:pPr>
      <w:hyperlink w:anchor="_Toc197417370" w:history="1">
        <w:r w:rsidRPr="006A1701">
          <w:rPr>
            <w:rStyle w:val="Kpr"/>
            <w:noProof/>
          </w:rPr>
          <w:t>B.3.4. Dezavantajlı Gruplar</w:t>
        </w:r>
        <w:r w:rsidRPr="006A1701">
          <w:rPr>
            <w:noProof/>
            <w:webHidden/>
          </w:rPr>
          <w:tab/>
        </w:r>
        <w:r w:rsidRPr="006A1701">
          <w:rPr>
            <w:noProof/>
            <w:webHidden/>
          </w:rPr>
          <w:fldChar w:fldCharType="begin"/>
        </w:r>
        <w:r w:rsidRPr="006A1701">
          <w:rPr>
            <w:noProof/>
            <w:webHidden/>
          </w:rPr>
          <w:instrText xml:space="preserve"> PAGEREF _Toc197417370 \h </w:instrText>
        </w:r>
        <w:r w:rsidRPr="006A1701">
          <w:rPr>
            <w:noProof/>
            <w:webHidden/>
          </w:rPr>
        </w:r>
        <w:r w:rsidRPr="006A1701">
          <w:rPr>
            <w:noProof/>
            <w:webHidden/>
          </w:rPr>
          <w:fldChar w:fldCharType="separate"/>
        </w:r>
        <w:r w:rsidRPr="006A1701">
          <w:rPr>
            <w:noProof/>
            <w:webHidden/>
          </w:rPr>
          <w:t>2</w:t>
        </w:r>
        <w:r w:rsidR="00CC24D8">
          <w:rPr>
            <w:noProof/>
            <w:webHidden/>
          </w:rPr>
          <w:t>7</w:t>
        </w:r>
        <w:r w:rsidRPr="006A1701">
          <w:rPr>
            <w:noProof/>
            <w:webHidden/>
          </w:rPr>
          <w:fldChar w:fldCharType="end"/>
        </w:r>
      </w:hyperlink>
    </w:p>
    <w:p w14:paraId="31DEA3C9" w14:textId="35930DC5" w:rsidR="0047196D" w:rsidRPr="006A1701" w:rsidRDefault="0047196D" w:rsidP="002274C6">
      <w:pPr>
        <w:pStyle w:val="T1"/>
        <w:tabs>
          <w:tab w:val="right" w:leader="dot" w:pos="9060"/>
        </w:tabs>
        <w:spacing w:line="360" w:lineRule="auto"/>
        <w:jc w:val="both"/>
        <w:rPr>
          <w:noProof/>
        </w:rPr>
      </w:pPr>
      <w:hyperlink w:anchor="_Toc197417371" w:history="1">
        <w:r w:rsidRPr="006A1701">
          <w:rPr>
            <w:rStyle w:val="Kpr"/>
            <w:noProof/>
          </w:rPr>
          <w:t>B.3.5. Sosyal, Kültürel, Sportif Faaliyetler</w:t>
        </w:r>
        <w:r w:rsidRPr="006A1701">
          <w:rPr>
            <w:noProof/>
            <w:webHidden/>
          </w:rPr>
          <w:tab/>
        </w:r>
        <w:r w:rsidRPr="006A1701">
          <w:rPr>
            <w:noProof/>
            <w:webHidden/>
          </w:rPr>
          <w:fldChar w:fldCharType="begin"/>
        </w:r>
        <w:r w:rsidRPr="006A1701">
          <w:rPr>
            <w:noProof/>
            <w:webHidden/>
          </w:rPr>
          <w:instrText xml:space="preserve"> PAGEREF _Toc197417371 \h </w:instrText>
        </w:r>
        <w:r w:rsidRPr="006A1701">
          <w:rPr>
            <w:noProof/>
            <w:webHidden/>
          </w:rPr>
        </w:r>
        <w:r w:rsidRPr="006A1701">
          <w:rPr>
            <w:noProof/>
            <w:webHidden/>
          </w:rPr>
          <w:fldChar w:fldCharType="separate"/>
        </w:r>
        <w:r w:rsidRPr="006A1701">
          <w:rPr>
            <w:noProof/>
            <w:webHidden/>
          </w:rPr>
          <w:t>2</w:t>
        </w:r>
        <w:r w:rsidR="005B7766">
          <w:rPr>
            <w:noProof/>
            <w:webHidden/>
          </w:rPr>
          <w:t>9</w:t>
        </w:r>
        <w:r w:rsidRPr="006A1701">
          <w:rPr>
            <w:noProof/>
            <w:webHidden/>
          </w:rPr>
          <w:fldChar w:fldCharType="end"/>
        </w:r>
      </w:hyperlink>
    </w:p>
    <w:p w14:paraId="453E13AF" w14:textId="18B4736E" w:rsidR="0047196D" w:rsidRPr="006A1701" w:rsidRDefault="0047196D" w:rsidP="002274C6">
      <w:pPr>
        <w:pStyle w:val="T1"/>
        <w:tabs>
          <w:tab w:val="right" w:leader="dot" w:pos="9060"/>
        </w:tabs>
        <w:spacing w:line="360" w:lineRule="auto"/>
        <w:jc w:val="both"/>
        <w:rPr>
          <w:noProof/>
        </w:rPr>
      </w:pPr>
      <w:hyperlink w:anchor="_Toc197417372" w:history="1">
        <w:r w:rsidRPr="006A1701">
          <w:rPr>
            <w:rStyle w:val="Kpr"/>
            <w:noProof/>
          </w:rPr>
          <w:t>B.4. Öğretim Kadrosu</w:t>
        </w:r>
        <w:r w:rsidRPr="006A1701">
          <w:rPr>
            <w:noProof/>
            <w:webHidden/>
          </w:rPr>
          <w:tab/>
        </w:r>
        <w:r w:rsidRPr="006A1701">
          <w:rPr>
            <w:noProof/>
            <w:webHidden/>
          </w:rPr>
          <w:fldChar w:fldCharType="begin"/>
        </w:r>
        <w:r w:rsidRPr="006A1701">
          <w:rPr>
            <w:noProof/>
            <w:webHidden/>
          </w:rPr>
          <w:instrText xml:space="preserve"> PAGEREF _Toc197417372 \h </w:instrText>
        </w:r>
        <w:r w:rsidRPr="006A1701">
          <w:rPr>
            <w:noProof/>
            <w:webHidden/>
          </w:rPr>
        </w:r>
        <w:r w:rsidRPr="006A1701">
          <w:rPr>
            <w:noProof/>
            <w:webHidden/>
          </w:rPr>
          <w:fldChar w:fldCharType="separate"/>
        </w:r>
        <w:r w:rsidRPr="006A1701">
          <w:rPr>
            <w:noProof/>
            <w:webHidden/>
          </w:rPr>
          <w:t>2</w:t>
        </w:r>
        <w:r w:rsidR="005B7766">
          <w:rPr>
            <w:noProof/>
            <w:webHidden/>
          </w:rPr>
          <w:t>9</w:t>
        </w:r>
        <w:r w:rsidRPr="006A1701">
          <w:rPr>
            <w:noProof/>
            <w:webHidden/>
          </w:rPr>
          <w:fldChar w:fldCharType="end"/>
        </w:r>
      </w:hyperlink>
    </w:p>
    <w:p w14:paraId="79860D38" w14:textId="3544187D" w:rsidR="0047196D" w:rsidRPr="006A1701" w:rsidRDefault="0047196D" w:rsidP="002274C6">
      <w:pPr>
        <w:pStyle w:val="T1"/>
        <w:tabs>
          <w:tab w:val="right" w:leader="dot" w:pos="9060"/>
        </w:tabs>
        <w:spacing w:line="360" w:lineRule="auto"/>
        <w:jc w:val="both"/>
        <w:rPr>
          <w:noProof/>
        </w:rPr>
      </w:pPr>
      <w:hyperlink w:anchor="_Toc197417373" w:history="1">
        <w:r w:rsidRPr="006A1701">
          <w:rPr>
            <w:rStyle w:val="Kpr"/>
            <w:noProof/>
          </w:rPr>
          <w:t>B.4.1. Atama, Yükseltme ve Görevlendirme Kriterleri</w:t>
        </w:r>
        <w:r w:rsidRPr="006A1701">
          <w:rPr>
            <w:noProof/>
            <w:webHidden/>
          </w:rPr>
          <w:tab/>
        </w:r>
        <w:r w:rsidRPr="006A1701">
          <w:rPr>
            <w:noProof/>
            <w:webHidden/>
          </w:rPr>
          <w:fldChar w:fldCharType="begin"/>
        </w:r>
        <w:r w:rsidRPr="006A1701">
          <w:rPr>
            <w:noProof/>
            <w:webHidden/>
          </w:rPr>
          <w:instrText xml:space="preserve"> PAGEREF _Toc197417373 \h </w:instrText>
        </w:r>
        <w:r w:rsidRPr="006A1701">
          <w:rPr>
            <w:noProof/>
            <w:webHidden/>
          </w:rPr>
        </w:r>
        <w:r w:rsidRPr="006A1701">
          <w:rPr>
            <w:noProof/>
            <w:webHidden/>
          </w:rPr>
          <w:fldChar w:fldCharType="separate"/>
        </w:r>
        <w:r w:rsidRPr="006A1701">
          <w:rPr>
            <w:noProof/>
            <w:webHidden/>
          </w:rPr>
          <w:t>2</w:t>
        </w:r>
        <w:r w:rsidR="005B7766">
          <w:rPr>
            <w:noProof/>
            <w:webHidden/>
          </w:rPr>
          <w:t>9</w:t>
        </w:r>
        <w:r w:rsidRPr="006A1701">
          <w:rPr>
            <w:noProof/>
            <w:webHidden/>
          </w:rPr>
          <w:fldChar w:fldCharType="end"/>
        </w:r>
      </w:hyperlink>
    </w:p>
    <w:p w14:paraId="26B605B9" w14:textId="2E1FB8C5" w:rsidR="0047196D" w:rsidRPr="006A1701" w:rsidRDefault="0047196D" w:rsidP="002274C6">
      <w:pPr>
        <w:pStyle w:val="T1"/>
        <w:tabs>
          <w:tab w:val="right" w:leader="dot" w:pos="9060"/>
        </w:tabs>
        <w:spacing w:line="360" w:lineRule="auto"/>
        <w:jc w:val="both"/>
        <w:rPr>
          <w:noProof/>
        </w:rPr>
      </w:pPr>
      <w:hyperlink w:anchor="_Toc197417374" w:history="1">
        <w:r w:rsidRPr="006A1701">
          <w:rPr>
            <w:rStyle w:val="Kpr"/>
            <w:noProof/>
          </w:rPr>
          <w:t>B.4.2. Öğretim Yetkinlikleri ve Gelişimi</w:t>
        </w:r>
        <w:r w:rsidRPr="006A1701">
          <w:rPr>
            <w:noProof/>
            <w:webHidden/>
          </w:rPr>
          <w:tab/>
        </w:r>
        <w:r w:rsidR="005B7766">
          <w:rPr>
            <w:noProof/>
            <w:webHidden/>
          </w:rPr>
          <w:t>30</w:t>
        </w:r>
      </w:hyperlink>
    </w:p>
    <w:p w14:paraId="30063EBC" w14:textId="32E57F52" w:rsidR="0047196D" w:rsidRPr="006A1701" w:rsidRDefault="0047196D" w:rsidP="002274C6">
      <w:pPr>
        <w:pStyle w:val="T1"/>
        <w:tabs>
          <w:tab w:val="right" w:leader="dot" w:pos="9060"/>
        </w:tabs>
        <w:spacing w:line="360" w:lineRule="auto"/>
        <w:jc w:val="both"/>
        <w:rPr>
          <w:noProof/>
        </w:rPr>
      </w:pPr>
      <w:hyperlink w:anchor="_Toc197417375" w:history="1">
        <w:r w:rsidRPr="006A1701">
          <w:rPr>
            <w:rStyle w:val="Kpr"/>
            <w:noProof/>
          </w:rPr>
          <w:t>B.4.3. Eğitim Faaliyetlerine Yönelik Teşvik ve Ödüllendirm</w:t>
        </w:r>
        <w:r w:rsidRPr="006A1701">
          <w:rPr>
            <w:rStyle w:val="Kpr"/>
            <w:noProof/>
          </w:rPr>
          <w:t>e</w:t>
        </w:r>
        <w:r w:rsidRPr="006A1701">
          <w:rPr>
            <w:noProof/>
            <w:webHidden/>
          </w:rPr>
          <w:tab/>
        </w:r>
        <w:r w:rsidR="005B7766">
          <w:rPr>
            <w:noProof/>
            <w:webHidden/>
          </w:rPr>
          <w:t>30</w:t>
        </w:r>
      </w:hyperlink>
    </w:p>
    <w:p w14:paraId="7AA1726F" w14:textId="5E2EA5B2" w:rsidR="0047196D" w:rsidRPr="006A1701" w:rsidRDefault="0047196D" w:rsidP="002274C6">
      <w:pPr>
        <w:pStyle w:val="T1"/>
        <w:tabs>
          <w:tab w:val="right" w:leader="dot" w:pos="9060"/>
        </w:tabs>
        <w:spacing w:line="360" w:lineRule="auto"/>
        <w:jc w:val="both"/>
        <w:rPr>
          <w:noProof/>
        </w:rPr>
      </w:pPr>
      <w:hyperlink w:anchor="_Toc197417376" w:history="1">
        <w:r w:rsidRPr="006A1701">
          <w:rPr>
            <w:rStyle w:val="Kpr"/>
            <w:noProof/>
          </w:rPr>
          <w:t>C. ARAŞTIRMA VE GELİŞTİRME</w:t>
        </w:r>
        <w:r w:rsidRPr="006A1701">
          <w:rPr>
            <w:noProof/>
            <w:webHidden/>
          </w:rPr>
          <w:tab/>
        </w:r>
        <w:r w:rsidR="0086091A">
          <w:rPr>
            <w:noProof/>
            <w:webHidden/>
          </w:rPr>
          <w:t>31</w:t>
        </w:r>
      </w:hyperlink>
    </w:p>
    <w:p w14:paraId="1EAFF8BF" w14:textId="0153B8D2" w:rsidR="0047196D" w:rsidRPr="006A1701" w:rsidRDefault="0047196D" w:rsidP="002274C6">
      <w:pPr>
        <w:pStyle w:val="T1"/>
        <w:tabs>
          <w:tab w:val="right" w:leader="dot" w:pos="9060"/>
        </w:tabs>
        <w:spacing w:line="360" w:lineRule="auto"/>
        <w:jc w:val="both"/>
        <w:rPr>
          <w:noProof/>
        </w:rPr>
      </w:pPr>
      <w:hyperlink w:anchor="_Toc197417377" w:history="1">
        <w:r w:rsidRPr="006A1701">
          <w:rPr>
            <w:rStyle w:val="Kpr"/>
            <w:noProof/>
          </w:rPr>
          <w:t>C.1. Araştırma Süreçlerinin Yönetimi ve Araştırma Kaynakları</w:t>
        </w:r>
        <w:r w:rsidRPr="006A1701">
          <w:rPr>
            <w:noProof/>
            <w:webHidden/>
          </w:rPr>
          <w:tab/>
        </w:r>
        <w:r w:rsidR="0086091A">
          <w:rPr>
            <w:noProof/>
            <w:webHidden/>
          </w:rPr>
          <w:t>31</w:t>
        </w:r>
      </w:hyperlink>
    </w:p>
    <w:p w14:paraId="5FE68AEE" w14:textId="7AFD896B" w:rsidR="0047196D" w:rsidRPr="006A1701" w:rsidRDefault="0047196D" w:rsidP="002274C6">
      <w:pPr>
        <w:pStyle w:val="T1"/>
        <w:tabs>
          <w:tab w:val="right" w:leader="dot" w:pos="9060"/>
        </w:tabs>
        <w:spacing w:line="360" w:lineRule="auto"/>
        <w:jc w:val="both"/>
        <w:rPr>
          <w:noProof/>
        </w:rPr>
      </w:pPr>
      <w:hyperlink w:anchor="_Toc197417378" w:history="1">
        <w:r w:rsidRPr="006A1701">
          <w:rPr>
            <w:rStyle w:val="Kpr"/>
            <w:noProof/>
          </w:rPr>
          <w:t>C.1.1. Araştırma Süreçlerinin Yönetimi</w:t>
        </w:r>
        <w:r w:rsidRPr="006A1701">
          <w:rPr>
            <w:noProof/>
            <w:webHidden/>
          </w:rPr>
          <w:tab/>
        </w:r>
        <w:r w:rsidR="0086091A">
          <w:rPr>
            <w:noProof/>
            <w:webHidden/>
          </w:rPr>
          <w:t>31</w:t>
        </w:r>
      </w:hyperlink>
    </w:p>
    <w:p w14:paraId="2A6CBA9B" w14:textId="325EFA26" w:rsidR="0047196D" w:rsidRPr="006A1701" w:rsidRDefault="0047196D" w:rsidP="002274C6">
      <w:pPr>
        <w:pStyle w:val="T1"/>
        <w:tabs>
          <w:tab w:val="right" w:leader="dot" w:pos="9060"/>
        </w:tabs>
        <w:spacing w:line="360" w:lineRule="auto"/>
        <w:jc w:val="both"/>
        <w:rPr>
          <w:noProof/>
        </w:rPr>
      </w:pPr>
      <w:hyperlink w:anchor="_Toc197417379" w:history="1">
        <w:r w:rsidRPr="006A1701">
          <w:rPr>
            <w:rStyle w:val="Kpr"/>
            <w:noProof/>
          </w:rPr>
          <w:t>C.1.2. İç ve Dış Kaynaklar</w:t>
        </w:r>
        <w:r w:rsidRPr="006A1701">
          <w:rPr>
            <w:noProof/>
            <w:webHidden/>
          </w:rPr>
          <w:tab/>
        </w:r>
        <w:r w:rsidR="0086091A">
          <w:rPr>
            <w:noProof/>
            <w:webHidden/>
          </w:rPr>
          <w:t>33</w:t>
        </w:r>
      </w:hyperlink>
    </w:p>
    <w:p w14:paraId="283FA699" w14:textId="75AAE528" w:rsidR="0047196D" w:rsidRPr="006A1701" w:rsidRDefault="0047196D" w:rsidP="002274C6">
      <w:pPr>
        <w:pStyle w:val="T1"/>
        <w:tabs>
          <w:tab w:val="right" w:leader="dot" w:pos="9060"/>
        </w:tabs>
        <w:spacing w:line="360" w:lineRule="auto"/>
        <w:jc w:val="both"/>
        <w:rPr>
          <w:noProof/>
        </w:rPr>
      </w:pPr>
      <w:hyperlink w:anchor="_Toc197417380" w:history="1">
        <w:r w:rsidRPr="006A1701">
          <w:rPr>
            <w:rStyle w:val="Kpr"/>
            <w:noProof/>
          </w:rPr>
          <w:t>C.1.3. Doktora Programları ve Doktora Sonrası İmkanlar</w:t>
        </w:r>
        <w:r w:rsidRPr="006A1701">
          <w:rPr>
            <w:noProof/>
            <w:webHidden/>
          </w:rPr>
          <w:tab/>
        </w:r>
        <w:r w:rsidR="0086091A">
          <w:rPr>
            <w:noProof/>
            <w:webHidden/>
          </w:rPr>
          <w:t>33</w:t>
        </w:r>
      </w:hyperlink>
    </w:p>
    <w:p w14:paraId="2CE710B4" w14:textId="143384A3" w:rsidR="0047196D" w:rsidRPr="006A1701" w:rsidRDefault="0047196D" w:rsidP="002274C6">
      <w:pPr>
        <w:pStyle w:val="T1"/>
        <w:tabs>
          <w:tab w:val="right" w:leader="dot" w:pos="9060"/>
        </w:tabs>
        <w:spacing w:line="360" w:lineRule="auto"/>
        <w:jc w:val="both"/>
        <w:rPr>
          <w:noProof/>
        </w:rPr>
      </w:pPr>
      <w:hyperlink w:anchor="_Toc197417381" w:history="1">
        <w:r w:rsidRPr="006A1701">
          <w:rPr>
            <w:rStyle w:val="Kpr"/>
            <w:noProof/>
          </w:rPr>
          <w:t>C.2. Araştırma Yetkinliği, İş Birlikleri ve Destekler</w:t>
        </w:r>
        <w:r w:rsidRPr="006A1701">
          <w:rPr>
            <w:noProof/>
            <w:webHidden/>
          </w:rPr>
          <w:tab/>
        </w:r>
        <w:r w:rsidR="00C24890">
          <w:rPr>
            <w:noProof/>
            <w:webHidden/>
          </w:rPr>
          <w:t>34</w:t>
        </w:r>
      </w:hyperlink>
    </w:p>
    <w:p w14:paraId="37788A0E" w14:textId="2859EE49" w:rsidR="0047196D" w:rsidRPr="006A1701" w:rsidRDefault="0047196D" w:rsidP="002274C6">
      <w:pPr>
        <w:pStyle w:val="T1"/>
        <w:tabs>
          <w:tab w:val="right" w:leader="dot" w:pos="9060"/>
        </w:tabs>
        <w:spacing w:line="360" w:lineRule="auto"/>
        <w:jc w:val="both"/>
        <w:rPr>
          <w:noProof/>
        </w:rPr>
      </w:pPr>
      <w:hyperlink w:anchor="_Toc197417382" w:history="1">
        <w:r w:rsidRPr="006A1701">
          <w:rPr>
            <w:rStyle w:val="Kpr"/>
            <w:noProof/>
          </w:rPr>
          <w:t>C.2.1. Araştırma Yetkinlikleri ve Gelişimi</w:t>
        </w:r>
        <w:r w:rsidRPr="006A1701">
          <w:rPr>
            <w:noProof/>
            <w:webHidden/>
          </w:rPr>
          <w:tab/>
        </w:r>
        <w:r w:rsidR="00C24890">
          <w:rPr>
            <w:noProof/>
            <w:webHidden/>
          </w:rPr>
          <w:t>34</w:t>
        </w:r>
      </w:hyperlink>
    </w:p>
    <w:p w14:paraId="26550B90" w14:textId="40860F28" w:rsidR="0047196D" w:rsidRPr="006A1701" w:rsidRDefault="0047196D" w:rsidP="002274C6">
      <w:pPr>
        <w:pStyle w:val="T1"/>
        <w:tabs>
          <w:tab w:val="right" w:leader="dot" w:pos="9060"/>
        </w:tabs>
        <w:spacing w:line="360" w:lineRule="auto"/>
        <w:jc w:val="both"/>
        <w:rPr>
          <w:noProof/>
        </w:rPr>
      </w:pPr>
      <w:hyperlink w:anchor="_Toc197417383" w:history="1">
        <w:r w:rsidRPr="006A1701">
          <w:rPr>
            <w:rStyle w:val="Kpr"/>
            <w:noProof/>
          </w:rPr>
          <w:t>C.2.2. Ulusal ve Uluslararası Ortak Programlar ve Ortak Araştırma Birimleri</w:t>
        </w:r>
        <w:r w:rsidRPr="006A1701">
          <w:rPr>
            <w:noProof/>
            <w:webHidden/>
          </w:rPr>
          <w:tab/>
        </w:r>
        <w:r w:rsidR="00C24890">
          <w:rPr>
            <w:noProof/>
            <w:webHidden/>
          </w:rPr>
          <w:t>34</w:t>
        </w:r>
      </w:hyperlink>
    </w:p>
    <w:p w14:paraId="27A949F0" w14:textId="0EAB26D0" w:rsidR="0047196D" w:rsidRPr="006A1701" w:rsidRDefault="0047196D" w:rsidP="002274C6">
      <w:pPr>
        <w:pStyle w:val="T1"/>
        <w:tabs>
          <w:tab w:val="right" w:leader="dot" w:pos="9060"/>
        </w:tabs>
        <w:spacing w:line="360" w:lineRule="auto"/>
        <w:jc w:val="both"/>
        <w:rPr>
          <w:noProof/>
        </w:rPr>
      </w:pPr>
      <w:hyperlink w:anchor="_Toc197417384" w:history="1">
        <w:r w:rsidRPr="006A1701">
          <w:rPr>
            <w:rStyle w:val="Kpr"/>
            <w:noProof/>
          </w:rPr>
          <w:t>C.3. Araştırma Performansı</w:t>
        </w:r>
        <w:r w:rsidRPr="006A1701">
          <w:rPr>
            <w:noProof/>
            <w:webHidden/>
          </w:rPr>
          <w:tab/>
        </w:r>
        <w:r w:rsidR="00C24890">
          <w:rPr>
            <w:noProof/>
            <w:webHidden/>
          </w:rPr>
          <w:t>34</w:t>
        </w:r>
      </w:hyperlink>
    </w:p>
    <w:p w14:paraId="24863FA0" w14:textId="40F7CCD8" w:rsidR="0047196D" w:rsidRPr="006A1701" w:rsidRDefault="0047196D" w:rsidP="002274C6">
      <w:pPr>
        <w:pStyle w:val="T1"/>
        <w:tabs>
          <w:tab w:val="right" w:leader="dot" w:pos="9060"/>
        </w:tabs>
        <w:spacing w:line="360" w:lineRule="auto"/>
        <w:jc w:val="both"/>
        <w:rPr>
          <w:noProof/>
        </w:rPr>
      </w:pPr>
      <w:hyperlink w:anchor="_Toc197417385" w:history="1">
        <w:r w:rsidRPr="006A1701">
          <w:rPr>
            <w:rStyle w:val="Kpr"/>
            <w:noProof/>
          </w:rPr>
          <w:t>C.3.1. Araştırma Performansının İzlenmesi ve Değerlendirilmesi</w:t>
        </w:r>
        <w:r w:rsidRPr="006A1701">
          <w:rPr>
            <w:noProof/>
            <w:webHidden/>
          </w:rPr>
          <w:tab/>
        </w:r>
        <w:r w:rsidR="00C24890">
          <w:rPr>
            <w:noProof/>
            <w:webHidden/>
          </w:rPr>
          <w:t>35</w:t>
        </w:r>
      </w:hyperlink>
    </w:p>
    <w:p w14:paraId="4D43A2E2" w14:textId="1F736A65" w:rsidR="0047196D" w:rsidRPr="006A1701" w:rsidRDefault="0047196D" w:rsidP="002274C6">
      <w:pPr>
        <w:pStyle w:val="T1"/>
        <w:tabs>
          <w:tab w:val="right" w:leader="dot" w:pos="9060"/>
        </w:tabs>
        <w:spacing w:line="360" w:lineRule="auto"/>
        <w:jc w:val="both"/>
        <w:rPr>
          <w:noProof/>
        </w:rPr>
      </w:pPr>
      <w:hyperlink w:anchor="_Toc197417386" w:history="1">
        <w:r w:rsidRPr="006A1701">
          <w:rPr>
            <w:rStyle w:val="Kpr"/>
            <w:noProof/>
          </w:rPr>
          <w:t>C.3.2. Öğretim Elemanı/Araştırmacı Performansının Değerlendirilmesi</w:t>
        </w:r>
        <w:r w:rsidRPr="006A1701">
          <w:rPr>
            <w:noProof/>
            <w:webHidden/>
          </w:rPr>
          <w:tab/>
        </w:r>
        <w:r w:rsidR="00C24890">
          <w:rPr>
            <w:noProof/>
            <w:webHidden/>
          </w:rPr>
          <w:t>35</w:t>
        </w:r>
      </w:hyperlink>
    </w:p>
    <w:p w14:paraId="36CC9610" w14:textId="7005727A" w:rsidR="0047196D" w:rsidRPr="006A1701" w:rsidRDefault="0047196D" w:rsidP="002274C6">
      <w:pPr>
        <w:pStyle w:val="T1"/>
        <w:tabs>
          <w:tab w:val="right" w:leader="dot" w:pos="9060"/>
        </w:tabs>
        <w:spacing w:line="360" w:lineRule="auto"/>
        <w:jc w:val="both"/>
        <w:rPr>
          <w:noProof/>
        </w:rPr>
      </w:pPr>
      <w:hyperlink w:anchor="_Toc197417387" w:history="1">
        <w:r w:rsidRPr="006A1701">
          <w:rPr>
            <w:rStyle w:val="Kpr"/>
            <w:noProof/>
            <w:lang w:val="en-US"/>
          </w:rPr>
          <w:t>D. TOPLUMSAL KATKI</w:t>
        </w:r>
        <w:r w:rsidRPr="006A1701">
          <w:rPr>
            <w:noProof/>
            <w:webHidden/>
          </w:rPr>
          <w:tab/>
        </w:r>
        <w:r w:rsidR="00DE4676">
          <w:rPr>
            <w:noProof/>
            <w:webHidden/>
          </w:rPr>
          <w:t>36</w:t>
        </w:r>
      </w:hyperlink>
    </w:p>
    <w:p w14:paraId="61A5B51C" w14:textId="2400FFB2" w:rsidR="0047196D" w:rsidRPr="006A1701" w:rsidRDefault="0047196D" w:rsidP="002274C6">
      <w:pPr>
        <w:pStyle w:val="T1"/>
        <w:tabs>
          <w:tab w:val="right" w:leader="dot" w:pos="9060"/>
        </w:tabs>
        <w:spacing w:line="360" w:lineRule="auto"/>
        <w:jc w:val="both"/>
        <w:rPr>
          <w:noProof/>
        </w:rPr>
      </w:pPr>
      <w:hyperlink w:anchor="_Toc197417388" w:history="1">
        <w:r w:rsidRPr="006A1701">
          <w:rPr>
            <w:rStyle w:val="Kpr"/>
            <w:noProof/>
            <w:lang w:val="en-US"/>
          </w:rPr>
          <w:t>D.1. Toplumsal Katkı Süreçlerinin Yönetimi ve Toplumsal Katkı Kaynakları</w:t>
        </w:r>
        <w:r w:rsidRPr="006A1701">
          <w:rPr>
            <w:noProof/>
            <w:webHidden/>
          </w:rPr>
          <w:tab/>
        </w:r>
        <w:r w:rsidR="00DE4676">
          <w:rPr>
            <w:noProof/>
            <w:webHidden/>
          </w:rPr>
          <w:t>36</w:t>
        </w:r>
      </w:hyperlink>
    </w:p>
    <w:p w14:paraId="2D21D016" w14:textId="05A20327" w:rsidR="0047196D" w:rsidRPr="006A1701" w:rsidRDefault="0047196D" w:rsidP="002274C6">
      <w:pPr>
        <w:pStyle w:val="T1"/>
        <w:tabs>
          <w:tab w:val="right" w:leader="dot" w:pos="9060"/>
        </w:tabs>
        <w:spacing w:line="360" w:lineRule="auto"/>
        <w:jc w:val="both"/>
        <w:rPr>
          <w:noProof/>
        </w:rPr>
      </w:pPr>
      <w:hyperlink w:anchor="_Toc197417389" w:history="1">
        <w:r w:rsidRPr="006A1701">
          <w:rPr>
            <w:rStyle w:val="Kpr"/>
            <w:noProof/>
          </w:rPr>
          <w:t>D.1.1. Toplumsal Katkı Süreçlerinin Yönetimi</w:t>
        </w:r>
        <w:r w:rsidRPr="006A1701">
          <w:rPr>
            <w:noProof/>
            <w:webHidden/>
          </w:rPr>
          <w:tab/>
        </w:r>
        <w:r w:rsidR="00DE4676">
          <w:rPr>
            <w:noProof/>
            <w:webHidden/>
          </w:rPr>
          <w:t>36</w:t>
        </w:r>
      </w:hyperlink>
    </w:p>
    <w:p w14:paraId="05389877" w14:textId="02DD7B60" w:rsidR="0047196D" w:rsidRPr="006A1701" w:rsidRDefault="0047196D" w:rsidP="002274C6">
      <w:pPr>
        <w:pStyle w:val="T1"/>
        <w:tabs>
          <w:tab w:val="right" w:leader="dot" w:pos="9060"/>
        </w:tabs>
        <w:spacing w:line="360" w:lineRule="auto"/>
        <w:jc w:val="both"/>
        <w:rPr>
          <w:noProof/>
        </w:rPr>
      </w:pPr>
      <w:hyperlink w:anchor="_Toc197417390" w:history="1">
        <w:r w:rsidRPr="006A1701">
          <w:rPr>
            <w:rStyle w:val="Kpr"/>
            <w:noProof/>
          </w:rPr>
          <w:t>D.1.2. Kaynaklar</w:t>
        </w:r>
        <w:r w:rsidRPr="006A1701">
          <w:rPr>
            <w:noProof/>
            <w:webHidden/>
          </w:rPr>
          <w:tab/>
        </w:r>
        <w:r w:rsidR="00DE4676">
          <w:rPr>
            <w:noProof/>
            <w:webHidden/>
          </w:rPr>
          <w:t>3</w:t>
        </w:r>
        <w:r w:rsidR="00DE4676">
          <w:rPr>
            <w:noProof/>
            <w:webHidden/>
          </w:rPr>
          <w:t>7</w:t>
        </w:r>
      </w:hyperlink>
    </w:p>
    <w:p w14:paraId="673DB0BF" w14:textId="42B3F8E5" w:rsidR="0047196D" w:rsidRPr="006A1701" w:rsidRDefault="0047196D" w:rsidP="002274C6">
      <w:pPr>
        <w:pStyle w:val="T1"/>
        <w:tabs>
          <w:tab w:val="right" w:leader="dot" w:pos="9060"/>
        </w:tabs>
        <w:spacing w:line="360" w:lineRule="auto"/>
        <w:jc w:val="both"/>
        <w:rPr>
          <w:noProof/>
        </w:rPr>
      </w:pPr>
      <w:hyperlink w:anchor="_Toc197417391" w:history="1">
        <w:r w:rsidRPr="006A1701">
          <w:rPr>
            <w:rStyle w:val="Kpr"/>
            <w:noProof/>
          </w:rPr>
          <w:t>D.2. Toplumsal Katkı Performansı</w:t>
        </w:r>
        <w:r w:rsidRPr="006A1701">
          <w:rPr>
            <w:noProof/>
            <w:webHidden/>
          </w:rPr>
          <w:tab/>
        </w:r>
        <w:r w:rsidR="00752586">
          <w:rPr>
            <w:noProof/>
            <w:webHidden/>
          </w:rPr>
          <w:t>38</w:t>
        </w:r>
      </w:hyperlink>
    </w:p>
    <w:p w14:paraId="44B26CF9" w14:textId="75007905" w:rsidR="0047196D" w:rsidRPr="006A1701" w:rsidRDefault="0047196D" w:rsidP="002274C6">
      <w:pPr>
        <w:pStyle w:val="T1"/>
        <w:tabs>
          <w:tab w:val="right" w:leader="dot" w:pos="9060"/>
        </w:tabs>
        <w:spacing w:line="360" w:lineRule="auto"/>
        <w:jc w:val="both"/>
        <w:rPr>
          <w:noProof/>
        </w:rPr>
      </w:pPr>
      <w:hyperlink w:anchor="_Toc197417392" w:history="1">
        <w:r w:rsidRPr="006A1701">
          <w:rPr>
            <w:rStyle w:val="Kpr"/>
            <w:noProof/>
          </w:rPr>
          <w:t>D.2.1. Toplumsal Katkı Performansının İzlenmesi ve Değerlendirilmesi</w:t>
        </w:r>
        <w:r w:rsidRPr="006A1701">
          <w:rPr>
            <w:noProof/>
            <w:webHidden/>
          </w:rPr>
          <w:tab/>
        </w:r>
        <w:r w:rsidR="00752586">
          <w:rPr>
            <w:noProof/>
            <w:webHidden/>
          </w:rPr>
          <w:t>38</w:t>
        </w:r>
      </w:hyperlink>
    </w:p>
    <w:p w14:paraId="0C0B6148" w14:textId="73D679E0" w:rsidR="0047196D" w:rsidRPr="006A1701" w:rsidRDefault="0047196D" w:rsidP="002274C6">
      <w:pPr>
        <w:pStyle w:val="T1"/>
        <w:tabs>
          <w:tab w:val="right" w:leader="dot" w:pos="9060"/>
        </w:tabs>
        <w:spacing w:line="360" w:lineRule="auto"/>
        <w:jc w:val="both"/>
        <w:rPr>
          <w:noProof/>
        </w:rPr>
      </w:pPr>
      <w:hyperlink w:anchor="_Toc197417393" w:history="1">
        <w:r w:rsidRPr="006A1701">
          <w:rPr>
            <w:rStyle w:val="Kpr"/>
            <w:noProof/>
            <w:lang w:val="en-US"/>
          </w:rPr>
          <w:t>SONUÇ VE DEĞERLENDİRME</w:t>
        </w:r>
        <w:r w:rsidRPr="006A1701">
          <w:rPr>
            <w:noProof/>
            <w:webHidden/>
          </w:rPr>
          <w:tab/>
        </w:r>
        <w:r w:rsidRPr="006A1701">
          <w:rPr>
            <w:noProof/>
            <w:webHidden/>
          </w:rPr>
          <w:fldChar w:fldCharType="begin"/>
        </w:r>
        <w:r w:rsidRPr="006A1701">
          <w:rPr>
            <w:noProof/>
            <w:webHidden/>
          </w:rPr>
          <w:instrText xml:space="preserve"> PAGEREF _Toc197417393 \h </w:instrText>
        </w:r>
        <w:r w:rsidRPr="006A1701">
          <w:rPr>
            <w:noProof/>
            <w:webHidden/>
          </w:rPr>
        </w:r>
        <w:r w:rsidRPr="006A1701">
          <w:rPr>
            <w:noProof/>
            <w:webHidden/>
          </w:rPr>
          <w:fldChar w:fldCharType="separate"/>
        </w:r>
        <w:r w:rsidRPr="006A1701">
          <w:rPr>
            <w:noProof/>
            <w:webHidden/>
          </w:rPr>
          <w:t>3</w:t>
        </w:r>
        <w:r w:rsidR="00752586">
          <w:rPr>
            <w:noProof/>
            <w:webHidden/>
          </w:rPr>
          <w:t>9</w:t>
        </w:r>
        <w:r w:rsidRPr="006A1701">
          <w:rPr>
            <w:noProof/>
            <w:webHidden/>
          </w:rPr>
          <w:fldChar w:fldCharType="end"/>
        </w:r>
      </w:hyperlink>
    </w:p>
    <w:p w14:paraId="2B9FABF3" w14:textId="77777777" w:rsidR="0047196D" w:rsidRDefault="0047196D" w:rsidP="0047196D">
      <w:r w:rsidRPr="006A1701">
        <w:fldChar w:fldCharType="end"/>
      </w:r>
    </w:p>
    <w:p w14:paraId="279443E0" w14:textId="77777777" w:rsidR="0047196D" w:rsidRDefault="0047196D" w:rsidP="0047196D"/>
    <w:p w14:paraId="7DFC9D7F" w14:textId="77777777" w:rsidR="0047196D" w:rsidRDefault="0047196D" w:rsidP="0047196D"/>
    <w:p w14:paraId="5F330905" w14:textId="77777777" w:rsidR="0047196D" w:rsidRDefault="0047196D" w:rsidP="0047196D"/>
    <w:p w14:paraId="43EDF6A2" w14:textId="77777777" w:rsidR="0047196D" w:rsidRDefault="0047196D" w:rsidP="0047196D"/>
    <w:p w14:paraId="1B1B7B52" w14:textId="77777777" w:rsidR="0047196D" w:rsidRDefault="0047196D" w:rsidP="0047196D"/>
    <w:p w14:paraId="0856C3CC" w14:textId="77777777" w:rsidR="0047196D" w:rsidRDefault="0047196D" w:rsidP="0047196D"/>
    <w:p w14:paraId="03A215C5" w14:textId="77777777" w:rsidR="0047196D" w:rsidRDefault="0047196D" w:rsidP="0047196D"/>
    <w:p w14:paraId="7C29E3EE" w14:textId="77777777" w:rsidR="0047196D" w:rsidRDefault="0047196D" w:rsidP="0047196D"/>
    <w:p w14:paraId="6E1A1898" w14:textId="77777777" w:rsidR="0047196D" w:rsidRDefault="0047196D" w:rsidP="0047196D"/>
    <w:p w14:paraId="3FEE2CD2" w14:textId="77777777" w:rsidR="0076474F" w:rsidRDefault="0076474F" w:rsidP="0047196D"/>
    <w:p w14:paraId="53EF5C1B" w14:textId="121EC0CD" w:rsidR="0047196D" w:rsidRDefault="0047196D" w:rsidP="007C58C2">
      <w:pPr>
        <w:pStyle w:val="Balk1"/>
        <w:spacing w:after="0"/>
        <w:jc w:val="both"/>
        <w:rPr>
          <w:rFonts w:ascii="Times New Roman" w:hAnsi="Times New Roman" w:cs="Times New Roman"/>
          <w:b/>
          <w:bCs/>
          <w:sz w:val="28"/>
          <w:szCs w:val="28"/>
        </w:rPr>
      </w:pPr>
      <w:bookmarkStart w:id="0" w:name="_Toc197417330"/>
      <w:r w:rsidRPr="00BA16D4">
        <w:rPr>
          <w:rFonts w:ascii="Times New Roman" w:hAnsi="Times New Roman" w:cs="Times New Roman"/>
          <w:b/>
          <w:bCs/>
          <w:sz w:val="28"/>
          <w:szCs w:val="28"/>
        </w:rPr>
        <w:lastRenderedPageBreak/>
        <w:t>Birim Hakkında Bilgiler</w:t>
      </w:r>
      <w:bookmarkEnd w:id="0"/>
      <w:r w:rsidRPr="00BA16D4">
        <w:rPr>
          <w:rFonts w:ascii="Times New Roman" w:hAnsi="Times New Roman" w:cs="Times New Roman"/>
          <w:b/>
          <w:bCs/>
          <w:sz w:val="28"/>
          <w:szCs w:val="28"/>
        </w:rPr>
        <w:t xml:space="preserve"> </w:t>
      </w:r>
    </w:p>
    <w:p w14:paraId="07D2612C" w14:textId="77777777" w:rsidR="00DB447B" w:rsidRPr="00DB447B" w:rsidRDefault="00DB447B" w:rsidP="00DB447B"/>
    <w:p w14:paraId="1B1B91F2" w14:textId="77777777" w:rsidR="006E4C3C" w:rsidRPr="006E4C3C" w:rsidRDefault="006E4C3C" w:rsidP="00BA16D4"/>
    <w:p w14:paraId="36A60202" w14:textId="04D2F661" w:rsidR="00EB6E37" w:rsidRPr="00DB447B" w:rsidRDefault="0047196D" w:rsidP="00BA16D4">
      <w:pPr>
        <w:pStyle w:val="ListeParagraf"/>
        <w:widowControl w:val="0"/>
        <w:numPr>
          <w:ilvl w:val="0"/>
          <w:numId w:val="2"/>
        </w:numPr>
        <w:tabs>
          <w:tab w:val="left" w:pos="1532"/>
        </w:tabs>
        <w:spacing w:line="360" w:lineRule="auto"/>
        <w:jc w:val="both"/>
        <w:outlineLvl w:val="1"/>
      </w:pPr>
      <w:bookmarkStart w:id="1" w:name="_Toc197417331"/>
      <w:r w:rsidRPr="009D724E">
        <w:rPr>
          <w:b/>
        </w:rPr>
        <w:t>İletişim Bilgileri</w:t>
      </w:r>
      <w:bookmarkEnd w:id="1"/>
    </w:p>
    <w:tbl>
      <w:tblPr>
        <w:tblStyle w:val="TabloKlavuzu"/>
        <w:tblW w:w="9634" w:type="dxa"/>
        <w:tblLook w:val="04A0" w:firstRow="1" w:lastRow="0" w:firstColumn="1" w:lastColumn="0" w:noHBand="0" w:noVBand="1"/>
      </w:tblPr>
      <w:tblGrid>
        <w:gridCol w:w="2265"/>
        <w:gridCol w:w="2408"/>
        <w:gridCol w:w="2123"/>
        <w:gridCol w:w="2838"/>
      </w:tblGrid>
      <w:tr w:rsidR="00EB6E37" w14:paraId="147D040F" w14:textId="77777777" w:rsidTr="00EB6E37">
        <w:tc>
          <w:tcPr>
            <w:tcW w:w="9634" w:type="dxa"/>
            <w:gridSpan w:val="4"/>
          </w:tcPr>
          <w:p w14:paraId="19A7DDB9" w14:textId="77777777" w:rsidR="00EB6E37" w:rsidRDefault="00EB6E37" w:rsidP="003577C1"/>
          <w:p w14:paraId="57F1B143" w14:textId="77777777" w:rsidR="00EB6E37" w:rsidRPr="00EB6E37" w:rsidRDefault="00EB6E37" w:rsidP="003577C1">
            <w:pPr>
              <w:jc w:val="center"/>
              <w:rPr>
                <w:b/>
              </w:rPr>
            </w:pPr>
            <w:r w:rsidRPr="00EB6E37">
              <w:rPr>
                <w:b/>
              </w:rPr>
              <w:t>GAZİ ÜNİVERSİTESİ SOSYAL HİZMET ÇALIŞMALARI UYGULAMA VE ARAŞTIRMA MERKEZİ</w:t>
            </w:r>
          </w:p>
          <w:p w14:paraId="6E2A33E0" w14:textId="77777777" w:rsidR="00EB6E37" w:rsidRPr="00EB6E37" w:rsidRDefault="00EB6E37" w:rsidP="003577C1">
            <w:pPr>
              <w:rPr>
                <w:b/>
              </w:rPr>
            </w:pPr>
          </w:p>
          <w:p w14:paraId="6414FEBA" w14:textId="77777777" w:rsidR="00EB6E37" w:rsidRDefault="00EB6E37" w:rsidP="003577C1"/>
        </w:tc>
      </w:tr>
      <w:tr w:rsidR="0047196D" w14:paraId="6820D313" w14:textId="77777777" w:rsidTr="0097203D">
        <w:tc>
          <w:tcPr>
            <w:tcW w:w="2265" w:type="dxa"/>
          </w:tcPr>
          <w:p w14:paraId="1B1168CD" w14:textId="77777777" w:rsidR="0047196D" w:rsidRDefault="0047196D" w:rsidP="0047196D"/>
          <w:p w14:paraId="05EE408A" w14:textId="77777777" w:rsidR="00EB6E37" w:rsidRDefault="00EB6E37" w:rsidP="0047196D"/>
        </w:tc>
        <w:tc>
          <w:tcPr>
            <w:tcW w:w="2408" w:type="dxa"/>
          </w:tcPr>
          <w:p w14:paraId="202EAD3A" w14:textId="77777777" w:rsidR="0047196D" w:rsidRPr="00EB6E37" w:rsidRDefault="00EB6E37" w:rsidP="00D80811">
            <w:pPr>
              <w:rPr>
                <w:b/>
              </w:rPr>
            </w:pPr>
            <w:r w:rsidRPr="00EB6E37">
              <w:rPr>
                <w:b/>
              </w:rPr>
              <w:t>Unvanı, Adı, Soyadı</w:t>
            </w:r>
          </w:p>
        </w:tc>
        <w:tc>
          <w:tcPr>
            <w:tcW w:w="2123" w:type="dxa"/>
          </w:tcPr>
          <w:p w14:paraId="39B83B4D" w14:textId="77777777" w:rsidR="0047196D" w:rsidRPr="00EB6E37" w:rsidRDefault="00EB6E37" w:rsidP="00D80811">
            <w:pPr>
              <w:jc w:val="center"/>
              <w:rPr>
                <w:b/>
              </w:rPr>
            </w:pPr>
            <w:r w:rsidRPr="00EB6E37">
              <w:rPr>
                <w:b/>
              </w:rPr>
              <w:t>Telefon</w:t>
            </w:r>
          </w:p>
        </w:tc>
        <w:tc>
          <w:tcPr>
            <w:tcW w:w="2838" w:type="dxa"/>
          </w:tcPr>
          <w:p w14:paraId="6BC7B969" w14:textId="77777777" w:rsidR="0047196D" w:rsidRPr="00EB6E37" w:rsidRDefault="00EB6E37" w:rsidP="00D80811">
            <w:pPr>
              <w:jc w:val="center"/>
              <w:rPr>
                <w:b/>
              </w:rPr>
            </w:pPr>
            <w:r w:rsidRPr="00EB6E37">
              <w:rPr>
                <w:b/>
              </w:rPr>
              <w:t>E-Posta</w:t>
            </w:r>
          </w:p>
        </w:tc>
      </w:tr>
      <w:tr w:rsidR="00A94774" w14:paraId="02F64BEE" w14:textId="77777777" w:rsidTr="0097203D">
        <w:tc>
          <w:tcPr>
            <w:tcW w:w="2265" w:type="dxa"/>
          </w:tcPr>
          <w:p w14:paraId="4E4E6953" w14:textId="77777777" w:rsidR="00A94774" w:rsidRDefault="00A94774" w:rsidP="00A94774"/>
          <w:p w14:paraId="312B84CC" w14:textId="77777777" w:rsidR="00A94774" w:rsidRPr="00A94774" w:rsidRDefault="00A94774" w:rsidP="00A94774">
            <w:r w:rsidRPr="00A94774">
              <w:t xml:space="preserve">Birim Yöneticisi </w:t>
            </w:r>
          </w:p>
          <w:p w14:paraId="6D92524F" w14:textId="77777777" w:rsidR="00A94774" w:rsidRDefault="00A94774" w:rsidP="00A94774"/>
        </w:tc>
        <w:tc>
          <w:tcPr>
            <w:tcW w:w="2408" w:type="dxa"/>
          </w:tcPr>
          <w:p w14:paraId="216C967D" w14:textId="77777777" w:rsidR="00A94774" w:rsidRDefault="00A94774" w:rsidP="00A116A5">
            <w:pPr>
              <w:jc w:val="center"/>
            </w:pPr>
            <w:r w:rsidRPr="009D724E">
              <w:t>Doç. Dr. Ömer Faruk CANTEKİN</w:t>
            </w:r>
          </w:p>
        </w:tc>
        <w:tc>
          <w:tcPr>
            <w:tcW w:w="2123" w:type="dxa"/>
          </w:tcPr>
          <w:p w14:paraId="5DD60191" w14:textId="6C31D45D" w:rsidR="00A94774" w:rsidRPr="009D724E" w:rsidRDefault="00A94774" w:rsidP="00A116A5">
            <w:pPr>
              <w:widowControl w:val="0"/>
              <w:spacing w:line="360" w:lineRule="auto"/>
              <w:jc w:val="center"/>
            </w:pPr>
            <w:r w:rsidRPr="009D724E">
              <w:t>0 312 216 26 73</w:t>
            </w:r>
          </w:p>
        </w:tc>
        <w:tc>
          <w:tcPr>
            <w:tcW w:w="2838" w:type="dxa"/>
          </w:tcPr>
          <w:p w14:paraId="7606EE71" w14:textId="77777777" w:rsidR="00A94774" w:rsidRDefault="00A94774" w:rsidP="00A116A5">
            <w:pPr>
              <w:jc w:val="center"/>
            </w:pPr>
            <w:r w:rsidRPr="009D724E">
              <w:t>cantekin@gazi.edu.tr</w:t>
            </w:r>
          </w:p>
        </w:tc>
      </w:tr>
      <w:tr w:rsidR="00A94774" w14:paraId="395F1C0A" w14:textId="77777777" w:rsidTr="0097203D">
        <w:trPr>
          <w:trHeight w:val="1077"/>
        </w:trPr>
        <w:tc>
          <w:tcPr>
            <w:tcW w:w="2265" w:type="dxa"/>
          </w:tcPr>
          <w:p w14:paraId="3DCBAC13" w14:textId="77777777" w:rsidR="00A94774" w:rsidRPr="00A94774" w:rsidRDefault="00A94774" w:rsidP="00A94774"/>
          <w:p w14:paraId="49951ABD" w14:textId="77777777" w:rsidR="00A94774" w:rsidRPr="00A94774" w:rsidRDefault="00A94774" w:rsidP="00A94774">
            <w:r w:rsidRPr="00A94774">
              <w:t>Birim Kalite Ekip Başkanı</w:t>
            </w:r>
          </w:p>
          <w:p w14:paraId="553C8D8B" w14:textId="77777777" w:rsidR="00A94774" w:rsidRPr="00A94774" w:rsidRDefault="00A94774" w:rsidP="00A94774"/>
        </w:tc>
        <w:tc>
          <w:tcPr>
            <w:tcW w:w="2408" w:type="dxa"/>
          </w:tcPr>
          <w:p w14:paraId="751E45CB" w14:textId="77777777" w:rsidR="00D80811" w:rsidRDefault="00D80811" w:rsidP="00A116A5">
            <w:pPr>
              <w:jc w:val="center"/>
            </w:pPr>
          </w:p>
          <w:p w14:paraId="0F0EEBAF" w14:textId="182596FE" w:rsidR="00A94774" w:rsidRDefault="00A94774" w:rsidP="00A116A5">
            <w:pPr>
              <w:jc w:val="center"/>
            </w:pPr>
            <w:r w:rsidRPr="009D724E">
              <w:t>Doç. Dr. Ömer Faruk CANTEKİN</w:t>
            </w:r>
          </w:p>
        </w:tc>
        <w:tc>
          <w:tcPr>
            <w:tcW w:w="2123" w:type="dxa"/>
          </w:tcPr>
          <w:p w14:paraId="323B42B9" w14:textId="77777777" w:rsidR="00D80811" w:rsidRDefault="00D80811" w:rsidP="00A116A5">
            <w:pPr>
              <w:widowControl w:val="0"/>
              <w:spacing w:line="360" w:lineRule="auto"/>
              <w:jc w:val="center"/>
            </w:pPr>
          </w:p>
          <w:p w14:paraId="4A74586A" w14:textId="25686D71" w:rsidR="00A94774" w:rsidRPr="009D724E" w:rsidRDefault="00A94774" w:rsidP="00A116A5">
            <w:pPr>
              <w:widowControl w:val="0"/>
              <w:spacing w:line="360" w:lineRule="auto"/>
              <w:jc w:val="center"/>
            </w:pPr>
            <w:r w:rsidRPr="009D724E">
              <w:t>0 312 216 26 73</w:t>
            </w:r>
          </w:p>
        </w:tc>
        <w:tc>
          <w:tcPr>
            <w:tcW w:w="2838" w:type="dxa"/>
          </w:tcPr>
          <w:p w14:paraId="6869AA5F" w14:textId="77777777" w:rsidR="00D80811" w:rsidRDefault="00D80811" w:rsidP="00A116A5">
            <w:pPr>
              <w:jc w:val="center"/>
            </w:pPr>
          </w:p>
          <w:p w14:paraId="6C70AB0E" w14:textId="267B6F4D" w:rsidR="00A94774" w:rsidRDefault="00A94774" w:rsidP="00A116A5">
            <w:pPr>
              <w:jc w:val="center"/>
            </w:pPr>
            <w:r w:rsidRPr="009D724E">
              <w:t>cantekin@gazi.edu.tr</w:t>
            </w:r>
          </w:p>
        </w:tc>
      </w:tr>
      <w:tr w:rsidR="00A94774" w14:paraId="2219DF01" w14:textId="77777777" w:rsidTr="00A94774">
        <w:tc>
          <w:tcPr>
            <w:tcW w:w="9634" w:type="dxa"/>
            <w:gridSpan w:val="4"/>
          </w:tcPr>
          <w:p w14:paraId="10C39150" w14:textId="77777777" w:rsidR="00A94774" w:rsidRDefault="00A94774" w:rsidP="00A94774"/>
          <w:p w14:paraId="39AA7032" w14:textId="77777777" w:rsidR="00A94774" w:rsidRPr="00A94774" w:rsidRDefault="00A94774" w:rsidP="00A94774">
            <w:r w:rsidRPr="00A94774">
              <w:t xml:space="preserve">Birim Adresi: Gazi Üniversitesi, Sosyal Hizmet Çalışmaları Uygulama ve Araştırma Merkezi, Emek </w:t>
            </w:r>
            <w:proofErr w:type="spellStart"/>
            <w:r w:rsidRPr="00A94774">
              <w:t>mah.</w:t>
            </w:r>
            <w:proofErr w:type="spellEnd"/>
            <w:r w:rsidRPr="00A94774">
              <w:t xml:space="preserve"> Bişkek Cad. 6. Cad. (eski 81. sokak) No:2 06490 Çankaya/ANKARA</w:t>
            </w:r>
          </w:p>
          <w:p w14:paraId="5A9F089A" w14:textId="77777777" w:rsidR="00A94774" w:rsidRDefault="00A94774" w:rsidP="00A94774"/>
        </w:tc>
      </w:tr>
    </w:tbl>
    <w:p w14:paraId="558CE1C9" w14:textId="77777777" w:rsidR="0047196D" w:rsidRDefault="0047196D" w:rsidP="0047196D"/>
    <w:p w14:paraId="07A077CA" w14:textId="77777777" w:rsidR="006E4C3C" w:rsidRDefault="006E4C3C" w:rsidP="0047196D"/>
    <w:p w14:paraId="24DD5D72" w14:textId="77777777" w:rsidR="009E022B" w:rsidRDefault="009E022B" w:rsidP="0047196D"/>
    <w:p w14:paraId="18BEAD3F" w14:textId="6B6E61CF" w:rsidR="00A94774" w:rsidRPr="007812E3" w:rsidRDefault="00A94774" w:rsidP="007812E3">
      <w:pPr>
        <w:pStyle w:val="ListeParagraf"/>
        <w:widowControl w:val="0"/>
        <w:numPr>
          <w:ilvl w:val="0"/>
          <w:numId w:val="2"/>
        </w:numPr>
        <w:tabs>
          <w:tab w:val="left" w:pos="1532"/>
        </w:tabs>
        <w:spacing w:before="1" w:line="360" w:lineRule="auto"/>
        <w:jc w:val="both"/>
        <w:outlineLvl w:val="1"/>
      </w:pPr>
      <w:bookmarkStart w:id="2" w:name="_Toc197417332"/>
      <w:r w:rsidRPr="007812E3">
        <w:rPr>
          <w:b/>
        </w:rPr>
        <w:t>Tarihsel Gelişimi</w:t>
      </w:r>
      <w:bookmarkEnd w:id="2"/>
    </w:p>
    <w:p w14:paraId="6608F977" w14:textId="21DFE439" w:rsidR="00995976" w:rsidRDefault="00A94774" w:rsidP="006E4C3C">
      <w:pPr>
        <w:spacing w:line="360" w:lineRule="auto"/>
        <w:jc w:val="both"/>
      </w:pPr>
      <w:r w:rsidRPr="009D724E">
        <w:t>Merkezimiz</w:t>
      </w:r>
      <w:r>
        <w:t xml:space="preserve"> </w:t>
      </w:r>
      <w:r w:rsidRPr="009D724E">
        <w:t xml:space="preserve">22 Eylül 2021 tarihinde yönetmeliğimizin 31606 sayılı </w:t>
      </w:r>
      <w:proofErr w:type="gramStart"/>
      <w:r w:rsidRPr="009D724E">
        <w:t>resmi</w:t>
      </w:r>
      <w:proofErr w:type="gramEnd"/>
      <w:r w:rsidRPr="009D724E">
        <w:t xml:space="preserve"> gazetede yayınlanmasıyla birlikte Gazi Üniversitesi Sosyal Hizmet Çalışmaları Uygulama ve Araştırma Merkezi (SOHMER) adı ile resmi olarak kurulmuş ve 4.10.2021 de rektörümüz tarafından Merkez Müdürü görevlendirmesi yapılmış, 4.11.2021 tarihinde danışma kurulu oluşturulmuş ardından 8.11.2021 tarihinde yönetim kurulu kurulduktan sonra faaliyete geçmiştir. 14 Aralık 2021 ve 30 Aralık 2021 tarihlerinde Merkez Müdür Yardımcısı Öğr. Gör. İhsan ESEN tarafından Merkez’in web sayfasında yer alacak başlık ve içerikler hakkında düzenlemeler yapılmış olup sosyal medya hesapları açılarak aktif hale getirilmiştir. Merkezimiz, faaliyetlerini sosyal hizmet alanına katkı sağlamaya yönelik araştırma, eğitim, konferans ve projeler üzerine yoğunlaştırmıştır. Bu çalışmalar 2021 yılı itibariyle Gazi Üniversitesi Emek Yerleşkesinde bulunan Sağlık Bilimleri Fakültesi çatısı altında yürütülmektedir. 2547 sayılı Yükseköğretim Kanunu’nun 4. maddesinde belirtilen amaca uygun olarak SOHMER, kamu kurum ve kuruluşları ile özel kuruluşların, sivil toplum örgütlerinin ihtiyaçları doğrultusunda iş birliği ve eşgüdüm içerisinde projeler planlamak, bilimsel çalışma ve araştırmalar yapmak, elde edilen </w:t>
      </w:r>
      <w:r w:rsidRPr="009D724E">
        <w:lastRenderedPageBreak/>
        <w:t>bilimsel verileri yaymak, gelişme ve kalkınmaya destek olmak suretiyle literatüre ve evrensel gelişmelere katkıda bulunmak hedeflerine yö</w:t>
      </w:r>
      <w:r w:rsidR="00822B5C">
        <w:t xml:space="preserve">nelik olarak faaliyetlerini </w:t>
      </w:r>
      <w:r w:rsidR="00822B5C" w:rsidRPr="009D724E">
        <w:t>sürdürmektedir.</w:t>
      </w:r>
    </w:p>
    <w:p w14:paraId="01573130" w14:textId="77777777" w:rsidR="00922B1E" w:rsidRDefault="00922B1E" w:rsidP="00A94774"/>
    <w:p w14:paraId="0906A195" w14:textId="77777777" w:rsidR="00922B1E" w:rsidRDefault="00922B1E" w:rsidP="00A94774"/>
    <w:p w14:paraId="5E718BDF" w14:textId="77777777" w:rsidR="00922B1E" w:rsidRDefault="00922B1E" w:rsidP="00A94774"/>
    <w:p w14:paraId="0CE87528" w14:textId="13861F91" w:rsidR="00922B1E" w:rsidRPr="00DE1690" w:rsidRDefault="00922B1E" w:rsidP="00922B1E">
      <w:pPr>
        <w:pStyle w:val="ListeParagraf"/>
        <w:widowControl w:val="0"/>
        <w:numPr>
          <w:ilvl w:val="0"/>
          <w:numId w:val="2"/>
        </w:numPr>
        <w:tabs>
          <w:tab w:val="left" w:pos="1532"/>
        </w:tabs>
        <w:spacing w:before="1" w:line="360" w:lineRule="auto"/>
        <w:jc w:val="both"/>
        <w:outlineLvl w:val="1"/>
      </w:pPr>
      <w:bookmarkStart w:id="3" w:name="_Toc197417333"/>
      <w:r w:rsidRPr="009D724E">
        <w:rPr>
          <w:b/>
        </w:rPr>
        <w:t>Misyonu, Vizyonu, Değerleri ve Hedefleri</w:t>
      </w:r>
      <w:bookmarkEnd w:id="3"/>
    </w:p>
    <w:p w14:paraId="07A00B67" w14:textId="77777777" w:rsidR="00DE1690" w:rsidRPr="008D0806" w:rsidRDefault="00DE1690" w:rsidP="00DE1690">
      <w:pPr>
        <w:pStyle w:val="ListeParagraf"/>
        <w:widowControl w:val="0"/>
        <w:tabs>
          <w:tab w:val="left" w:pos="1532"/>
        </w:tabs>
        <w:spacing w:before="1" w:line="360" w:lineRule="auto"/>
        <w:jc w:val="both"/>
        <w:outlineLvl w:val="1"/>
      </w:pPr>
    </w:p>
    <w:p w14:paraId="38FC524A" w14:textId="77777777" w:rsidR="00E70DEC" w:rsidRDefault="00922B1E" w:rsidP="00E70DEC">
      <w:pPr>
        <w:keepNext/>
        <w:keepLines/>
        <w:widowControl w:val="0"/>
        <w:tabs>
          <w:tab w:val="left" w:pos="357"/>
        </w:tabs>
        <w:spacing w:line="360" w:lineRule="auto"/>
        <w:jc w:val="both"/>
        <w:rPr>
          <w:b/>
        </w:rPr>
      </w:pPr>
      <w:r w:rsidRPr="009D724E">
        <w:rPr>
          <w:b/>
        </w:rPr>
        <w:t>Misyon</w:t>
      </w:r>
    </w:p>
    <w:p w14:paraId="4492D51A" w14:textId="0B3630D7" w:rsidR="00922B1E" w:rsidRPr="00E70DEC" w:rsidRDefault="00922B1E" w:rsidP="00E70DEC">
      <w:pPr>
        <w:keepNext/>
        <w:keepLines/>
        <w:widowControl w:val="0"/>
        <w:tabs>
          <w:tab w:val="left" w:pos="357"/>
        </w:tabs>
        <w:spacing w:line="360" w:lineRule="auto"/>
        <w:jc w:val="both"/>
        <w:rPr>
          <w:b/>
        </w:rPr>
      </w:pPr>
      <w:r w:rsidRPr="009D724E">
        <w:t>Gazi Üniversitesi Sosyal Hizmet Çalışmaları Uygulama ve Araştırma Merkezi olarak misyonumuz</w:t>
      </w:r>
      <w:r>
        <w:t xml:space="preserve">; </w:t>
      </w:r>
      <w:r w:rsidRPr="009D724E">
        <w:t>birey, aile, grup, topluluk, örgüt ve toplum düzeyinde sosyal refahla ilgili karşılanamayan ihtiyaçları tespit etmek ve sosyal sorunların çözümüne katkı sağlayacak eğitim, araştırma ve uygulamalar planlamak ve gerçekleştirmek, sosyal politika yapım süreçlerine bilimsel verilerle katkı vermektir.</w:t>
      </w:r>
    </w:p>
    <w:p w14:paraId="500631AB" w14:textId="77777777" w:rsidR="00922B1E" w:rsidRPr="009D724E" w:rsidRDefault="00922B1E" w:rsidP="00C17455">
      <w:pPr>
        <w:keepNext/>
        <w:keepLines/>
        <w:widowControl w:val="0"/>
        <w:spacing w:before="240" w:line="360" w:lineRule="auto"/>
        <w:jc w:val="both"/>
        <w:rPr>
          <w:b/>
        </w:rPr>
      </w:pPr>
      <w:r w:rsidRPr="009D724E">
        <w:rPr>
          <w:b/>
        </w:rPr>
        <w:t>Vizyon</w:t>
      </w:r>
    </w:p>
    <w:p w14:paraId="18AC4431" w14:textId="154C5EF5" w:rsidR="00922B1E" w:rsidRPr="009D724E" w:rsidRDefault="00922B1E" w:rsidP="00922B1E">
      <w:pPr>
        <w:widowControl w:val="0"/>
        <w:spacing w:line="360" w:lineRule="auto"/>
        <w:jc w:val="both"/>
      </w:pPr>
      <w:r w:rsidRPr="009D724E">
        <w:t>Gazi Üniversitesi Sosyal Hizmet Çalışmaları Uygulama ve Araştırma Merkezi olarak vizyonumuz</w:t>
      </w:r>
      <w:r>
        <w:t>;</w:t>
      </w:r>
      <w:r w:rsidR="006E4C3C">
        <w:t xml:space="preserve"> </w:t>
      </w:r>
      <w:r w:rsidRPr="009D724E">
        <w:t>sosyal hizmet ilke, standart, değer ve uygulamaları doğrultusunda sosyal hizmetin eğitim, araştırma ve uygulama alanlarındaki ihtiyaçları, hâlihazırda verilen hizmetlerin yeterliliğini belirlemek ve yeni hizmet politikaları geliştirmek amacıyla bilimsel araştırmalar yapmak, sosyal hizmet mesleğinin ve alanının gelişmesine katkı sağlamaktır.</w:t>
      </w:r>
    </w:p>
    <w:p w14:paraId="23C0C1D3" w14:textId="77777777" w:rsidR="003016C6" w:rsidRDefault="003016C6" w:rsidP="00922B1E">
      <w:pPr>
        <w:widowControl w:val="0"/>
        <w:spacing w:line="360" w:lineRule="auto"/>
        <w:jc w:val="both"/>
        <w:rPr>
          <w:b/>
        </w:rPr>
      </w:pPr>
    </w:p>
    <w:p w14:paraId="0F68974D" w14:textId="69AA94B6" w:rsidR="00E406C5" w:rsidRPr="009D724E" w:rsidRDefault="00922B1E" w:rsidP="00922B1E">
      <w:pPr>
        <w:widowControl w:val="0"/>
        <w:spacing w:line="360" w:lineRule="auto"/>
        <w:jc w:val="both"/>
        <w:rPr>
          <w:b/>
        </w:rPr>
      </w:pPr>
      <w:r w:rsidRPr="009D724E">
        <w:rPr>
          <w:b/>
        </w:rPr>
        <w:t>Değerleri</w:t>
      </w:r>
    </w:p>
    <w:p w14:paraId="73B536E6" w14:textId="77777777" w:rsidR="00922B1E" w:rsidRPr="009D724E" w:rsidRDefault="00922B1E" w:rsidP="007F6FB1">
      <w:pPr>
        <w:keepNext/>
        <w:keepLines/>
        <w:spacing w:line="360" w:lineRule="auto"/>
        <w:ind w:left="284"/>
        <w:jc w:val="both"/>
      </w:pPr>
      <w:r w:rsidRPr="009D724E">
        <w:rPr>
          <w:b/>
        </w:rPr>
        <w:t>Bilimsellik</w:t>
      </w:r>
    </w:p>
    <w:p w14:paraId="0A0816E2" w14:textId="77777777" w:rsidR="00922B1E" w:rsidRDefault="00922B1E" w:rsidP="007F6FB1">
      <w:pPr>
        <w:widowControl w:val="0"/>
        <w:spacing w:line="360" w:lineRule="auto"/>
        <w:ind w:left="284"/>
        <w:jc w:val="both"/>
      </w:pPr>
      <w:r w:rsidRPr="009D724E">
        <w:t>SOHMER bünyesindeki çalışmalar kanıta dayalı araştırma, analiz ve müdahale yaklaşımını benimser.</w:t>
      </w:r>
    </w:p>
    <w:p w14:paraId="2922264B" w14:textId="77777777" w:rsidR="00EB2F33" w:rsidRPr="009D724E" w:rsidRDefault="00EB2F33" w:rsidP="007F6FB1">
      <w:pPr>
        <w:widowControl w:val="0"/>
        <w:spacing w:line="360" w:lineRule="auto"/>
        <w:ind w:left="284"/>
        <w:jc w:val="both"/>
      </w:pPr>
    </w:p>
    <w:p w14:paraId="7362A335" w14:textId="77777777" w:rsidR="00922B1E" w:rsidRPr="009D724E" w:rsidRDefault="00922B1E" w:rsidP="007F6FB1">
      <w:pPr>
        <w:widowControl w:val="0"/>
        <w:spacing w:line="360" w:lineRule="auto"/>
        <w:ind w:left="284"/>
        <w:jc w:val="both"/>
      </w:pPr>
      <w:r w:rsidRPr="009D724E">
        <w:rPr>
          <w:b/>
        </w:rPr>
        <w:t>Toplumsallık</w:t>
      </w:r>
    </w:p>
    <w:p w14:paraId="2A1C108E" w14:textId="77777777" w:rsidR="00922B1E" w:rsidRDefault="00922B1E" w:rsidP="007F6FB1">
      <w:pPr>
        <w:widowControl w:val="0"/>
        <w:spacing w:line="360" w:lineRule="auto"/>
        <w:ind w:left="284"/>
        <w:jc w:val="both"/>
      </w:pPr>
      <w:r w:rsidRPr="009D724E">
        <w:t>SOHMER toplumunun her kesiminde ve her yaşam alanında tabandan temsile, bireyden kamu kurumlarına dek her kademede katılımcı çalışmalar yürütmeyi kalıcı başarılar sağlamanın bir gereği olarak görür.</w:t>
      </w:r>
    </w:p>
    <w:p w14:paraId="5DB7411A" w14:textId="77777777" w:rsidR="00EB2F33" w:rsidRPr="009D724E" w:rsidRDefault="00EB2F33" w:rsidP="007F6FB1">
      <w:pPr>
        <w:widowControl w:val="0"/>
        <w:spacing w:line="360" w:lineRule="auto"/>
        <w:ind w:left="284"/>
        <w:jc w:val="both"/>
      </w:pPr>
    </w:p>
    <w:p w14:paraId="11B3EB6F" w14:textId="77777777" w:rsidR="00922B1E" w:rsidRPr="009D724E" w:rsidRDefault="00922B1E" w:rsidP="007F6FB1">
      <w:pPr>
        <w:widowControl w:val="0"/>
        <w:spacing w:line="360" w:lineRule="auto"/>
        <w:ind w:left="284"/>
        <w:jc w:val="both"/>
      </w:pPr>
      <w:r w:rsidRPr="009D724E">
        <w:rPr>
          <w:b/>
        </w:rPr>
        <w:t>Ayrım Gözetmemek</w:t>
      </w:r>
    </w:p>
    <w:p w14:paraId="3E5BBE9E" w14:textId="77777777" w:rsidR="00922B1E" w:rsidRDefault="00922B1E" w:rsidP="007F6FB1">
      <w:pPr>
        <w:widowControl w:val="0"/>
        <w:spacing w:line="360" w:lineRule="auto"/>
        <w:ind w:left="284"/>
        <w:jc w:val="both"/>
      </w:pPr>
      <w:r w:rsidRPr="009D724E">
        <w:t>SOHMER hizmetlerinde milliyet, ırk, dini inanç, sınıf veya siyasi düşünce farkı gözetmez. Merkez kapasitesi nispetinde hizmet sunumlarında birey-grup ve toplumun ihtiyaçlarını en etkin tedbirlerle gidermeye ve güçlendirmeye odaklanır.</w:t>
      </w:r>
    </w:p>
    <w:p w14:paraId="4AB9B5F3" w14:textId="77777777" w:rsidR="00EB2F33" w:rsidRPr="009D724E" w:rsidRDefault="00EB2F33" w:rsidP="007F6FB1">
      <w:pPr>
        <w:widowControl w:val="0"/>
        <w:spacing w:line="360" w:lineRule="auto"/>
        <w:ind w:left="284"/>
        <w:jc w:val="both"/>
      </w:pPr>
    </w:p>
    <w:p w14:paraId="60AC7D33" w14:textId="77777777" w:rsidR="00922B1E" w:rsidRPr="009D724E" w:rsidRDefault="00922B1E" w:rsidP="007F6FB1">
      <w:pPr>
        <w:widowControl w:val="0"/>
        <w:spacing w:line="360" w:lineRule="auto"/>
        <w:ind w:left="284"/>
        <w:jc w:val="both"/>
        <w:rPr>
          <w:b/>
        </w:rPr>
      </w:pPr>
      <w:r w:rsidRPr="009D724E">
        <w:rPr>
          <w:b/>
        </w:rPr>
        <w:t>Sorumluluk</w:t>
      </w:r>
    </w:p>
    <w:p w14:paraId="544C0A82" w14:textId="77777777" w:rsidR="00922B1E" w:rsidRDefault="00922B1E" w:rsidP="007F6FB1">
      <w:pPr>
        <w:widowControl w:val="0"/>
        <w:spacing w:line="360" w:lineRule="auto"/>
        <w:ind w:left="284"/>
        <w:jc w:val="both"/>
      </w:pPr>
      <w:r w:rsidRPr="009D724E">
        <w:t>SOHMER, faaliyet ve hizmetlerinin, üyesi bulunduğu hareketin temel ilkelerine, ulusal ve uluslararası ilgili mevzuata, kurum içi düzenlemelere, toplumsal ve etik değerlere uygunluğunu sağlar.</w:t>
      </w:r>
    </w:p>
    <w:p w14:paraId="1FFD44DD" w14:textId="77777777" w:rsidR="00EB2F33" w:rsidRPr="009D724E" w:rsidRDefault="00EB2F33" w:rsidP="007F6FB1">
      <w:pPr>
        <w:widowControl w:val="0"/>
        <w:spacing w:line="360" w:lineRule="auto"/>
        <w:ind w:left="284"/>
        <w:jc w:val="both"/>
      </w:pPr>
    </w:p>
    <w:p w14:paraId="043BF62C" w14:textId="77777777" w:rsidR="00922B1E" w:rsidRPr="009D724E" w:rsidRDefault="00922B1E" w:rsidP="007F6FB1">
      <w:pPr>
        <w:widowControl w:val="0"/>
        <w:spacing w:line="360" w:lineRule="auto"/>
        <w:ind w:left="284"/>
        <w:jc w:val="both"/>
        <w:rPr>
          <w:b/>
        </w:rPr>
      </w:pPr>
      <w:r w:rsidRPr="009D724E">
        <w:rPr>
          <w:b/>
        </w:rPr>
        <w:t>Tarih ve Kültüre Bağlılık</w:t>
      </w:r>
    </w:p>
    <w:p w14:paraId="0B5F9A67" w14:textId="77777777" w:rsidR="00922B1E" w:rsidRPr="009D724E" w:rsidRDefault="00922B1E" w:rsidP="007F6FB1">
      <w:pPr>
        <w:widowControl w:val="0"/>
        <w:spacing w:line="360" w:lineRule="auto"/>
        <w:ind w:left="284"/>
        <w:jc w:val="both"/>
      </w:pPr>
      <w:r w:rsidRPr="009D724E">
        <w:t>SOHMER, ülkemiz tarihî, kültürel ve millî değerlerine karşı duyarlı bir yaklaşım benimser.</w:t>
      </w:r>
    </w:p>
    <w:p w14:paraId="1DB25234" w14:textId="77777777" w:rsidR="00EB2F33" w:rsidRDefault="00EB2F33" w:rsidP="007F6FB1">
      <w:pPr>
        <w:widowControl w:val="0"/>
        <w:spacing w:line="360" w:lineRule="auto"/>
        <w:ind w:left="284"/>
        <w:jc w:val="both"/>
        <w:rPr>
          <w:b/>
        </w:rPr>
      </w:pPr>
    </w:p>
    <w:p w14:paraId="6DB31F88" w14:textId="52478B28" w:rsidR="00922B1E" w:rsidRPr="009D724E" w:rsidRDefault="00922B1E" w:rsidP="007F6FB1">
      <w:pPr>
        <w:widowControl w:val="0"/>
        <w:spacing w:line="360" w:lineRule="auto"/>
        <w:ind w:left="284"/>
        <w:jc w:val="both"/>
        <w:rPr>
          <w:b/>
        </w:rPr>
      </w:pPr>
      <w:r w:rsidRPr="009D724E">
        <w:rPr>
          <w:b/>
        </w:rPr>
        <w:t>Adalet ve Eşitlik</w:t>
      </w:r>
    </w:p>
    <w:p w14:paraId="0BCD9481" w14:textId="77777777" w:rsidR="00922B1E" w:rsidRDefault="00922B1E" w:rsidP="007F6FB1">
      <w:pPr>
        <w:widowControl w:val="0"/>
        <w:spacing w:line="360" w:lineRule="auto"/>
        <w:ind w:left="284"/>
        <w:jc w:val="both"/>
      </w:pPr>
      <w:r w:rsidRPr="009D724E">
        <w:t>SOHMER yönetimi; tüm faaliyetlerinde üçüncü şahıslara karşı eşit davranmayı ve önyargısız yaklaşmayı benimser.</w:t>
      </w:r>
    </w:p>
    <w:p w14:paraId="4A2E635E" w14:textId="77777777" w:rsidR="00EB2F33" w:rsidRPr="009D724E" w:rsidRDefault="00EB2F33" w:rsidP="007F6FB1">
      <w:pPr>
        <w:widowControl w:val="0"/>
        <w:spacing w:line="360" w:lineRule="auto"/>
        <w:ind w:left="284"/>
        <w:jc w:val="both"/>
      </w:pPr>
    </w:p>
    <w:p w14:paraId="2342BF03" w14:textId="4FEF9AF0" w:rsidR="00EB2F33" w:rsidRPr="009D724E" w:rsidRDefault="00922B1E" w:rsidP="00EB2F33">
      <w:pPr>
        <w:widowControl w:val="0"/>
        <w:spacing w:line="360" w:lineRule="auto"/>
        <w:ind w:left="284"/>
        <w:jc w:val="both"/>
        <w:rPr>
          <w:b/>
        </w:rPr>
      </w:pPr>
      <w:r w:rsidRPr="009D724E">
        <w:rPr>
          <w:b/>
        </w:rPr>
        <w:t>Şeffaflık</w:t>
      </w:r>
    </w:p>
    <w:p w14:paraId="2C1308DE" w14:textId="77777777" w:rsidR="00922B1E" w:rsidRDefault="00922B1E" w:rsidP="007F6FB1">
      <w:pPr>
        <w:widowControl w:val="0"/>
        <w:spacing w:line="360" w:lineRule="auto"/>
        <w:ind w:left="284"/>
        <w:jc w:val="both"/>
      </w:pPr>
      <w:r w:rsidRPr="009D724E">
        <w:t>SOHMER, kurum ile ilgili mali, ayni ve iktisadi konularda yeterli, doğru ve kıyaslanabilir bilgiyi zamanında, somut ve anlaşılabilir bir şekilde açıklar.</w:t>
      </w:r>
    </w:p>
    <w:p w14:paraId="4EE9BEB8" w14:textId="77777777" w:rsidR="00EB2F33" w:rsidRPr="009D724E" w:rsidRDefault="00EB2F33" w:rsidP="007F6FB1">
      <w:pPr>
        <w:widowControl w:val="0"/>
        <w:spacing w:line="360" w:lineRule="auto"/>
        <w:ind w:left="284"/>
        <w:jc w:val="both"/>
      </w:pPr>
    </w:p>
    <w:p w14:paraId="7147F70D" w14:textId="77777777" w:rsidR="00922B1E" w:rsidRPr="009D724E" w:rsidRDefault="00922B1E" w:rsidP="00922B1E">
      <w:pPr>
        <w:widowControl w:val="0"/>
        <w:spacing w:line="360" w:lineRule="auto"/>
        <w:jc w:val="both"/>
        <w:rPr>
          <w:b/>
        </w:rPr>
      </w:pPr>
      <w:r w:rsidRPr="009D724E">
        <w:rPr>
          <w:b/>
        </w:rPr>
        <w:t>Hedefleri</w:t>
      </w:r>
    </w:p>
    <w:p w14:paraId="70DD95B8" w14:textId="77777777" w:rsidR="00922B1E" w:rsidRPr="009D724E" w:rsidRDefault="00922B1E" w:rsidP="00922B1E">
      <w:pPr>
        <w:pStyle w:val="ListeParagraf"/>
        <w:widowControl w:val="0"/>
        <w:numPr>
          <w:ilvl w:val="0"/>
          <w:numId w:val="4"/>
        </w:numPr>
        <w:tabs>
          <w:tab w:val="left" w:pos="837"/>
        </w:tabs>
        <w:spacing w:line="360" w:lineRule="auto"/>
        <w:jc w:val="both"/>
      </w:pPr>
      <w:r w:rsidRPr="009D724E">
        <w:t>Sosyal hizmetin eğitim, araştırma ve uygulama alanlarındaki ihtiyaçları, hâlihazırda verilen hizmetlerin yeterliliğini belirlemek ve yeni hizmet politikaları geliştirmek amacıyla bilimsel araştırmalar yapmak.</w:t>
      </w:r>
    </w:p>
    <w:p w14:paraId="7FC5B88A" w14:textId="77777777" w:rsidR="00922B1E" w:rsidRPr="009D724E" w:rsidRDefault="00922B1E" w:rsidP="00922B1E">
      <w:pPr>
        <w:pStyle w:val="ListeParagraf"/>
        <w:widowControl w:val="0"/>
        <w:numPr>
          <w:ilvl w:val="0"/>
          <w:numId w:val="4"/>
        </w:numPr>
        <w:tabs>
          <w:tab w:val="left" w:pos="837"/>
        </w:tabs>
        <w:spacing w:line="360" w:lineRule="auto"/>
        <w:jc w:val="both"/>
      </w:pPr>
      <w:r w:rsidRPr="009D724E">
        <w:t>Sosyal hizmetin kapsamına giren alanlarda faaliyet gösteren kamu kurum ve kuruluşları ile özel kuruluşların, sivil toplum örgütlerinin ihtiyaçları doğrultusunda işbirliği ve eşgüdüm içerisinde projeler planlamak ve yürütmek.</w:t>
      </w:r>
    </w:p>
    <w:p w14:paraId="5F457A58" w14:textId="77777777" w:rsidR="00922B1E" w:rsidRPr="009D724E" w:rsidRDefault="00922B1E" w:rsidP="00922B1E">
      <w:pPr>
        <w:pStyle w:val="ListeParagraf"/>
        <w:widowControl w:val="0"/>
        <w:numPr>
          <w:ilvl w:val="0"/>
          <w:numId w:val="4"/>
        </w:numPr>
        <w:tabs>
          <w:tab w:val="left" w:pos="837"/>
        </w:tabs>
        <w:spacing w:line="360" w:lineRule="auto"/>
        <w:jc w:val="both"/>
      </w:pPr>
      <w:r w:rsidRPr="009D724E">
        <w:t>İlgili mevzuat hükümleri kapsamında çalışma alanıyla ilgili yurt içinde veya yurt dışında faaliyet gösteren kamu kurum ve kuruluşları veya özel kuruluşlarla işbirliği yapmak.</w:t>
      </w:r>
    </w:p>
    <w:p w14:paraId="077377AF" w14:textId="77777777" w:rsidR="00922B1E" w:rsidRPr="009D724E" w:rsidRDefault="00922B1E" w:rsidP="00922B1E">
      <w:pPr>
        <w:pStyle w:val="ListeParagraf"/>
        <w:widowControl w:val="0"/>
        <w:numPr>
          <w:ilvl w:val="0"/>
          <w:numId w:val="4"/>
        </w:numPr>
        <w:tabs>
          <w:tab w:val="left" w:pos="837"/>
        </w:tabs>
        <w:spacing w:line="360" w:lineRule="auto"/>
        <w:jc w:val="both"/>
      </w:pPr>
      <w:r w:rsidRPr="009D724E">
        <w:t>Sosyal hizmet alanlarında çalışan kamu kurum ve kuruluşları veya özel kuruluşlara bilimsel danışmanlık yapmak.</w:t>
      </w:r>
    </w:p>
    <w:p w14:paraId="73C335C2" w14:textId="77777777" w:rsidR="00922B1E" w:rsidRPr="009D724E" w:rsidRDefault="00922B1E" w:rsidP="00922B1E">
      <w:pPr>
        <w:pStyle w:val="ListeParagraf"/>
        <w:widowControl w:val="0"/>
        <w:numPr>
          <w:ilvl w:val="0"/>
          <w:numId w:val="4"/>
        </w:numPr>
        <w:spacing w:line="360" w:lineRule="auto"/>
        <w:jc w:val="both"/>
      </w:pPr>
      <w:r w:rsidRPr="009D724E">
        <w:t>Sosyal hizmet alanlarında çalışan personelin, yeni bilimsel veriler doğrultusunda bilgilerinin tazelenmesini ve iş verimliliklerinin artırılmasını amaçlayan çeşitli hizmet içi eğitim programları düzenlemek.</w:t>
      </w:r>
    </w:p>
    <w:p w14:paraId="22F254BB" w14:textId="77777777" w:rsidR="00922B1E" w:rsidRPr="009D724E" w:rsidRDefault="00922B1E" w:rsidP="00922B1E">
      <w:pPr>
        <w:pStyle w:val="ListeParagraf"/>
        <w:widowControl w:val="0"/>
        <w:numPr>
          <w:ilvl w:val="0"/>
          <w:numId w:val="4"/>
        </w:numPr>
        <w:tabs>
          <w:tab w:val="left" w:pos="837"/>
        </w:tabs>
        <w:spacing w:line="360" w:lineRule="auto"/>
        <w:jc w:val="both"/>
      </w:pPr>
      <w:r w:rsidRPr="009D724E">
        <w:t xml:space="preserve">Çalışma alanıyla ilgili konularda ulusal ve uluslararası konferans, panel, atölye </w:t>
      </w:r>
      <w:r w:rsidRPr="009D724E">
        <w:lastRenderedPageBreak/>
        <w:t>çalışması, seminer, sempozyum, kongre ve benzeri bilimsel etkinlikleri planlamak ve yürütmek.</w:t>
      </w:r>
    </w:p>
    <w:p w14:paraId="45A94A26" w14:textId="77777777" w:rsidR="00922B1E" w:rsidRPr="009D724E" w:rsidRDefault="00922B1E" w:rsidP="00922B1E">
      <w:pPr>
        <w:pStyle w:val="ListeParagraf"/>
        <w:widowControl w:val="0"/>
        <w:numPr>
          <w:ilvl w:val="0"/>
          <w:numId w:val="4"/>
        </w:numPr>
        <w:tabs>
          <w:tab w:val="left" w:pos="837"/>
        </w:tabs>
        <w:spacing w:line="360" w:lineRule="auto"/>
        <w:jc w:val="both"/>
      </w:pPr>
      <w:r w:rsidRPr="009D724E">
        <w:t>Sosyal hizmet alanlarında sertifika, kurs ve benzeri eğitim programları planlamak ve yürütmek.</w:t>
      </w:r>
    </w:p>
    <w:p w14:paraId="0A8E60D6" w14:textId="77777777" w:rsidR="00922B1E" w:rsidRPr="009D724E" w:rsidRDefault="00922B1E" w:rsidP="00922B1E">
      <w:pPr>
        <w:pStyle w:val="ListeParagraf"/>
        <w:widowControl w:val="0"/>
        <w:numPr>
          <w:ilvl w:val="0"/>
          <w:numId w:val="4"/>
        </w:numPr>
        <w:tabs>
          <w:tab w:val="left" w:pos="837"/>
        </w:tabs>
        <w:spacing w:line="360" w:lineRule="auto"/>
        <w:jc w:val="both"/>
      </w:pPr>
      <w:r w:rsidRPr="009D724E">
        <w:t>Yerel ve ulusal kitle iletişim araçlarında sosyal hizmetle ilgili programlar yayınlanmasına katkı sağlayarak toplumsal bilincin artırılması amacına yönelik kitle iletişim faaliyetlerinde bulunmak.</w:t>
      </w:r>
    </w:p>
    <w:p w14:paraId="13259ABB" w14:textId="77777777" w:rsidR="00922B1E" w:rsidRPr="009D724E" w:rsidRDefault="00922B1E" w:rsidP="00922B1E">
      <w:pPr>
        <w:pStyle w:val="ListeParagraf"/>
        <w:widowControl w:val="0"/>
        <w:numPr>
          <w:ilvl w:val="0"/>
          <w:numId w:val="4"/>
        </w:numPr>
        <w:tabs>
          <w:tab w:val="left" w:pos="837"/>
        </w:tabs>
        <w:spacing w:line="360" w:lineRule="auto"/>
        <w:jc w:val="both"/>
      </w:pPr>
      <w:r w:rsidRPr="009D724E">
        <w:t>Bülten, dergi, bilimsel dergi gibi süreli yayınlar ve kitap çıkarmak, sosyal politika alanında rapor yayımlamak.</w:t>
      </w:r>
    </w:p>
    <w:p w14:paraId="24ADB920" w14:textId="77777777" w:rsidR="00922B1E" w:rsidRDefault="00922B1E" w:rsidP="00922B1E">
      <w:pPr>
        <w:pStyle w:val="ListeParagraf"/>
        <w:widowControl w:val="0"/>
        <w:numPr>
          <w:ilvl w:val="0"/>
          <w:numId w:val="4"/>
        </w:numPr>
        <w:tabs>
          <w:tab w:val="left" w:pos="837"/>
        </w:tabs>
        <w:spacing w:line="360" w:lineRule="auto"/>
        <w:jc w:val="both"/>
      </w:pPr>
      <w:r w:rsidRPr="009D724E">
        <w:t>Sosyal hizmet alanlarında ortaya çıkan son gelişmeleri ve yenilikleri çeviri çalışmalarıyla aktarmak.</w:t>
      </w:r>
    </w:p>
    <w:p w14:paraId="71B2DCD9" w14:textId="77777777" w:rsidR="00A92A56" w:rsidRDefault="00A92A56" w:rsidP="00A92A56">
      <w:pPr>
        <w:widowControl w:val="0"/>
        <w:tabs>
          <w:tab w:val="left" w:pos="837"/>
        </w:tabs>
        <w:spacing w:line="360" w:lineRule="auto"/>
        <w:jc w:val="both"/>
      </w:pPr>
    </w:p>
    <w:p w14:paraId="6FB6E13B" w14:textId="77777777" w:rsidR="00A92A56" w:rsidRDefault="00A92A56" w:rsidP="00A92A56">
      <w:pPr>
        <w:widowControl w:val="0"/>
        <w:tabs>
          <w:tab w:val="left" w:pos="837"/>
        </w:tabs>
        <w:spacing w:line="360" w:lineRule="auto"/>
        <w:jc w:val="both"/>
      </w:pPr>
    </w:p>
    <w:p w14:paraId="710048BC" w14:textId="77777777" w:rsidR="003973DE" w:rsidRPr="009D724E" w:rsidRDefault="003973DE" w:rsidP="000874F2">
      <w:pPr>
        <w:pStyle w:val="Balk1"/>
        <w:spacing w:after="0" w:line="360" w:lineRule="auto"/>
        <w:ind w:firstLine="567"/>
        <w:jc w:val="both"/>
        <w:rPr>
          <w:rFonts w:ascii="Times New Roman" w:eastAsia="Times New Roman" w:hAnsi="Times New Roman" w:cs="Times New Roman"/>
          <w:color w:val="2E73B5"/>
          <w:sz w:val="24"/>
          <w:szCs w:val="24"/>
        </w:rPr>
      </w:pPr>
      <w:bookmarkStart w:id="4" w:name="_Toc197417334"/>
      <w:r w:rsidRPr="009D724E">
        <w:rPr>
          <w:rFonts w:ascii="Times New Roman" w:eastAsia="Times New Roman" w:hAnsi="Times New Roman" w:cs="Times New Roman"/>
          <w:b/>
          <w:bCs/>
          <w:color w:val="2E73B5"/>
          <w:sz w:val="24"/>
          <w:szCs w:val="24"/>
        </w:rPr>
        <w:t>A. LİDERLİK, YÖNETİŞİM ve KALİTE</w:t>
      </w:r>
      <w:bookmarkEnd w:id="4"/>
    </w:p>
    <w:p w14:paraId="32F34271" w14:textId="77777777" w:rsidR="003973DE" w:rsidRPr="009D724E" w:rsidRDefault="003973DE" w:rsidP="000874F2">
      <w:pPr>
        <w:pStyle w:val="Balk1"/>
        <w:spacing w:after="0" w:line="360" w:lineRule="auto"/>
        <w:ind w:firstLine="142"/>
        <w:jc w:val="both"/>
        <w:rPr>
          <w:rFonts w:ascii="Times New Roman" w:eastAsia="Times New Roman" w:hAnsi="Times New Roman" w:cs="Times New Roman"/>
          <w:color w:val="2E73B5"/>
          <w:sz w:val="24"/>
          <w:szCs w:val="24"/>
        </w:rPr>
      </w:pPr>
      <w:bookmarkStart w:id="5" w:name="_Toc197417335"/>
      <w:r w:rsidRPr="009D724E">
        <w:rPr>
          <w:rFonts w:ascii="Times New Roman" w:eastAsia="Times New Roman" w:hAnsi="Times New Roman" w:cs="Times New Roman"/>
          <w:b/>
          <w:bCs/>
          <w:color w:val="2E73B5"/>
          <w:sz w:val="24"/>
          <w:szCs w:val="24"/>
        </w:rPr>
        <w:t>A.1. Liderlik ve Kalite</w:t>
      </w:r>
      <w:bookmarkEnd w:id="5"/>
    </w:p>
    <w:p w14:paraId="3948C357" w14:textId="77777777" w:rsidR="003973DE" w:rsidRPr="009D724E" w:rsidRDefault="003973DE" w:rsidP="003973DE">
      <w:pPr>
        <w:widowControl w:val="0"/>
        <w:spacing w:before="120" w:line="360" w:lineRule="auto"/>
        <w:jc w:val="both"/>
        <w:rPr>
          <w:color w:val="2E73B5"/>
        </w:rPr>
      </w:pPr>
      <w:r w:rsidRPr="009D724E">
        <w:rPr>
          <w:color w:val="000000" w:themeColor="text1"/>
        </w:rPr>
        <w:t>Birim, kurumsal dönüşümünü sağlayacak yönetişim modeline sahip olmalı, liderlik yaklaşımları uygulamalı, iç kalite güvence mekanizmalarını oluşturmalı ve kalite güvence kültürünü içselleştirmelidir.</w:t>
      </w:r>
    </w:p>
    <w:p w14:paraId="626EDF69" w14:textId="77777777" w:rsidR="00A92A56" w:rsidRDefault="00A92A56" w:rsidP="00A92A56">
      <w:pPr>
        <w:widowControl w:val="0"/>
        <w:tabs>
          <w:tab w:val="left" w:pos="837"/>
        </w:tabs>
        <w:spacing w:line="360" w:lineRule="auto"/>
        <w:jc w:val="both"/>
      </w:pPr>
    </w:p>
    <w:p w14:paraId="7B384A14" w14:textId="77777777" w:rsidR="00A92A56" w:rsidRPr="00A92A56" w:rsidRDefault="00A92A56" w:rsidP="00A92A56">
      <w:pPr>
        <w:pStyle w:val="Balk5"/>
        <w:spacing w:before="0" w:line="360" w:lineRule="auto"/>
        <w:jc w:val="both"/>
        <w:rPr>
          <w:rFonts w:ascii="Times New Roman" w:hAnsi="Times New Roman" w:cs="Times New Roman"/>
        </w:rPr>
      </w:pPr>
      <w:r w:rsidRPr="00A92A56">
        <w:rPr>
          <w:rFonts w:ascii="Times New Roman" w:hAnsi="Times New Roman" w:cs="Times New Roman"/>
          <w:b/>
          <w:bCs/>
        </w:rPr>
        <w:t>A.1.1. Yönetişim Modeli ve İdari Yapı</w:t>
      </w:r>
    </w:p>
    <w:p w14:paraId="6F161C5B" w14:textId="77777777" w:rsidR="0030263E" w:rsidRDefault="00A92A56" w:rsidP="005B358F">
      <w:pPr>
        <w:widowControl w:val="0"/>
        <w:tabs>
          <w:tab w:val="left" w:pos="837"/>
        </w:tabs>
        <w:spacing w:after="240" w:line="360" w:lineRule="auto"/>
        <w:jc w:val="both"/>
        <w:rPr>
          <w:shd w:val="clear" w:color="auto" w:fill="FFFFFF"/>
        </w:rPr>
      </w:pPr>
      <w:r w:rsidRPr="001060FB">
        <w:rPr>
          <w:shd w:val="clear" w:color="auto" w:fill="FFFFFF"/>
        </w:rPr>
        <w:t xml:space="preserve">Gazi Üniversitesi Sosyal Hizmet Çalışmaları Uygulama ve Araştırma Merkezi, kamu tüzel kişiliği olan bir araştırma ve uygulama merkezi olarak, Gazi Üniversitesi bünyesinde faaliyet göstermektedir. Merkezin idari yapısı; Müdür, Müdür Yardımcısı, Yönetim Kurulu ve Danışma Kurulu’ndan oluşmakta olup tüm yapılar yasal düzenlemeler ve üniversite yönergeleri doğrultusunda tanımlanmıştır. Organizasyon şeması ile görev ve sorumluluklar, merkez web sitesinde yayımlanmıştır. </w:t>
      </w:r>
    </w:p>
    <w:p w14:paraId="3222F786" w14:textId="77777777" w:rsidR="000E1644" w:rsidRDefault="00A92A56" w:rsidP="001C5257">
      <w:pPr>
        <w:widowControl w:val="0"/>
        <w:tabs>
          <w:tab w:val="left" w:pos="837"/>
        </w:tabs>
        <w:spacing w:after="240" w:line="360" w:lineRule="auto"/>
        <w:jc w:val="both"/>
        <w:rPr>
          <w:shd w:val="clear" w:color="auto" w:fill="FFFFFF"/>
        </w:rPr>
      </w:pPr>
      <w:r w:rsidRPr="001060FB">
        <w:rPr>
          <w:shd w:val="clear" w:color="auto" w:fill="FFFFFF"/>
        </w:rPr>
        <w:t>Merkez yönetiminde Merkez Müdürümüz Doç. Dr. Ömer Faruk CANTEKİN, Merkez Müdür Yardımcımız Prof. Dr. Fatma ARPACI bulunmaktadır. Merkez yönetim kurulumuzda Doç. Dr. Ömer Faruk CANTEKİN, Prof. Dr. Fatma ARPACI, Prof. Dr. Mehmet Akif BAKIR, Prof. Dr. İhsan KALENDEROĞLU, Prof. Dr. Hakan TEKEDERE, Merkez Danışma Kurulunda Prof. Dr. Rıza GÖKLER, Prof. Dr. Zehra G</w:t>
      </w:r>
      <w:r w:rsidR="002C120D" w:rsidRPr="001060FB">
        <w:rPr>
          <w:shd w:val="clear" w:color="auto" w:fill="FFFFFF"/>
        </w:rPr>
        <w:t>ÖÇMEN</w:t>
      </w:r>
      <w:r w:rsidRPr="001060FB">
        <w:rPr>
          <w:shd w:val="clear" w:color="auto" w:fill="FFFFFF"/>
        </w:rPr>
        <w:t xml:space="preserve"> BAYKARA, Prof. Dr. Uğur SADİOĞLU, Doç. </w:t>
      </w:r>
      <w:r w:rsidRPr="001060FB">
        <w:rPr>
          <w:shd w:val="clear" w:color="auto" w:fill="FFFFFF"/>
        </w:rPr>
        <w:lastRenderedPageBreak/>
        <w:t xml:space="preserve">Dr. Alper MUMYAKMAZ, Dr. Osman Murat ÇETİN bulunmaktadır. Merkezimizin yönetim modeli ve organizasyon yapılanması tüm alanları kapsayıcı şekilde faaliyet göstermekte, alınan kararların izlenmesi tüm birimde yaygın olarak yapılmaktadır. Merkezimizde tüm akademik ve idari personelin görev tanımları ve iş akış şemaları birim web sayfasında merkezimiz başlığı altındaki merkez yönetimi kısmında güncel olarak gösterilmektedir. </w:t>
      </w:r>
    </w:p>
    <w:p w14:paraId="374BCE41" w14:textId="55670F1B" w:rsidR="00A92A56" w:rsidRPr="0007377E" w:rsidRDefault="00A92A56" w:rsidP="001C5257">
      <w:pPr>
        <w:spacing w:after="240" w:line="360" w:lineRule="auto"/>
        <w:jc w:val="both"/>
      </w:pPr>
      <w:r w:rsidRPr="001060FB">
        <w:rPr>
          <w:shd w:val="clear" w:color="auto" w:fill="FFFFFF"/>
        </w:rPr>
        <w:t>Merkezde kurumsal işleyişin şeffaf bir biçimde sürdürülebilmesi adına iş akış şemaları, görev tanımları ve süreç belgeleri hazırlanmış, Gazi Üniversitesi kalite sistemine uygun olarak güncellenmiştir. Merkezin faaliyetleri, kurumsal hedeflerle uyumlu şekilde Stratejik Plan, Faaliyet Raporu ve Performans Göstergeleri ile izlenmekte; bu belgeler yıllık olarak değerlendirilmekte ve kamuoyuna açık olarak sunulmaktadır.</w:t>
      </w:r>
      <w:r w:rsidR="0007377E">
        <w:rPr>
          <w:shd w:val="clear" w:color="auto" w:fill="FFFFFF"/>
        </w:rPr>
        <w:t xml:space="preserve"> </w:t>
      </w:r>
      <w:r w:rsidR="0007377E" w:rsidRPr="009D724E">
        <w:t>Ayrıntılı bilgiler https://sohmer.gazi.edu.tr/ sitesinin “Merkezimiz" sekmesinde “</w:t>
      </w:r>
      <w:r w:rsidR="0007377E">
        <w:t>Merkez Yönetimi</w:t>
      </w:r>
      <w:r w:rsidR="0007377E" w:rsidRPr="009D724E">
        <w:t>” kısmında yer almaktadır.</w:t>
      </w:r>
    </w:p>
    <w:p w14:paraId="4B97DF06" w14:textId="49A4DFEA" w:rsidR="00157A62" w:rsidRPr="00157A62" w:rsidRDefault="00157A62" w:rsidP="00157A62">
      <w:pPr>
        <w:widowControl w:val="0"/>
        <w:tabs>
          <w:tab w:val="left" w:pos="2036"/>
        </w:tabs>
        <w:spacing w:line="360" w:lineRule="auto"/>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49CFC9B2" w14:textId="7B05DA39" w:rsidR="00DC1D16" w:rsidRDefault="008539C6" w:rsidP="00A92A56">
      <w:pPr>
        <w:widowControl w:val="0"/>
        <w:tabs>
          <w:tab w:val="left" w:pos="837"/>
        </w:tabs>
        <w:spacing w:line="360" w:lineRule="auto"/>
        <w:jc w:val="both"/>
        <w:rPr>
          <w:shd w:val="clear" w:color="auto" w:fill="FFFFFF"/>
        </w:rPr>
      </w:pPr>
      <w:r>
        <w:rPr>
          <w:shd w:val="clear" w:color="auto" w:fill="FFFFFF"/>
        </w:rPr>
        <w:t>(</w:t>
      </w:r>
      <w:r w:rsidR="00DC1D16">
        <w:rPr>
          <w:shd w:val="clear" w:color="auto" w:fill="FFFFFF"/>
        </w:rPr>
        <w:t>4</w:t>
      </w:r>
      <w:r>
        <w:rPr>
          <w:shd w:val="clear" w:color="auto" w:fill="FFFFFF"/>
        </w:rPr>
        <w:t>) A.1.1.1</w:t>
      </w:r>
      <w:r w:rsidR="00197E95">
        <w:rPr>
          <w:shd w:val="clear" w:color="auto" w:fill="FFFFFF"/>
        </w:rPr>
        <w:t>.</w:t>
      </w:r>
      <w:r w:rsidR="00F375AF">
        <w:rPr>
          <w:shd w:val="clear" w:color="auto" w:fill="FFFFFF"/>
        </w:rPr>
        <w:t xml:space="preserve"> </w:t>
      </w:r>
      <w:r w:rsidR="00AE1747">
        <w:rPr>
          <w:shd w:val="clear" w:color="auto" w:fill="FFFFFF"/>
        </w:rPr>
        <w:t xml:space="preserve"> </w:t>
      </w:r>
      <w:hyperlink r:id="rId8" w:history="1">
        <w:r w:rsidR="00AE1747" w:rsidRPr="000C1B49">
          <w:rPr>
            <w:rStyle w:val="Kpr"/>
            <w:shd w:val="clear" w:color="auto" w:fill="FFFFFF"/>
          </w:rPr>
          <w:t>https://sohmer.gazi.edu.tr/yonetici-personel</w:t>
        </w:r>
      </w:hyperlink>
      <w:r w:rsidR="00AE1747">
        <w:rPr>
          <w:shd w:val="clear" w:color="auto" w:fill="FFFFFF"/>
        </w:rPr>
        <w:t xml:space="preserve"> </w:t>
      </w:r>
    </w:p>
    <w:p w14:paraId="2077C02F" w14:textId="77777777" w:rsidR="00A92A56" w:rsidRDefault="00A92A56" w:rsidP="00A92A56">
      <w:pPr>
        <w:widowControl w:val="0"/>
        <w:tabs>
          <w:tab w:val="left" w:pos="837"/>
        </w:tabs>
        <w:spacing w:line="360" w:lineRule="auto"/>
        <w:jc w:val="both"/>
        <w:rPr>
          <w:shd w:val="clear" w:color="auto" w:fill="FFFFFF"/>
        </w:rPr>
      </w:pPr>
    </w:p>
    <w:p w14:paraId="1D0C9B38" w14:textId="77777777" w:rsidR="00520CFD" w:rsidRDefault="00520CFD" w:rsidP="00A92A56">
      <w:pPr>
        <w:widowControl w:val="0"/>
        <w:tabs>
          <w:tab w:val="left" w:pos="837"/>
        </w:tabs>
        <w:spacing w:line="360" w:lineRule="auto"/>
        <w:jc w:val="both"/>
        <w:rPr>
          <w:shd w:val="clear" w:color="auto" w:fill="FFFFFF"/>
        </w:rPr>
      </w:pPr>
    </w:p>
    <w:p w14:paraId="17720F8D" w14:textId="77777777" w:rsidR="00A92A56" w:rsidRPr="00A92A56" w:rsidRDefault="00A92A56" w:rsidP="00A92A56">
      <w:pPr>
        <w:pStyle w:val="Balk5"/>
        <w:spacing w:before="0" w:line="360" w:lineRule="auto"/>
        <w:jc w:val="both"/>
        <w:rPr>
          <w:rFonts w:ascii="Times New Roman" w:hAnsi="Times New Roman" w:cs="Times New Roman"/>
        </w:rPr>
      </w:pPr>
      <w:r w:rsidRPr="00A92A56">
        <w:rPr>
          <w:rFonts w:ascii="Times New Roman" w:hAnsi="Times New Roman" w:cs="Times New Roman"/>
          <w:b/>
          <w:bCs/>
        </w:rPr>
        <w:t>A.1.2. Liderlik</w:t>
      </w:r>
    </w:p>
    <w:p w14:paraId="1D7DCB26" w14:textId="77777777" w:rsidR="00A92A56" w:rsidRPr="00A92A56" w:rsidRDefault="00A92A56" w:rsidP="00A92A56">
      <w:pPr>
        <w:pStyle w:val="NormalWeb"/>
        <w:spacing w:before="0" w:beforeAutospacing="0" w:line="360" w:lineRule="auto"/>
        <w:jc w:val="both"/>
      </w:pPr>
      <w:r w:rsidRPr="00A92A56">
        <w:t>Merkezimizin atanmış müdür ve müdür yardımcısı aynı zamanda liderlik görevini yürütmektedir. Merkezimizin iş akış sürecine göre tüm karar ve uygulamalar merkez yönetiminin inisiyatifi dahilinde alınmaktadır.</w:t>
      </w:r>
    </w:p>
    <w:p w14:paraId="7DE73237" w14:textId="7AB4AB46" w:rsidR="00A92A56" w:rsidRPr="00A92A56" w:rsidRDefault="00A92A56" w:rsidP="0095048F">
      <w:pPr>
        <w:pStyle w:val="NormalWeb"/>
        <w:numPr>
          <w:ilvl w:val="0"/>
          <w:numId w:val="27"/>
        </w:numPr>
        <w:spacing w:before="0" w:beforeAutospacing="0" w:line="360" w:lineRule="auto"/>
        <w:jc w:val="both"/>
      </w:pPr>
      <w:r w:rsidRPr="00A92A56">
        <w:t>Birimin geneline yayılmış, kalite güvencesi sistemi ve kültürünün gelişimini destekleyen etkin liderlik uygulamaları bulunmaktadır. </w:t>
      </w:r>
    </w:p>
    <w:p w14:paraId="297E57C6" w14:textId="1B3E5F3C" w:rsidR="00A92A56" w:rsidRPr="00A92A56" w:rsidRDefault="00A92A56" w:rsidP="0095048F">
      <w:pPr>
        <w:pStyle w:val="NormalWeb"/>
        <w:numPr>
          <w:ilvl w:val="0"/>
          <w:numId w:val="27"/>
        </w:numPr>
        <w:spacing w:before="0" w:beforeAutospacing="0" w:line="360" w:lineRule="auto"/>
        <w:jc w:val="both"/>
      </w:pPr>
      <w:r w:rsidRPr="00A92A56">
        <w:t>Liderlik uygulamaları ve bu uygulamaların kalite güvencesi sistemi ve kültürünün gelişimine katkısı izlenmekte ve bağlı iyileştirmeler gerçekleştirilmektedir. </w:t>
      </w:r>
    </w:p>
    <w:p w14:paraId="6EFA2111" w14:textId="42D844E8" w:rsidR="00A92A56" w:rsidRDefault="00A92A56" w:rsidP="0095048F">
      <w:pPr>
        <w:pStyle w:val="NormalWeb"/>
        <w:numPr>
          <w:ilvl w:val="0"/>
          <w:numId w:val="27"/>
        </w:numPr>
        <w:spacing w:before="0" w:beforeAutospacing="0" w:line="360" w:lineRule="auto"/>
        <w:jc w:val="both"/>
      </w:pPr>
      <w:r w:rsidRPr="00A92A56">
        <w:t>İçselleştirilmiş, sistematik, sürdürülebilir ve örnek gösterilebilir uygulamalar bulunmaktadır.</w:t>
      </w:r>
    </w:p>
    <w:p w14:paraId="31A8AE50" w14:textId="11A5C752" w:rsidR="0095048F" w:rsidRPr="0095048F" w:rsidRDefault="0095048F" w:rsidP="0095048F">
      <w:pPr>
        <w:widowControl w:val="0"/>
        <w:tabs>
          <w:tab w:val="left" w:pos="2036"/>
        </w:tabs>
        <w:spacing w:line="360" w:lineRule="auto"/>
        <w:jc w:val="both"/>
        <w:rPr>
          <w:color w:val="000000" w:themeColor="text1"/>
        </w:rPr>
      </w:pPr>
      <w:r w:rsidRPr="0095048F">
        <w:rPr>
          <w:b/>
          <w:bCs/>
          <w:color w:val="000000" w:themeColor="text1"/>
          <w:u w:val="single"/>
        </w:rPr>
        <w:t>Olgunluk Düzeyi (Rubrik Dereceli Derecelendirme Puanı)</w:t>
      </w:r>
      <w:r w:rsidRPr="0095048F">
        <w:rPr>
          <w:b/>
          <w:bCs/>
          <w:color w:val="000000" w:themeColor="text1"/>
        </w:rPr>
        <w:t xml:space="preserve"> </w:t>
      </w:r>
      <w:r w:rsidRPr="0095048F">
        <w:rPr>
          <w:b/>
          <w:bCs/>
          <w:color w:val="000000" w:themeColor="text1"/>
          <w:u w:val="single"/>
        </w:rPr>
        <w:t>Kanıtlar</w:t>
      </w:r>
    </w:p>
    <w:p w14:paraId="1DE1854E" w14:textId="74299A00" w:rsidR="00A94027" w:rsidRDefault="00F375AF" w:rsidP="00A92A56">
      <w:pPr>
        <w:pStyle w:val="NormalWeb"/>
        <w:spacing w:before="0" w:beforeAutospacing="0" w:line="360" w:lineRule="auto"/>
        <w:jc w:val="both"/>
      </w:pPr>
      <w:r>
        <w:t>(</w:t>
      </w:r>
      <w:r w:rsidR="00A94027">
        <w:t>4</w:t>
      </w:r>
      <w:r>
        <w:t>) A.1.1.2</w:t>
      </w:r>
      <w:r w:rsidR="00197E95">
        <w:t>.</w:t>
      </w:r>
      <w:r>
        <w:t xml:space="preserve"> </w:t>
      </w:r>
      <w:r w:rsidR="00BB7225">
        <w:t xml:space="preserve"> </w:t>
      </w:r>
      <w:hyperlink r:id="rId9" w:history="1">
        <w:r w:rsidR="00BB7225" w:rsidRPr="000C1B49">
          <w:rPr>
            <w:rStyle w:val="Kpr"/>
          </w:rPr>
          <w:t>https://sohmer.gazi.edu.tr/yonetici-personel</w:t>
        </w:r>
      </w:hyperlink>
      <w:r w:rsidR="00BB7225">
        <w:t xml:space="preserve"> </w:t>
      </w:r>
    </w:p>
    <w:p w14:paraId="7FABD780" w14:textId="77777777" w:rsidR="00A92A56" w:rsidRDefault="00A92A56" w:rsidP="00A92A56">
      <w:pPr>
        <w:pStyle w:val="NormalWeb"/>
        <w:spacing w:before="0" w:beforeAutospacing="0" w:line="360" w:lineRule="auto"/>
        <w:jc w:val="both"/>
      </w:pPr>
    </w:p>
    <w:p w14:paraId="12C87489" w14:textId="77777777" w:rsidR="00A92A56" w:rsidRPr="003D2367" w:rsidRDefault="00A92A56" w:rsidP="003D2367">
      <w:pPr>
        <w:pStyle w:val="Balk5"/>
        <w:spacing w:before="0" w:after="240" w:line="270" w:lineRule="atLeast"/>
        <w:rPr>
          <w:rFonts w:ascii="Times New Roman" w:hAnsi="Times New Roman" w:cs="Times New Roman"/>
        </w:rPr>
      </w:pPr>
      <w:r w:rsidRPr="003D2367">
        <w:rPr>
          <w:rFonts w:ascii="Times New Roman" w:hAnsi="Times New Roman" w:cs="Times New Roman"/>
          <w:b/>
          <w:bCs/>
        </w:rPr>
        <w:lastRenderedPageBreak/>
        <w:t>A.1.3. Kurumsal Dönüşüm Kapasitesi</w:t>
      </w:r>
    </w:p>
    <w:p w14:paraId="6BA65E6E" w14:textId="77777777" w:rsidR="00162D8B" w:rsidRPr="008342DD" w:rsidRDefault="00A92A56" w:rsidP="003D2367">
      <w:pPr>
        <w:pStyle w:val="NormalWeb"/>
        <w:spacing w:before="0" w:beforeAutospacing="0" w:after="240" w:afterAutospacing="0" w:line="360" w:lineRule="auto"/>
        <w:jc w:val="both"/>
      </w:pPr>
      <w:r w:rsidRPr="008342DD">
        <w:t>Merkezimiz, yükseköğretim alanındaki gelişmeleri, ulusal hedefleri, küresel eğilimleri ve paydaş beklentilerini göz önünde bulundurarak faaliyetlerini yürütmektedir. Gazi Üniversitesi’nin 2024–2028 Stratejik Planı ile uyumlu olarak hazırlanan Merkez Stratejik Planı, kurumsal dönüşüm kapasitesini güçlendirme yönünde belirlenmiş hedefler içermektedir.</w:t>
      </w:r>
    </w:p>
    <w:p w14:paraId="30013C9C" w14:textId="77777777" w:rsidR="00BB6471" w:rsidRPr="008342DD" w:rsidRDefault="00A92A56" w:rsidP="003D2367">
      <w:pPr>
        <w:pStyle w:val="NormalWeb"/>
        <w:spacing w:before="0" w:beforeAutospacing="0" w:after="240" w:afterAutospacing="0" w:line="360" w:lineRule="auto"/>
        <w:jc w:val="both"/>
      </w:pPr>
      <w:r w:rsidRPr="008342DD">
        <w:t xml:space="preserve">Merkezimiz, hizmet alanına özgü sosyal hizmet temelli projeler, uygulamalar ve toplumsal katkı faaliyetleriyle hem kurum içi hem de kamu kurumlarıyla iş birliğini esas alan bir değişim yönetimi stratejisi izlemektedir. Özellikle Gençlik ve Spor Bakanlığı, Aile ve Sosyal Hizmetler Bakanlığı ve çeşitli STK’larla yapılan ortak çalışmalar bu kapsamdadır. </w:t>
      </w:r>
    </w:p>
    <w:p w14:paraId="04FD21E2" w14:textId="07324EAF" w:rsidR="00A92A56" w:rsidRPr="008342DD" w:rsidRDefault="00A92A56" w:rsidP="003D2367">
      <w:pPr>
        <w:pStyle w:val="NormalWeb"/>
        <w:spacing w:before="0" w:beforeAutospacing="0" w:after="240" w:afterAutospacing="0" w:line="360" w:lineRule="auto"/>
        <w:jc w:val="both"/>
      </w:pPr>
      <w:r w:rsidRPr="008342DD">
        <w:t>İç ve dış paydaşlardan gelen geri bildirimlerin değerlendirilmesiyle kurumsal yapının esnekliğini artırma yönünde iyileştirme adımları atılmaktadır. Özellikle uygulama temelli öğrenci faaliyetleri ve saha iş birlikleri, sosyal hizmet alanında dönüşümcü etkiler yaratmaktadır. ESC30,</w:t>
      </w:r>
      <w:r w:rsidRPr="008342DD">
        <w:rPr>
          <w:rStyle w:val="apple-converted-space"/>
          <w:rFonts w:eastAsiaTheme="majorEastAsia"/>
        </w:rPr>
        <w:t> </w:t>
      </w:r>
      <w:r w:rsidRPr="008342DD">
        <w:rPr>
          <w:color w:val="000000"/>
        </w:rPr>
        <w:t>“Aileyi Konuşuyorsak Benim de Fikrim Var: Üniversite Gençliği Aileyi Konuşuyor” Çalıştayı</w:t>
      </w:r>
      <w:r w:rsidRPr="008342DD">
        <w:rPr>
          <w:rStyle w:val="apple-converted-space"/>
          <w:rFonts w:eastAsiaTheme="majorEastAsia"/>
        </w:rPr>
        <w:t> </w:t>
      </w:r>
      <w:r w:rsidRPr="008342DD">
        <w:t>gibi projeler buna örnek olarak gösterilebilir.</w:t>
      </w:r>
    </w:p>
    <w:p w14:paraId="4D0EBEDD" w14:textId="4FF76224" w:rsidR="008342DD" w:rsidRPr="008342DD" w:rsidRDefault="00A92A56" w:rsidP="008342DD">
      <w:pPr>
        <w:spacing w:line="360" w:lineRule="auto"/>
        <w:jc w:val="both"/>
      </w:pPr>
      <w:r w:rsidRPr="008342DD">
        <w:t>Ayrıca, Merkezimiz üniversitemizin kalite kültürü içerisinde yer almakta, akreditasyon bilinciyle hareket etmekte ve Gazi Üniversitesi Kalite Komisyonu’nun öngördüğü izleme-değerlendirme sistemlerine entegre çalışmaktadır. Bu çerçevede kurumsal performans göstergeleriyle ilişkili yıllık faaliyet raporları düzenli olarak hazırlanmaktadır.</w:t>
      </w:r>
      <w:r w:rsidR="008342DD" w:rsidRPr="008342DD">
        <w:t xml:space="preserve"> </w:t>
      </w:r>
      <w:r w:rsidR="008342DD" w:rsidRPr="008342DD">
        <w:t>Ayrıntılı bilgiler https://sohmer.gazi.edu.tr/ sitesinin “Merkezimiz" sekmesinde “Stratejik Plan&amp; Raporlar” kısmında yer almaktadır.</w:t>
      </w:r>
    </w:p>
    <w:p w14:paraId="2EA9708F" w14:textId="77777777" w:rsidR="00520CFD" w:rsidRDefault="00520CFD" w:rsidP="003D2367">
      <w:pPr>
        <w:widowControl w:val="0"/>
        <w:tabs>
          <w:tab w:val="left" w:pos="2036"/>
        </w:tabs>
        <w:spacing w:line="360" w:lineRule="auto"/>
        <w:jc w:val="both"/>
        <w:rPr>
          <w:b/>
          <w:bCs/>
          <w:color w:val="000000" w:themeColor="text1"/>
          <w:u w:val="single"/>
        </w:rPr>
      </w:pPr>
    </w:p>
    <w:p w14:paraId="0AAB5557" w14:textId="4693C997" w:rsidR="003D2367" w:rsidRPr="003D2367" w:rsidRDefault="003D2367" w:rsidP="003D2367">
      <w:pPr>
        <w:widowControl w:val="0"/>
        <w:tabs>
          <w:tab w:val="left" w:pos="2036"/>
        </w:tabs>
        <w:spacing w:line="360" w:lineRule="auto"/>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71A2ED4F" w14:textId="77777777" w:rsidR="0041046F" w:rsidRDefault="00197E95" w:rsidP="00635010">
      <w:pPr>
        <w:pStyle w:val="NormalWeb"/>
        <w:spacing w:before="0" w:beforeAutospacing="0" w:after="0" w:afterAutospacing="0" w:line="360" w:lineRule="auto"/>
        <w:jc w:val="both"/>
      </w:pPr>
      <w:r>
        <w:t>(</w:t>
      </w:r>
      <w:r w:rsidR="00A92A56">
        <w:t>4</w:t>
      </w:r>
      <w:r>
        <w:t>) A.</w:t>
      </w:r>
      <w:r w:rsidR="002B4DE2">
        <w:t>1.1.3.</w:t>
      </w:r>
      <w:r w:rsidR="0034164D">
        <w:t xml:space="preserve">  </w:t>
      </w:r>
    </w:p>
    <w:p w14:paraId="4A65C171" w14:textId="1A1053F1" w:rsidR="005923BD" w:rsidRDefault="0041046F" w:rsidP="00635010">
      <w:pPr>
        <w:pStyle w:val="NormalWeb"/>
        <w:spacing w:before="0" w:beforeAutospacing="0" w:after="0" w:afterAutospacing="0" w:line="360" w:lineRule="auto"/>
        <w:jc w:val="both"/>
      </w:pPr>
      <w:hyperlink r:id="rId10" w:history="1">
        <w:r w:rsidRPr="000C1B49">
          <w:rPr>
            <w:rStyle w:val="Kpr"/>
          </w:rPr>
          <w:t>https://sohmer.gazi.e</w:t>
        </w:r>
        <w:r w:rsidRPr="000C1B49">
          <w:rPr>
            <w:rStyle w:val="Kpr"/>
          </w:rPr>
          <w:t>d</w:t>
        </w:r>
        <w:r w:rsidRPr="000C1B49">
          <w:rPr>
            <w:rStyle w:val="Kpr"/>
          </w:rPr>
          <w:t>u.tr/view/page/287361/misyon-</w:t>
        </w:r>
        <w:r w:rsidRPr="000C1B49">
          <w:rPr>
            <w:rStyle w:val="Kpr"/>
          </w:rPr>
          <w:t>v</w:t>
        </w:r>
        <w:r w:rsidRPr="000C1B49">
          <w:rPr>
            <w:rStyle w:val="Kpr"/>
          </w:rPr>
          <w:t>izyon</w:t>
        </w:r>
      </w:hyperlink>
      <w:r w:rsidR="005923BD">
        <w:t xml:space="preserve"> </w:t>
      </w:r>
    </w:p>
    <w:p w14:paraId="17314A06" w14:textId="61C9E019" w:rsidR="005923BD" w:rsidRDefault="00943C51" w:rsidP="00635010">
      <w:pPr>
        <w:pStyle w:val="NormalWeb"/>
        <w:spacing w:before="0" w:beforeAutospacing="0" w:after="0" w:afterAutospacing="0" w:line="360" w:lineRule="auto"/>
        <w:jc w:val="both"/>
      </w:pPr>
      <w:r>
        <w:fldChar w:fldCharType="begin"/>
      </w:r>
      <w:r>
        <w:instrText>HYPERLINK "</w:instrText>
      </w:r>
      <w:r w:rsidRPr="00943C51">
        <w:instrText>https://sohmer.gazi.edu.tr/view/page/291574/stratejik-plan</w:instrText>
      </w:r>
      <w:r>
        <w:instrText>"</w:instrText>
      </w:r>
      <w:r>
        <w:fldChar w:fldCharType="separate"/>
      </w:r>
      <w:r w:rsidRPr="000C1B49">
        <w:rPr>
          <w:rStyle w:val="Kpr"/>
        </w:rPr>
        <w:t>https://sohmer.gazi.edu.tr/</w:t>
      </w:r>
      <w:r w:rsidRPr="000C1B49">
        <w:rPr>
          <w:rStyle w:val="Kpr"/>
        </w:rPr>
        <w:t>v</w:t>
      </w:r>
      <w:r w:rsidRPr="000C1B49">
        <w:rPr>
          <w:rStyle w:val="Kpr"/>
        </w:rPr>
        <w:t>iew/page/291574/stratejik-plan</w:t>
      </w:r>
      <w:r>
        <w:fldChar w:fldCharType="end"/>
      </w:r>
      <w:r>
        <w:t xml:space="preserve"> </w:t>
      </w:r>
    </w:p>
    <w:p w14:paraId="2762401C" w14:textId="77777777" w:rsidR="00A92A56" w:rsidRDefault="00A92A56" w:rsidP="00A92A56">
      <w:pPr>
        <w:pStyle w:val="NormalWeb"/>
        <w:spacing w:before="0" w:beforeAutospacing="0" w:line="360" w:lineRule="auto"/>
        <w:jc w:val="both"/>
      </w:pPr>
    </w:p>
    <w:p w14:paraId="1AFE92C3" w14:textId="77777777" w:rsidR="00A92A56" w:rsidRPr="003D2367" w:rsidRDefault="00A92A56" w:rsidP="003D2367">
      <w:pPr>
        <w:pStyle w:val="Balk5"/>
        <w:spacing w:before="0" w:after="240" w:line="270" w:lineRule="atLeast"/>
        <w:rPr>
          <w:rFonts w:ascii="Times New Roman" w:hAnsi="Times New Roman" w:cs="Times New Roman"/>
        </w:rPr>
      </w:pPr>
      <w:r w:rsidRPr="003D2367">
        <w:rPr>
          <w:rFonts w:ascii="Times New Roman" w:hAnsi="Times New Roman" w:cs="Times New Roman"/>
          <w:b/>
          <w:bCs/>
        </w:rPr>
        <w:t>A.1.4. İç Kalite Güvencesi Mekanizmaları</w:t>
      </w:r>
    </w:p>
    <w:p w14:paraId="74D7D935" w14:textId="77777777" w:rsidR="00A92A56" w:rsidRPr="00A92A56" w:rsidRDefault="00A92A56" w:rsidP="003D2367">
      <w:pPr>
        <w:pStyle w:val="NormalWeb"/>
        <w:spacing w:before="0" w:beforeAutospacing="0" w:after="240" w:afterAutospacing="0" w:line="360" w:lineRule="auto"/>
        <w:jc w:val="both"/>
      </w:pPr>
      <w:r w:rsidRPr="00A92A56">
        <w:t xml:space="preserve">Merkezimizde iç kalite güvencesi çalışmaları, Gazi Üniversitesi Kalite Komisyonu’nun hazırladığı GÜ Kalite Güvencesi Sistemi, Kalite Koordinatörlüğü Yönergesi ve Kalite Politikası doğrultusunda sürdürülmektedir. Kalite güvence sistemimiz, sürekli iyileştirme </w:t>
      </w:r>
      <w:r w:rsidRPr="00A92A56">
        <w:lastRenderedPageBreak/>
        <w:t>anlayışı ile PUKÖ (Planla – Uygula – Kontrol Et – Önlem Al) döngüsüne dayalı olarak şekillendirilmiştir.</w:t>
      </w:r>
    </w:p>
    <w:p w14:paraId="17B4B4ED" w14:textId="77777777" w:rsidR="00A92A56" w:rsidRPr="00A92A56" w:rsidRDefault="00A92A56" w:rsidP="00A92A56">
      <w:pPr>
        <w:pStyle w:val="NormalWeb"/>
        <w:spacing w:before="0" w:beforeAutospacing="0" w:line="360" w:lineRule="auto"/>
        <w:jc w:val="both"/>
      </w:pPr>
      <w:r w:rsidRPr="00A92A56">
        <w:t>Merkez Kalite Ekibi, Merkez Müdürümüz başkanlığında yürütülmekte olup, düzenli toplantılarla dönemsel faaliyetleri izlemekte ve gelişim alanlarını belirleyerek uygulamaya geçirmektedir. Kalite ekibi üyeleri, Üniversite Kalite Komisyonu ile koordineli şekilde görev almakta, ayrıca Merkez Stratejik Planlama ve Faaliyet Raporlama süreçlerine aktif katkı sunmaktadır. </w:t>
      </w:r>
    </w:p>
    <w:p w14:paraId="0A8DA684" w14:textId="77777777" w:rsidR="00A92A56" w:rsidRPr="00A92A56" w:rsidRDefault="00A92A56" w:rsidP="00A92A56">
      <w:pPr>
        <w:pStyle w:val="NormalWeb"/>
        <w:spacing w:before="0" w:beforeAutospacing="0" w:line="360" w:lineRule="auto"/>
        <w:jc w:val="both"/>
      </w:pPr>
      <w:r w:rsidRPr="00A92A56">
        <w:t>İç kalite güvencesi kapsamında gerçekleştirilen uygulamalar:</w:t>
      </w:r>
    </w:p>
    <w:p w14:paraId="7739D531" w14:textId="79F05C9F" w:rsidR="00A92A56" w:rsidRPr="00A92A56" w:rsidRDefault="00A92A56" w:rsidP="003D2367">
      <w:pPr>
        <w:pStyle w:val="NormalWeb"/>
        <w:numPr>
          <w:ilvl w:val="0"/>
          <w:numId w:val="27"/>
        </w:numPr>
        <w:spacing w:before="0" w:beforeAutospacing="0" w:after="0" w:afterAutospacing="0" w:line="360" w:lineRule="auto"/>
        <w:jc w:val="both"/>
      </w:pPr>
      <w:r w:rsidRPr="00A92A56">
        <w:t>Altı aylık periyotlarla iç değerlendirme raporlarının hazırlanması ve ilgili paydaşlarla paylaşılması,</w:t>
      </w:r>
    </w:p>
    <w:p w14:paraId="00B49E55" w14:textId="151E2897" w:rsidR="00A92A56" w:rsidRPr="00A92A56" w:rsidRDefault="00A92A56" w:rsidP="003D2367">
      <w:pPr>
        <w:pStyle w:val="NormalWeb"/>
        <w:numPr>
          <w:ilvl w:val="0"/>
          <w:numId w:val="27"/>
        </w:numPr>
        <w:spacing w:before="0" w:beforeAutospacing="0" w:after="0" w:afterAutospacing="0" w:line="360" w:lineRule="auto"/>
        <w:jc w:val="both"/>
      </w:pPr>
      <w:r w:rsidRPr="00A92A56">
        <w:t>Eğitim ve danışmanlık hizmetlerinde paydaşlardan anket ve görüş yoluyla geri bildirim alınması,</w:t>
      </w:r>
    </w:p>
    <w:p w14:paraId="2C2ADB27" w14:textId="4107E0D4" w:rsidR="00A92A56" w:rsidRPr="00A92A56" w:rsidRDefault="00A92A56" w:rsidP="003D2367">
      <w:pPr>
        <w:pStyle w:val="NormalWeb"/>
        <w:numPr>
          <w:ilvl w:val="0"/>
          <w:numId w:val="27"/>
        </w:numPr>
        <w:spacing w:before="0" w:beforeAutospacing="0" w:after="0" w:afterAutospacing="0" w:line="360" w:lineRule="auto"/>
        <w:jc w:val="both"/>
      </w:pPr>
      <w:r w:rsidRPr="00A92A56">
        <w:t>Stratejik hedeflerle uyumlu performans göstergelerinin belirlenerek raporlanması,</w:t>
      </w:r>
    </w:p>
    <w:p w14:paraId="03262A75" w14:textId="6648F2CA" w:rsidR="00A92A56" w:rsidRPr="00A92A56" w:rsidRDefault="00A92A56" w:rsidP="003D2367">
      <w:pPr>
        <w:pStyle w:val="NormalWeb"/>
        <w:numPr>
          <w:ilvl w:val="0"/>
          <w:numId w:val="27"/>
        </w:numPr>
        <w:spacing w:before="240" w:beforeAutospacing="0" w:after="0" w:afterAutospacing="0" w:line="360" w:lineRule="auto"/>
        <w:jc w:val="both"/>
      </w:pPr>
      <w:r w:rsidRPr="00A92A56">
        <w:t>Web sayfası içeriklerinin kalite politikası doğrultusunda düzenli güncellenmesi </w:t>
      </w:r>
    </w:p>
    <w:p w14:paraId="6A378DD3" w14:textId="77777777" w:rsidR="00A92A56" w:rsidRPr="00A92A56" w:rsidRDefault="00A92A56" w:rsidP="00A92A56">
      <w:pPr>
        <w:pStyle w:val="NormalWeb"/>
        <w:spacing w:before="240" w:beforeAutospacing="0" w:after="240" w:afterAutospacing="0" w:line="360" w:lineRule="auto"/>
        <w:jc w:val="both"/>
      </w:pPr>
      <w:r w:rsidRPr="00A92A56">
        <w:t>Gazi Üniversitesi Kalite Komisyonu tarafından organize edilen çalıştaylara Merkezimizden katılım sağlanmıştır. </w:t>
      </w:r>
    </w:p>
    <w:p w14:paraId="14B9DF38" w14:textId="4886F5ED" w:rsidR="0065740B" w:rsidRPr="003D337F" w:rsidRDefault="00A92A56" w:rsidP="0065740B">
      <w:pPr>
        <w:spacing w:line="360" w:lineRule="auto"/>
        <w:jc w:val="both"/>
      </w:pPr>
      <w:r w:rsidRPr="003D337F">
        <w:t>Merkez projelerinde yer alan öğrencilerin, danışman ve uygulayıcı öğretim elemanlarıyla birlikte değerlendirme toplantıları yapması; iç kalite güvence sistemine öğrencilerin de aktif katılımını sağlamaktadır. Böylelikle sadece kurumsal düzeyde değil, uygulama tabanlı alanlarda da kalite izleme süreci işletilmektedir.</w:t>
      </w:r>
      <w:r w:rsidR="0065740B" w:rsidRPr="003D337F">
        <w:t xml:space="preserve"> </w:t>
      </w:r>
      <w:r w:rsidR="0065740B" w:rsidRPr="003D337F">
        <w:t>Ayrıntılı bilgiler https://sohmer.gazi.edu.tr/ sitesinin “Merkezimiz" sekmesinde “Stratejik Plan &amp; Raporlar” kısmında yer almaktadır.</w:t>
      </w:r>
    </w:p>
    <w:p w14:paraId="7048CC81" w14:textId="39B513ED" w:rsidR="00A92A56" w:rsidRDefault="00A92A56" w:rsidP="00A92A56">
      <w:pPr>
        <w:pStyle w:val="NormalWeb"/>
        <w:spacing w:before="0" w:beforeAutospacing="0" w:after="240" w:afterAutospacing="0" w:line="360" w:lineRule="auto"/>
        <w:jc w:val="both"/>
      </w:pPr>
    </w:p>
    <w:p w14:paraId="4930D81C" w14:textId="77777777" w:rsidR="00136C15" w:rsidRPr="009D724E" w:rsidRDefault="00136C15" w:rsidP="00136C15">
      <w:pPr>
        <w:widowControl w:val="0"/>
        <w:tabs>
          <w:tab w:val="left" w:pos="2036"/>
        </w:tabs>
        <w:spacing w:line="360" w:lineRule="auto"/>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0FD47F2B" w14:textId="37B814AF" w:rsidR="00D912D8" w:rsidRDefault="00754BEA" w:rsidP="00A92A56">
      <w:pPr>
        <w:pStyle w:val="NormalWeb"/>
        <w:spacing w:before="0" w:beforeAutospacing="0" w:after="240" w:afterAutospacing="0" w:line="360" w:lineRule="auto"/>
        <w:jc w:val="both"/>
      </w:pPr>
      <w:r>
        <w:t>(</w:t>
      </w:r>
      <w:r w:rsidR="00A92A56">
        <w:t>4</w:t>
      </w:r>
      <w:r>
        <w:t>)</w:t>
      </w:r>
      <w:r w:rsidR="00BA0777">
        <w:t xml:space="preserve"> A.1.1.4.</w:t>
      </w:r>
      <w:r w:rsidR="00F762C3">
        <w:t xml:space="preserve"> </w:t>
      </w:r>
      <w:r w:rsidR="003B3A6F">
        <w:t xml:space="preserve"> </w:t>
      </w:r>
      <w:hyperlink r:id="rId11" w:history="1">
        <w:r w:rsidR="003B3A6F" w:rsidRPr="000C1B49">
          <w:rPr>
            <w:rStyle w:val="Kpr"/>
          </w:rPr>
          <w:t>https://sohmer.gazi.edu.tr/view/page/291574/stratejik-plan-raporlar</w:t>
        </w:r>
      </w:hyperlink>
      <w:r w:rsidR="003B3A6F">
        <w:t xml:space="preserve"> </w:t>
      </w:r>
    </w:p>
    <w:p w14:paraId="0AC04C44" w14:textId="77777777" w:rsidR="00A92A56" w:rsidRDefault="00A92A56" w:rsidP="00A92A56">
      <w:pPr>
        <w:pStyle w:val="NormalWeb"/>
        <w:spacing w:before="0" w:beforeAutospacing="0" w:after="240" w:afterAutospacing="0" w:line="360" w:lineRule="auto"/>
        <w:jc w:val="both"/>
      </w:pPr>
    </w:p>
    <w:p w14:paraId="7CF783CB" w14:textId="77777777" w:rsidR="00A92A56" w:rsidRPr="00136C15" w:rsidRDefault="00A92A56" w:rsidP="00136C15">
      <w:pPr>
        <w:pStyle w:val="Balk5"/>
        <w:spacing w:before="0" w:after="240" w:line="270" w:lineRule="atLeast"/>
        <w:rPr>
          <w:rFonts w:ascii="Times New Roman" w:hAnsi="Times New Roman" w:cs="Times New Roman"/>
        </w:rPr>
      </w:pPr>
      <w:r w:rsidRPr="00136C15">
        <w:rPr>
          <w:rFonts w:ascii="Times New Roman" w:hAnsi="Times New Roman" w:cs="Times New Roman"/>
          <w:b/>
          <w:bCs/>
        </w:rPr>
        <w:t>A.1.5. Kamuoyunu Bilgilendirme ve Hesap Verebilirlik</w:t>
      </w:r>
    </w:p>
    <w:p w14:paraId="768D8849" w14:textId="15BC335A" w:rsidR="00A92A56" w:rsidRDefault="00A92A56" w:rsidP="00136C15">
      <w:pPr>
        <w:pStyle w:val="NormalWeb"/>
        <w:spacing w:before="0" w:beforeAutospacing="0" w:after="240" w:afterAutospacing="0" w:line="360" w:lineRule="auto"/>
        <w:jc w:val="both"/>
        <w:rPr>
          <w:shd w:val="clear" w:color="auto" w:fill="FFFFFF"/>
        </w:rPr>
      </w:pPr>
      <w:r w:rsidRPr="00136C15">
        <w:rPr>
          <w:shd w:val="clear" w:color="auto" w:fill="FFFFFF"/>
        </w:rPr>
        <w:t>Merkezimiz, kamuoyunu bilgilendirme</w:t>
      </w:r>
      <w:r w:rsidRPr="00A92A56">
        <w:rPr>
          <w:shd w:val="clear" w:color="auto" w:fill="FFFFFF"/>
        </w:rPr>
        <w:t xml:space="preserve"> ve hesap verebilirlik ilkesini, kurumsal şeffaflık ve erişilebilirlik temelinde yürütmektedir. Bu kapsamda, Gazi Üniversitesi Sosyal Hizmet </w:t>
      </w:r>
      <w:r w:rsidRPr="00A92A56">
        <w:rPr>
          <w:shd w:val="clear" w:color="auto" w:fill="FFFFFF"/>
        </w:rPr>
        <w:lastRenderedPageBreak/>
        <w:t>Çalışmaları Uygulama ve Araştırma Merkezimizin web sayfası üzerinden merkeze ait kurumsal kimlik bilgileri, faaliyet alanları, yürütülen projeler, sorumlu kişilere ait iletişim bilgileri kamuya açık biçimde yayımlanmaktadır. Ayrıca merkezimiz, üniversite içi değerlendirme mekanizmalarının bir parçası olarak faaliyet raporları, stratejik plan izleme raporları ve iç kalite değerlendirme belgelerini, ilgili dönemlerde GÜ Kalite Komisyonu ve Rektörlüğe sunmaktadır. Bu belgeler kamuya açık formatta web sitesinde paylaşılmakta; böylece hesap verebilirlik ilkesi kurumsal düzeyde yerine getirilmektedir.</w:t>
      </w:r>
    </w:p>
    <w:p w14:paraId="410A2534" w14:textId="348A8B0D" w:rsidR="00861C91" w:rsidRPr="00CC620A" w:rsidRDefault="00861C91" w:rsidP="00CC620A">
      <w:pPr>
        <w:widowControl w:val="0"/>
        <w:tabs>
          <w:tab w:val="left" w:pos="2036"/>
        </w:tabs>
        <w:spacing w:line="360" w:lineRule="auto"/>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62894CE1" w14:textId="1AF74504" w:rsidR="00A07743" w:rsidRPr="009D724E" w:rsidRDefault="00BA0777" w:rsidP="00C473A2">
      <w:pPr>
        <w:pStyle w:val="NormalWeb"/>
        <w:spacing w:before="0" w:beforeAutospacing="0" w:line="360" w:lineRule="auto"/>
        <w:jc w:val="both"/>
      </w:pPr>
      <w:proofErr w:type="gramStart"/>
      <w:r>
        <w:t>(</w:t>
      </w:r>
      <w:r w:rsidR="00A92A56">
        <w:t>4</w:t>
      </w:r>
      <w:r>
        <w:t>) .</w:t>
      </w:r>
      <w:proofErr w:type="gramEnd"/>
      <w:r>
        <w:t>1.1.5.</w:t>
      </w:r>
      <w:r w:rsidR="00C473A2">
        <w:t xml:space="preserve">  </w:t>
      </w:r>
      <w:proofErr w:type="spellStart"/>
      <w:r w:rsidR="00A07743" w:rsidRPr="009D724E">
        <w:rPr>
          <w:color w:val="000000" w:themeColor="text1"/>
          <w:lang w:val="en-US"/>
        </w:rPr>
        <w:t>Kamuoyunu</w:t>
      </w:r>
      <w:proofErr w:type="spellEnd"/>
      <w:r w:rsidR="00A07743" w:rsidRPr="009D724E">
        <w:rPr>
          <w:color w:val="000000" w:themeColor="text1"/>
          <w:lang w:val="en-US"/>
        </w:rPr>
        <w:t xml:space="preserve"> </w:t>
      </w:r>
      <w:proofErr w:type="spellStart"/>
      <w:r w:rsidR="00A07743" w:rsidRPr="009D724E">
        <w:rPr>
          <w:color w:val="000000" w:themeColor="text1"/>
          <w:lang w:val="en-US"/>
        </w:rPr>
        <w:t>bilgilendirme</w:t>
      </w:r>
      <w:proofErr w:type="spellEnd"/>
      <w:r w:rsidR="00A07743" w:rsidRPr="009D724E">
        <w:rPr>
          <w:color w:val="000000" w:themeColor="text1"/>
          <w:lang w:val="en-US"/>
        </w:rPr>
        <w:t xml:space="preserve"> </w:t>
      </w:r>
      <w:proofErr w:type="spellStart"/>
      <w:r w:rsidR="00A07743" w:rsidRPr="009D724E">
        <w:rPr>
          <w:color w:val="000000" w:themeColor="text1"/>
          <w:lang w:val="en-US"/>
        </w:rPr>
        <w:t>ve</w:t>
      </w:r>
      <w:proofErr w:type="spellEnd"/>
      <w:r w:rsidR="00A07743" w:rsidRPr="009D724E">
        <w:rPr>
          <w:color w:val="000000" w:themeColor="text1"/>
          <w:lang w:val="en-US"/>
        </w:rPr>
        <w:t xml:space="preserve"> </w:t>
      </w:r>
      <w:proofErr w:type="spellStart"/>
      <w:r w:rsidR="00A07743" w:rsidRPr="009D724E">
        <w:rPr>
          <w:color w:val="000000" w:themeColor="text1"/>
          <w:lang w:val="en-US"/>
        </w:rPr>
        <w:t>hesap</w:t>
      </w:r>
      <w:proofErr w:type="spellEnd"/>
      <w:r w:rsidR="00A07743" w:rsidRPr="009D724E">
        <w:rPr>
          <w:color w:val="000000" w:themeColor="text1"/>
          <w:lang w:val="en-US"/>
        </w:rPr>
        <w:t xml:space="preserve"> </w:t>
      </w:r>
      <w:proofErr w:type="spellStart"/>
      <w:r w:rsidR="00A07743" w:rsidRPr="009D724E">
        <w:rPr>
          <w:color w:val="000000" w:themeColor="text1"/>
          <w:lang w:val="en-US"/>
        </w:rPr>
        <w:t>verebilirlik</w:t>
      </w:r>
      <w:proofErr w:type="spellEnd"/>
      <w:r w:rsidR="002E4785">
        <w:rPr>
          <w:color w:val="000000" w:themeColor="text1"/>
          <w:lang w:val="en-US"/>
        </w:rPr>
        <w:t xml:space="preserve"> </w:t>
      </w:r>
      <w:proofErr w:type="spellStart"/>
      <w:r w:rsidR="00A07743" w:rsidRPr="009D724E">
        <w:rPr>
          <w:color w:val="000000" w:themeColor="text1"/>
          <w:lang w:val="en-US"/>
        </w:rPr>
        <w:t>ile</w:t>
      </w:r>
      <w:proofErr w:type="spellEnd"/>
      <w:r w:rsidR="00A07743" w:rsidRPr="009D724E">
        <w:rPr>
          <w:color w:val="000000" w:themeColor="text1"/>
          <w:lang w:val="en-US"/>
        </w:rPr>
        <w:t xml:space="preserve"> </w:t>
      </w:r>
      <w:proofErr w:type="spellStart"/>
      <w:r w:rsidR="00A07743" w:rsidRPr="009D724E">
        <w:rPr>
          <w:color w:val="000000" w:themeColor="text1"/>
          <w:lang w:val="en-US"/>
        </w:rPr>
        <w:t>ilişkili</w:t>
      </w:r>
      <w:proofErr w:type="spellEnd"/>
      <w:r w:rsidR="00A07743" w:rsidRPr="009D724E">
        <w:rPr>
          <w:color w:val="000000" w:themeColor="text1"/>
          <w:lang w:val="en-US"/>
        </w:rPr>
        <w:t xml:space="preserve"> </w:t>
      </w:r>
      <w:proofErr w:type="spellStart"/>
      <w:r w:rsidR="00A07743" w:rsidRPr="009D724E">
        <w:rPr>
          <w:color w:val="000000" w:themeColor="text1"/>
          <w:lang w:val="en-US"/>
        </w:rPr>
        <w:t>olarak</w:t>
      </w:r>
      <w:proofErr w:type="spellEnd"/>
      <w:r w:rsidR="00A07743" w:rsidRPr="009D724E">
        <w:rPr>
          <w:color w:val="000000" w:themeColor="text1"/>
          <w:lang w:val="en-US"/>
        </w:rPr>
        <w:t xml:space="preserve"> </w:t>
      </w:r>
      <w:proofErr w:type="spellStart"/>
      <w:r w:rsidR="00A07743" w:rsidRPr="009D724E">
        <w:rPr>
          <w:color w:val="000000" w:themeColor="text1"/>
          <w:lang w:val="en-US"/>
        </w:rPr>
        <w:t>benimsenen</w:t>
      </w:r>
      <w:proofErr w:type="spellEnd"/>
      <w:r w:rsidR="00A07743" w:rsidRPr="009D724E">
        <w:rPr>
          <w:color w:val="000000" w:themeColor="text1"/>
          <w:lang w:val="en-US"/>
        </w:rPr>
        <w:t xml:space="preserve"> </w:t>
      </w:r>
      <w:proofErr w:type="spellStart"/>
      <w:r w:rsidR="00A07743" w:rsidRPr="009D724E">
        <w:rPr>
          <w:color w:val="000000" w:themeColor="text1"/>
          <w:lang w:val="en-US"/>
        </w:rPr>
        <w:t>ilke</w:t>
      </w:r>
      <w:proofErr w:type="spellEnd"/>
      <w:r w:rsidR="00A07743" w:rsidRPr="009D724E">
        <w:rPr>
          <w:color w:val="000000" w:themeColor="text1"/>
          <w:lang w:val="en-US"/>
        </w:rPr>
        <w:t xml:space="preserve">, </w:t>
      </w:r>
      <w:proofErr w:type="spellStart"/>
      <w:r w:rsidR="00A07743" w:rsidRPr="009D724E">
        <w:rPr>
          <w:color w:val="000000" w:themeColor="text1"/>
          <w:lang w:val="en-US"/>
        </w:rPr>
        <w:t>kural</w:t>
      </w:r>
      <w:proofErr w:type="spellEnd"/>
      <w:r w:rsidR="00A07743" w:rsidRPr="009D724E">
        <w:rPr>
          <w:color w:val="000000" w:themeColor="text1"/>
          <w:lang w:val="en-US"/>
        </w:rPr>
        <w:t xml:space="preserve"> </w:t>
      </w:r>
      <w:proofErr w:type="spellStart"/>
      <w:r w:rsidR="00A07743" w:rsidRPr="009D724E">
        <w:rPr>
          <w:color w:val="000000" w:themeColor="text1"/>
          <w:lang w:val="en-US"/>
        </w:rPr>
        <w:t>ve</w:t>
      </w:r>
      <w:proofErr w:type="spellEnd"/>
      <w:r w:rsidR="00A07743" w:rsidRPr="009D724E">
        <w:rPr>
          <w:color w:val="000000" w:themeColor="text1"/>
          <w:lang w:val="en-US"/>
        </w:rPr>
        <w:t xml:space="preserve"> </w:t>
      </w:r>
      <w:proofErr w:type="spellStart"/>
      <w:r w:rsidR="00A07743" w:rsidRPr="009D724E">
        <w:rPr>
          <w:color w:val="000000" w:themeColor="text1"/>
          <w:lang w:val="en-US"/>
        </w:rPr>
        <w:t>yöntemler</w:t>
      </w:r>
      <w:r w:rsidR="004410E4">
        <w:rPr>
          <w:color w:val="000000" w:themeColor="text1"/>
          <w:lang w:val="en-US"/>
        </w:rPr>
        <w:t>e</w:t>
      </w:r>
      <w:proofErr w:type="spellEnd"/>
      <w:r w:rsidR="00A07743" w:rsidRPr="009D724E">
        <w:rPr>
          <w:color w:val="1154CC"/>
          <w:lang w:val="en-US"/>
        </w:rPr>
        <w:t xml:space="preserve"> </w:t>
      </w:r>
      <w:hyperlink r:id="rId12">
        <w:bookmarkStart w:id="6" w:name="_Hlk188101397"/>
        <w:r w:rsidR="00A07743" w:rsidRPr="009D724E">
          <w:rPr>
            <w:rStyle w:val="Kpr"/>
            <w:color w:val="0070C0"/>
            <w:lang w:val="en-US"/>
          </w:rPr>
          <w:t>https://sohmer.gazi.edu.tr</w:t>
        </w:r>
        <w:bookmarkEnd w:id="6"/>
        <w:r w:rsidR="00A07743" w:rsidRPr="009D724E">
          <w:rPr>
            <w:rStyle w:val="Kpr"/>
            <w:color w:val="0070C0"/>
            <w:lang w:val="en-US"/>
          </w:rPr>
          <w:t xml:space="preserve"> </w:t>
        </w:r>
      </w:hyperlink>
      <w:proofErr w:type="spellStart"/>
      <w:r w:rsidR="00A07743" w:rsidRPr="009D724E">
        <w:rPr>
          <w:color w:val="000000" w:themeColor="text1"/>
          <w:lang w:val="en-US"/>
        </w:rPr>
        <w:t>adresinden</w:t>
      </w:r>
      <w:proofErr w:type="spellEnd"/>
      <w:r w:rsidR="00A07743" w:rsidRPr="009D724E">
        <w:rPr>
          <w:color w:val="000000" w:themeColor="text1"/>
          <w:lang w:val="en-US"/>
        </w:rPr>
        <w:t xml:space="preserve"> </w:t>
      </w:r>
      <w:proofErr w:type="spellStart"/>
      <w:r w:rsidR="00A07743" w:rsidRPr="009D724E">
        <w:rPr>
          <w:color w:val="000000" w:themeColor="text1"/>
          <w:lang w:val="en-US"/>
        </w:rPr>
        <w:t>ulaşılabilir</w:t>
      </w:r>
      <w:proofErr w:type="spellEnd"/>
      <w:r w:rsidR="0057701D">
        <w:rPr>
          <w:color w:val="000000" w:themeColor="text1"/>
          <w:lang w:val="en-US"/>
        </w:rPr>
        <w:t>.</w:t>
      </w:r>
    </w:p>
    <w:p w14:paraId="20E26826" w14:textId="77777777" w:rsidR="00A92A56" w:rsidRDefault="00A92A56" w:rsidP="00A92A56">
      <w:pPr>
        <w:pStyle w:val="NormalWeb"/>
        <w:spacing w:before="0" w:beforeAutospacing="0" w:line="360" w:lineRule="auto"/>
        <w:jc w:val="both"/>
      </w:pPr>
    </w:p>
    <w:p w14:paraId="2F3A438D" w14:textId="76A2BCE1" w:rsidR="003833DC" w:rsidRDefault="003833DC" w:rsidP="008D0806">
      <w:pPr>
        <w:pStyle w:val="Balk1"/>
        <w:spacing w:after="0" w:line="360" w:lineRule="auto"/>
        <w:ind w:firstLine="284"/>
        <w:jc w:val="both"/>
        <w:rPr>
          <w:rFonts w:ascii="Times New Roman" w:eastAsia="Times New Roman" w:hAnsi="Times New Roman" w:cs="Times New Roman"/>
          <w:b/>
          <w:bCs/>
          <w:color w:val="2E73B5"/>
          <w:sz w:val="24"/>
          <w:szCs w:val="24"/>
        </w:rPr>
      </w:pPr>
      <w:bookmarkStart w:id="7" w:name="_Toc197417341"/>
      <w:r w:rsidRPr="009D724E">
        <w:rPr>
          <w:rFonts w:ascii="Times New Roman" w:eastAsia="Times New Roman" w:hAnsi="Times New Roman" w:cs="Times New Roman"/>
          <w:b/>
          <w:bCs/>
          <w:color w:val="2E73B5"/>
          <w:sz w:val="24"/>
          <w:szCs w:val="24"/>
        </w:rPr>
        <w:t>A.2. Misyon ve Stratejik Amaçlar</w:t>
      </w:r>
      <w:bookmarkEnd w:id="7"/>
    </w:p>
    <w:p w14:paraId="74BD7625" w14:textId="77777777" w:rsidR="003833DC" w:rsidRPr="003833DC" w:rsidRDefault="003833DC" w:rsidP="003833DC"/>
    <w:p w14:paraId="422359AE" w14:textId="77777777" w:rsidR="00A92A56" w:rsidRPr="00861C91" w:rsidRDefault="00A92A56" w:rsidP="00861C91">
      <w:pPr>
        <w:pStyle w:val="Balk5"/>
        <w:spacing w:before="0" w:after="240" w:line="270" w:lineRule="atLeast"/>
        <w:rPr>
          <w:rFonts w:ascii="Times New Roman" w:hAnsi="Times New Roman" w:cs="Times New Roman"/>
        </w:rPr>
      </w:pPr>
      <w:r w:rsidRPr="00861C91">
        <w:rPr>
          <w:rFonts w:ascii="Times New Roman" w:hAnsi="Times New Roman" w:cs="Times New Roman"/>
          <w:b/>
          <w:bCs/>
        </w:rPr>
        <w:t>A.2.1. Misyon, Vizyon ve Politikalar</w:t>
      </w:r>
    </w:p>
    <w:p w14:paraId="4DE6FF91" w14:textId="77777777" w:rsidR="00A92A56" w:rsidRPr="00A92A56" w:rsidRDefault="00A92A56" w:rsidP="00861C91">
      <w:pPr>
        <w:pStyle w:val="ql-align-justify"/>
        <w:spacing w:before="0" w:beforeAutospacing="0" w:after="240" w:afterAutospacing="0" w:line="360" w:lineRule="auto"/>
        <w:jc w:val="both"/>
      </w:pPr>
      <w:r w:rsidRPr="00861C91">
        <w:t>Merkezimiz, Gazi Üniversitesi’nin temel değerleriyle uyumlu şekilde; toplumsal refahın güçlendirilmesi, sosyal hizmet alanında bilimsel</w:t>
      </w:r>
      <w:r w:rsidRPr="00A92A56">
        <w:t xml:space="preserve"> bilgi üretimi, uygulamalı araştırmalar yürütülmesi ve sosyal hizmet eğitimi süreçlerine katkı sunulması amacıyla faaliyet göstermektedir. Bu doğrultuda, merkezimizin misyon, vizyon ve değerleri kurumsal web sayfasında tüm paydaşların erişimine açık olacak şekilde yayımlanmıştır</w:t>
      </w:r>
    </w:p>
    <w:p w14:paraId="31E737D1" w14:textId="77777777" w:rsidR="00A92A56" w:rsidRPr="00A92A56" w:rsidRDefault="00A92A56" w:rsidP="00A92A56">
      <w:pPr>
        <w:pStyle w:val="ql-align-justify"/>
        <w:spacing w:before="0" w:beforeAutospacing="0" w:line="360" w:lineRule="auto"/>
        <w:jc w:val="both"/>
      </w:pPr>
      <w:r w:rsidRPr="00A92A56">
        <w:t>Gazi Üniversitesi Sosyal Hizmet Çalışmaları Uygulama ve Araştırma Merkezi olarak misyonumuz; birey, aile, grup, topluluk, örgüt ve toplum düzeyinde sosyal refahla ilgili karşılanamayan ihtiyaçları tespit etmek ve sosyal sorunların çözümüne katkı sağlayacak eğitim, araştırma ve uygulamalar planlamak ve gerçekleştirmek, sosyal politika yapım süreçlerine bilimsel verilerle katkı vermektir.</w:t>
      </w:r>
    </w:p>
    <w:p w14:paraId="0E55141C" w14:textId="77777777" w:rsidR="00A92A56" w:rsidRDefault="00A92A56" w:rsidP="00A92A56">
      <w:pPr>
        <w:pStyle w:val="ql-align-justify"/>
        <w:spacing w:before="0" w:beforeAutospacing="0" w:line="360" w:lineRule="auto"/>
        <w:jc w:val="both"/>
      </w:pPr>
      <w:r w:rsidRPr="00A92A56">
        <w:t>Gazi Üniversitesi Sosyal Hizmet Çalışmaları Uygulama ve Araştırma Merkezi olarak vizyonumuz; sosyal hizmet ilke, standart, değer ve uygulamaları doğrultusunda sosyal hizmetin eğitim, araştırma ve uygulama alanlarındaki ihtiyaçları, hâlihazırda verilen hizmetlerin yeterliliğini belirlemek ve yeni hizmet politikaları geliştirmek amacıyla bilimsel araştırmalar yapmak, sosyal hizmet mesleğinin ve alanının gelişmesine katkı sağlamaktır.</w:t>
      </w:r>
    </w:p>
    <w:p w14:paraId="4765AEE4" w14:textId="77777777" w:rsidR="00FE6103" w:rsidRPr="00A92A56" w:rsidRDefault="00FE6103" w:rsidP="00A92A56">
      <w:pPr>
        <w:pStyle w:val="ql-align-justify"/>
        <w:spacing w:before="0" w:beforeAutospacing="0" w:line="360" w:lineRule="auto"/>
        <w:jc w:val="both"/>
      </w:pPr>
    </w:p>
    <w:p w14:paraId="70F13F13" w14:textId="77777777" w:rsidR="00A92A56" w:rsidRPr="00A92A56" w:rsidRDefault="00A92A56" w:rsidP="00FE6103">
      <w:pPr>
        <w:pStyle w:val="ql-align-justify"/>
        <w:spacing w:before="0" w:beforeAutospacing="0" w:after="0" w:afterAutospacing="0" w:line="360" w:lineRule="auto"/>
        <w:jc w:val="both"/>
      </w:pPr>
      <w:r w:rsidRPr="00A92A56">
        <w:rPr>
          <w:rStyle w:val="Gl"/>
          <w:rFonts w:eastAsiaTheme="majorEastAsia"/>
        </w:rPr>
        <w:lastRenderedPageBreak/>
        <w:t>Temel Değerler</w:t>
      </w:r>
    </w:p>
    <w:p w14:paraId="720DB1FD" w14:textId="77777777" w:rsidR="00A92A56" w:rsidRPr="00A92A56" w:rsidRDefault="00A92A56" w:rsidP="00FE6103">
      <w:pPr>
        <w:pStyle w:val="ql-align-justify"/>
        <w:numPr>
          <w:ilvl w:val="0"/>
          <w:numId w:val="5"/>
        </w:numPr>
        <w:spacing w:after="0" w:afterAutospacing="0" w:line="360" w:lineRule="auto"/>
        <w:jc w:val="both"/>
      </w:pPr>
      <w:r w:rsidRPr="00A92A56">
        <w:t>Bilimsellik</w:t>
      </w:r>
    </w:p>
    <w:p w14:paraId="12721AF1" w14:textId="77777777" w:rsidR="00A92A56" w:rsidRPr="00A92A56" w:rsidRDefault="00A92A56" w:rsidP="00FE6103">
      <w:pPr>
        <w:pStyle w:val="ql-align-justify"/>
        <w:numPr>
          <w:ilvl w:val="0"/>
          <w:numId w:val="5"/>
        </w:numPr>
        <w:spacing w:after="0" w:afterAutospacing="0" w:line="360" w:lineRule="auto"/>
        <w:jc w:val="both"/>
      </w:pPr>
      <w:r w:rsidRPr="00A92A56">
        <w:t>Toplumsallık</w:t>
      </w:r>
    </w:p>
    <w:p w14:paraId="3E8055E9" w14:textId="77777777" w:rsidR="00A92A56" w:rsidRPr="00A92A56" w:rsidRDefault="00A92A56" w:rsidP="00FE6103">
      <w:pPr>
        <w:pStyle w:val="ql-align-justify"/>
        <w:numPr>
          <w:ilvl w:val="0"/>
          <w:numId w:val="5"/>
        </w:numPr>
        <w:spacing w:after="0" w:afterAutospacing="0" w:line="360" w:lineRule="auto"/>
        <w:jc w:val="both"/>
      </w:pPr>
      <w:r w:rsidRPr="00A92A56">
        <w:t>Ayrım Gözetmemek</w:t>
      </w:r>
    </w:p>
    <w:p w14:paraId="5C6C94A0" w14:textId="77777777" w:rsidR="00A92A56" w:rsidRPr="00A92A56" w:rsidRDefault="00A92A56" w:rsidP="00FE6103">
      <w:pPr>
        <w:pStyle w:val="ql-align-justify"/>
        <w:numPr>
          <w:ilvl w:val="0"/>
          <w:numId w:val="5"/>
        </w:numPr>
        <w:spacing w:after="0" w:afterAutospacing="0" w:line="360" w:lineRule="auto"/>
        <w:jc w:val="both"/>
      </w:pPr>
      <w:r w:rsidRPr="00A92A56">
        <w:t>Sorumluluk</w:t>
      </w:r>
    </w:p>
    <w:p w14:paraId="4C8E94D1" w14:textId="77777777" w:rsidR="00A92A56" w:rsidRPr="00A92A56" w:rsidRDefault="00A92A56" w:rsidP="00FE6103">
      <w:pPr>
        <w:pStyle w:val="ql-align-justify"/>
        <w:numPr>
          <w:ilvl w:val="0"/>
          <w:numId w:val="5"/>
        </w:numPr>
        <w:spacing w:after="0" w:afterAutospacing="0" w:line="360" w:lineRule="auto"/>
        <w:jc w:val="both"/>
      </w:pPr>
      <w:r w:rsidRPr="00A92A56">
        <w:t>Tarih ve Kültüre Bağlılık</w:t>
      </w:r>
    </w:p>
    <w:p w14:paraId="14EFF5D6" w14:textId="77777777" w:rsidR="00A92A56" w:rsidRPr="00A92A56" w:rsidRDefault="00A92A56" w:rsidP="00FE6103">
      <w:pPr>
        <w:pStyle w:val="ql-align-justify"/>
        <w:numPr>
          <w:ilvl w:val="0"/>
          <w:numId w:val="5"/>
        </w:numPr>
        <w:spacing w:after="0" w:afterAutospacing="0" w:line="360" w:lineRule="auto"/>
        <w:jc w:val="both"/>
      </w:pPr>
      <w:r w:rsidRPr="00A92A56">
        <w:t>Adalet ve Eşitlik</w:t>
      </w:r>
    </w:p>
    <w:p w14:paraId="54B6D966" w14:textId="77777777" w:rsidR="00A92A56" w:rsidRPr="00A92A56" w:rsidRDefault="00A92A56" w:rsidP="00FE6103">
      <w:pPr>
        <w:pStyle w:val="ql-align-justify"/>
        <w:numPr>
          <w:ilvl w:val="0"/>
          <w:numId w:val="5"/>
        </w:numPr>
        <w:spacing w:after="0" w:afterAutospacing="0" w:line="360" w:lineRule="auto"/>
        <w:jc w:val="both"/>
      </w:pPr>
      <w:r w:rsidRPr="00A92A56">
        <w:t>Şeffaflık </w:t>
      </w:r>
    </w:p>
    <w:p w14:paraId="05BF02E9" w14:textId="77777777" w:rsidR="00A92A56" w:rsidRPr="00A92A56" w:rsidRDefault="00A92A56" w:rsidP="00FE6103">
      <w:pPr>
        <w:pStyle w:val="ql-align-justify"/>
        <w:spacing w:before="0" w:beforeAutospacing="0" w:after="0" w:afterAutospacing="0" w:line="360" w:lineRule="auto"/>
        <w:jc w:val="both"/>
      </w:pPr>
      <w:r w:rsidRPr="00A92A56">
        <w:t>Merkezimiz, bu temel değerler çerçevesinde tüm faaliyetlerini planlamakta ve sürdürmektedir. Misyon ve vizyonun içselleştirilmesi amacıyla; proje ekipleri, danışma kurulu üyeleri, akademik danışmanlar ve öğrenci temsilcileriyle yapılan toplantılarda bu çerçeve sıkça vurgulanmakta, projelerin amaç ve yöntemleri bu doğrultuda şekillendirilmektedir. </w:t>
      </w:r>
    </w:p>
    <w:p w14:paraId="0BDF6ADB" w14:textId="77777777" w:rsidR="00A92A56" w:rsidRPr="00A92A56" w:rsidRDefault="00A92A56" w:rsidP="00A92A56">
      <w:pPr>
        <w:pStyle w:val="ql-align-justify"/>
        <w:spacing w:before="0" w:beforeAutospacing="0" w:line="360" w:lineRule="auto"/>
        <w:jc w:val="both"/>
      </w:pPr>
      <w:r w:rsidRPr="00A92A56">
        <w:t>Merkezin 2024–2028 Stratejik Planı’nda, misyon ve vizyona dayalı hedefler net şekilde tanımlanmış; kalite güvencesi politikaları, eğitim-uygulama süreçlerine katkı politikaları ve toplumsal katkı ilkeleri ile ilişkilendirilmiştir. Bu kapsamda merkezin:</w:t>
      </w:r>
    </w:p>
    <w:p w14:paraId="15130E9B" w14:textId="77777777" w:rsidR="00A92A56" w:rsidRPr="00A92A56" w:rsidRDefault="00A92A56" w:rsidP="00A92A56">
      <w:pPr>
        <w:pStyle w:val="ql-align-justify"/>
        <w:numPr>
          <w:ilvl w:val="0"/>
          <w:numId w:val="6"/>
        </w:numPr>
        <w:spacing w:line="360" w:lineRule="auto"/>
        <w:jc w:val="both"/>
      </w:pPr>
      <w:r w:rsidRPr="00A92A56">
        <w:t>Sosyal hizmet eğitiminin uygulamalı boyutuna destek sunma,</w:t>
      </w:r>
    </w:p>
    <w:p w14:paraId="172408E2" w14:textId="77777777" w:rsidR="00A92A56" w:rsidRPr="00A92A56" w:rsidRDefault="00A92A56" w:rsidP="00A92A56">
      <w:pPr>
        <w:pStyle w:val="ql-align-justify"/>
        <w:numPr>
          <w:ilvl w:val="0"/>
          <w:numId w:val="6"/>
        </w:numPr>
        <w:spacing w:line="360" w:lineRule="auto"/>
        <w:jc w:val="both"/>
      </w:pPr>
      <w:r w:rsidRPr="00A92A56">
        <w:t>Lisans ve lisansüstü tez çalışmalarına akademik danışmanlık sağlama,</w:t>
      </w:r>
    </w:p>
    <w:p w14:paraId="5C757EE5" w14:textId="77777777" w:rsidR="00A92A56" w:rsidRPr="00A92A56" w:rsidRDefault="00A92A56" w:rsidP="00A92A56">
      <w:pPr>
        <w:pStyle w:val="ql-align-justify"/>
        <w:numPr>
          <w:ilvl w:val="0"/>
          <w:numId w:val="6"/>
        </w:numPr>
        <w:spacing w:line="360" w:lineRule="auto"/>
        <w:jc w:val="both"/>
      </w:pPr>
      <w:r w:rsidRPr="00A92A56">
        <w:t>Dezavantajlı gruplara yönelik toplumsal duyarlılık projeleri üretme,</w:t>
      </w:r>
    </w:p>
    <w:p w14:paraId="22920B42" w14:textId="77777777" w:rsidR="00A92A56" w:rsidRPr="00A92A56" w:rsidRDefault="00A92A56" w:rsidP="00A92A56">
      <w:pPr>
        <w:pStyle w:val="ql-align-justify"/>
        <w:numPr>
          <w:ilvl w:val="0"/>
          <w:numId w:val="6"/>
        </w:numPr>
        <w:spacing w:line="360" w:lineRule="auto"/>
        <w:jc w:val="both"/>
      </w:pPr>
      <w:r w:rsidRPr="00A92A56">
        <w:t>Ulusal/uluslararası sosyal politika hedeflerine katkı verme</w:t>
      </w:r>
    </w:p>
    <w:p w14:paraId="57C6A450" w14:textId="77777777" w:rsidR="00A92A56" w:rsidRPr="00A92A56" w:rsidRDefault="00A92A56" w:rsidP="00A92A56">
      <w:pPr>
        <w:pStyle w:val="ql-align-justify"/>
        <w:spacing w:before="0" w:beforeAutospacing="0" w:line="360" w:lineRule="auto"/>
        <w:jc w:val="both"/>
      </w:pPr>
      <w:proofErr w:type="gramStart"/>
      <w:r w:rsidRPr="00A92A56">
        <w:t>gibi</w:t>
      </w:r>
      <w:proofErr w:type="gramEnd"/>
      <w:r w:rsidRPr="00A92A56">
        <w:t xml:space="preserve"> politikaları belirlenmiş ve izleme mekanizmaları kurulmuştur.</w:t>
      </w:r>
    </w:p>
    <w:p w14:paraId="4A9C5AB4" w14:textId="7016E6DA" w:rsidR="00D12482" w:rsidRDefault="00A92A56" w:rsidP="00D12482">
      <w:pPr>
        <w:spacing w:line="360" w:lineRule="auto"/>
        <w:jc w:val="both"/>
      </w:pPr>
      <w:r w:rsidRPr="00D12482">
        <w:rPr>
          <w:color w:val="000000"/>
        </w:rPr>
        <w:t>İç ve dış paydaşların katkısıyla oluşturulan bu politikalar, her yıl düzenli olarak gözden geçirilmekte, stratejik plan revizyonlarıyla güncellenmektedir. Ayrıca, kalite kültürünü desteklemek adına birim kalite toplantılarında misyon-vizyon farkındalığı güçlendirilmektedir.</w:t>
      </w:r>
      <w:r w:rsidR="00D12482" w:rsidRPr="00D12482">
        <w:rPr>
          <w:color w:val="000000"/>
        </w:rPr>
        <w:t xml:space="preserve"> </w:t>
      </w:r>
      <w:r w:rsidR="00D12482" w:rsidRPr="00D12482">
        <w:t>Ayrıntılı bilgiler https://sohmer.gazi.edu.tr/ sitesinin “Merkezimiz" sekmesinde “Misyon- Vizyon” kısmında yer almaktadır.</w:t>
      </w:r>
    </w:p>
    <w:p w14:paraId="7FBCA585" w14:textId="77777777" w:rsidR="008D0806" w:rsidRPr="00D12482" w:rsidRDefault="008D0806" w:rsidP="00D12482">
      <w:pPr>
        <w:spacing w:line="360" w:lineRule="auto"/>
        <w:jc w:val="both"/>
      </w:pPr>
    </w:p>
    <w:p w14:paraId="7A9A79E2" w14:textId="61CAE9CB" w:rsidR="00A92A56" w:rsidRPr="00FC7C01" w:rsidRDefault="008F0C7D" w:rsidP="00FC7C01">
      <w:pPr>
        <w:widowControl w:val="0"/>
        <w:tabs>
          <w:tab w:val="left" w:pos="2035"/>
        </w:tabs>
        <w:spacing w:line="360" w:lineRule="auto"/>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004047B5" w14:textId="77777777" w:rsidR="005F4696" w:rsidRDefault="004410E4" w:rsidP="005F4696">
      <w:pPr>
        <w:pStyle w:val="NormalWeb"/>
        <w:spacing w:before="0" w:beforeAutospacing="0" w:line="360" w:lineRule="auto"/>
        <w:jc w:val="both"/>
      </w:pPr>
      <w:r>
        <w:t>(</w:t>
      </w:r>
      <w:r w:rsidR="00A92A56">
        <w:t>3</w:t>
      </w:r>
      <w:r>
        <w:t>) A.</w:t>
      </w:r>
      <w:r w:rsidR="00417CB4">
        <w:t xml:space="preserve">2.2.1. </w:t>
      </w:r>
      <w:r w:rsidR="00C63E6A">
        <w:t xml:space="preserve"> </w:t>
      </w:r>
      <w:hyperlink r:id="rId13" w:history="1">
        <w:r w:rsidR="00C63E6A" w:rsidRPr="000C1B49">
          <w:rPr>
            <w:rStyle w:val="Kpr"/>
          </w:rPr>
          <w:t>https://sohmer.gazi.edu.tr/view/page/287361/misyon-vizyon</w:t>
        </w:r>
      </w:hyperlink>
      <w:r w:rsidR="00C63E6A">
        <w:t xml:space="preserve"> </w:t>
      </w:r>
    </w:p>
    <w:p w14:paraId="03C497F6" w14:textId="77777777" w:rsidR="005F4696" w:rsidRDefault="005F4696" w:rsidP="005F4696">
      <w:pPr>
        <w:pStyle w:val="NormalWeb"/>
        <w:spacing w:before="0" w:beforeAutospacing="0" w:line="360" w:lineRule="auto"/>
        <w:jc w:val="both"/>
      </w:pPr>
    </w:p>
    <w:p w14:paraId="1A2A6638" w14:textId="77777777" w:rsidR="005F4696" w:rsidRDefault="005F4696" w:rsidP="005F4696">
      <w:pPr>
        <w:pStyle w:val="NormalWeb"/>
        <w:spacing w:before="0" w:beforeAutospacing="0" w:line="360" w:lineRule="auto"/>
        <w:jc w:val="both"/>
      </w:pPr>
    </w:p>
    <w:p w14:paraId="0DE01517" w14:textId="28067104" w:rsidR="00007E4C" w:rsidRPr="008F0C7D" w:rsidRDefault="00007E4C" w:rsidP="005F4696">
      <w:pPr>
        <w:pStyle w:val="NormalWeb"/>
        <w:spacing w:before="0" w:beforeAutospacing="0" w:line="360" w:lineRule="auto"/>
        <w:jc w:val="both"/>
      </w:pPr>
      <w:r w:rsidRPr="008F0C7D">
        <w:rPr>
          <w:rStyle w:val="apple-converted-space"/>
          <w:b/>
          <w:bCs/>
        </w:rPr>
        <w:lastRenderedPageBreak/>
        <w:t> </w:t>
      </w:r>
      <w:r w:rsidRPr="008F0C7D">
        <w:rPr>
          <w:b/>
          <w:bCs/>
        </w:rPr>
        <w:t>A.2.2. Stratejik Amaç ve Hedefler</w:t>
      </w:r>
    </w:p>
    <w:p w14:paraId="18513992" w14:textId="189EB32D" w:rsidR="00007E4C" w:rsidRDefault="00007E4C" w:rsidP="005F4696">
      <w:pPr>
        <w:pStyle w:val="ql-align-justify"/>
        <w:spacing w:before="0" w:beforeAutospacing="0" w:after="0" w:afterAutospacing="0" w:line="360" w:lineRule="auto"/>
        <w:jc w:val="both"/>
      </w:pPr>
      <w:r w:rsidRPr="008F0C7D">
        <w:t>Merkezimiz, Gazi Üniversitesi 2024–2028 Stratejik Planı ile uyumlu olarak hazırlanan kendi stratejik planı çerçevesinde</w:t>
      </w:r>
      <w:r w:rsidRPr="00007E4C">
        <w:t>, sosyal hizmet alanında araştırma, uygulama ve eğitim faaliyetlerini sistematik bir biçimde sürdürmeyi hedeflemektedir. Stratejik amaç ve hedefler, üniversitenin kalite politikaları, sosyal sorumluluk anlayışı ve sürdürülebilir kalkınma ilkeleri dikkate alınarak belirlenmiştir. </w:t>
      </w:r>
    </w:p>
    <w:p w14:paraId="6386FD00" w14:textId="77777777" w:rsidR="00417CB4" w:rsidRPr="00007E4C" w:rsidRDefault="00417CB4" w:rsidP="00417CB4">
      <w:pPr>
        <w:pStyle w:val="ql-align-justify"/>
        <w:spacing w:before="0" w:beforeAutospacing="0" w:after="240" w:afterAutospacing="0" w:line="360" w:lineRule="auto"/>
        <w:jc w:val="both"/>
      </w:pPr>
    </w:p>
    <w:p w14:paraId="7F1A51D4" w14:textId="77777777" w:rsidR="00007E4C" w:rsidRPr="00007E4C" w:rsidRDefault="00007E4C" w:rsidP="00007E4C">
      <w:pPr>
        <w:pStyle w:val="ql-align-justify"/>
        <w:spacing w:before="0" w:beforeAutospacing="0" w:line="360" w:lineRule="auto"/>
        <w:jc w:val="both"/>
      </w:pPr>
      <w:r w:rsidRPr="00007E4C">
        <w:rPr>
          <w:rStyle w:val="Gl"/>
          <w:rFonts w:eastAsiaTheme="majorEastAsia"/>
        </w:rPr>
        <w:t>Stratejik Amaçlar ve Hedefler</w:t>
      </w:r>
    </w:p>
    <w:p w14:paraId="2FC23045" w14:textId="77777777" w:rsidR="00007E4C" w:rsidRPr="00007E4C" w:rsidRDefault="00007E4C" w:rsidP="00007E4C">
      <w:pPr>
        <w:pStyle w:val="ql-align-justify"/>
        <w:spacing w:before="0" w:beforeAutospacing="0" w:line="360" w:lineRule="auto"/>
        <w:jc w:val="both"/>
      </w:pPr>
      <w:r w:rsidRPr="00007E4C">
        <w:rPr>
          <w:rStyle w:val="Gl"/>
          <w:rFonts w:eastAsiaTheme="majorEastAsia"/>
        </w:rPr>
        <w:t xml:space="preserve">Amaç 1 </w:t>
      </w:r>
      <w:r w:rsidRPr="006F0418">
        <w:rPr>
          <w:rStyle w:val="Gl"/>
          <w:rFonts w:eastAsiaTheme="majorEastAsia"/>
          <w:b w:val="0"/>
          <w:bCs w:val="0"/>
        </w:rPr>
        <w:t>– Sosyal hizmet alanına katkı sağlayacak projeler geliştirilmesi</w:t>
      </w:r>
    </w:p>
    <w:p w14:paraId="47C2A374" w14:textId="54E51097" w:rsidR="00007E4C" w:rsidRPr="00007E4C" w:rsidRDefault="00007E4C" w:rsidP="00897D13">
      <w:pPr>
        <w:pStyle w:val="ql-align-justify"/>
        <w:numPr>
          <w:ilvl w:val="0"/>
          <w:numId w:val="41"/>
        </w:numPr>
        <w:spacing w:before="0" w:beforeAutospacing="0" w:line="360" w:lineRule="auto"/>
        <w:jc w:val="both"/>
      </w:pPr>
      <w:r w:rsidRPr="00007E4C">
        <w:rPr>
          <w:rStyle w:val="Gl"/>
          <w:rFonts w:eastAsiaTheme="majorEastAsia"/>
        </w:rPr>
        <w:t>Hedef (H.1.1):</w:t>
      </w:r>
      <w:r w:rsidRPr="00007E4C">
        <w:t> Proje yazma eğitimi alınması</w:t>
      </w:r>
    </w:p>
    <w:p w14:paraId="1105718F" w14:textId="60C0F0EB" w:rsidR="00007E4C" w:rsidRPr="00007E4C" w:rsidRDefault="00007E4C" w:rsidP="00897D13">
      <w:pPr>
        <w:pStyle w:val="ql-align-justify"/>
        <w:numPr>
          <w:ilvl w:val="0"/>
          <w:numId w:val="41"/>
        </w:numPr>
        <w:spacing w:before="0" w:beforeAutospacing="0" w:line="360" w:lineRule="auto"/>
        <w:jc w:val="both"/>
      </w:pPr>
      <w:r w:rsidRPr="00007E4C">
        <w:rPr>
          <w:rStyle w:val="Gl"/>
          <w:rFonts w:eastAsiaTheme="majorEastAsia"/>
        </w:rPr>
        <w:t>Hedef (H.1.2):</w:t>
      </w:r>
      <w:r w:rsidRPr="00007E4C">
        <w:t> Kamu kurum ve kuruluşlarının ilgili projelerini takip ederek alana ilişkin fayda sağlayacak projelere başvurulması</w:t>
      </w:r>
    </w:p>
    <w:p w14:paraId="18E23B51" w14:textId="77777777" w:rsidR="00007E4C" w:rsidRPr="006F0418" w:rsidRDefault="00007E4C" w:rsidP="005B1650">
      <w:pPr>
        <w:pStyle w:val="ql-align-justify"/>
        <w:spacing w:before="0" w:beforeAutospacing="0" w:line="360" w:lineRule="auto"/>
        <w:jc w:val="both"/>
        <w:rPr>
          <w:b/>
          <w:bCs/>
        </w:rPr>
      </w:pPr>
      <w:r w:rsidRPr="00007E4C">
        <w:rPr>
          <w:rStyle w:val="Gl"/>
          <w:rFonts w:eastAsiaTheme="majorEastAsia"/>
        </w:rPr>
        <w:t xml:space="preserve">Amaç 2 – </w:t>
      </w:r>
      <w:r w:rsidRPr="006F0418">
        <w:rPr>
          <w:rStyle w:val="Gl"/>
          <w:rFonts w:eastAsiaTheme="majorEastAsia"/>
          <w:b w:val="0"/>
          <w:bCs w:val="0"/>
        </w:rPr>
        <w:t>Aktif olarak öğrenim gören lisans ve yüksek lisans öğrencilerinin mesleki niteliklerini geliştirmek</w:t>
      </w:r>
    </w:p>
    <w:p w14:paraId="3A0A4707" w14:textId="00320B34" w:rsidR="00007E4C" w:rsidRPr="00007E4C" w:rsidRDefault="00007E4C" w:rsidP="00897D13">
      <w:pPr>
        <w:pStyle w:val="ql-align-justify"/>
        <w:numPr>
          <w:ilvl w:val="0"/>
          <w:numId w:val="41"/>
        </w:numPr>
        <w:spacing w:before="0" w:beforeAutospacing="0" w:line="360" w:lineRule="auto"/>
        <w:jc w:val="both"/>
      </w:pPr>
      <w:r w:rsidRPr="00007E4C">
        <w:rPr>
          <w:rStyle w:val="Gl"/>
          <w:rFonts w:eastAsiaTheme="majorEastAsia"/>
        </w:rPr>
        <w:t>Hedef (H.2.1): </w:t>
      </w:r>
      <w:r w:rsidRPr="00007E4C">
        <w:t>Merkezimiz bünyesinde üniversitemizin lisans ve yüksek lisans öğrencilerine danışmanlık hizmeti sağlanarak süreçte atılacak adımlara ilişkin rol verilmesi ve paralel olarak hizmet içi eğitimlerin düzenlenmesi</w:t>
      </w:r>
    </w:p>
    <w:p w14:paraId="37539EA7" w14:textId="1AE47A99" w:rsidR="00007E4C" w:rsidRPr="00007E4C" w:rsidRDefault="00007E4C" w:rsidP="00897D13">
      <w:pPr>
        <w:pStyle w:val="ql-align-justify"/>
        <w:numPr>
          <w:ilvl w:val="0"/>
          <w:numId w:val="41"/>
        </w:numPr>
        <w:spacing w:before="0" w:beforeAutospacing="0" w:line="360" w:lineRule="auto"/>
        <w:jc w:val="both"/>
      </w:pPr>
      <w:r w:rsidRPr="00007E4C">
        <w:rPr>
          <w:rStyle w:val="Gl"/>
          <w:rFonts w:eastAsiaTheme="majorEastAsia"/>
        </w:rPr>
        <w:t>Hedef (H.2.2): </w:t>
      </w:r>
      <w:r w:rsidRPr="00007E4C">
        <w:t>Sosyal hizmet alanlarında sertifika, kurs ve benzeri eğitim programları planlaması ve yürütmesi</w:t>
      </w:r>
    </w:p>
    <w:p w14:paraId="1DFA2E9B" w14:textId="77777777" w:rsidR="00007E4C" w:rsidRPr="00007E4C" w:rsidRDefault="00007E4C" w:rsidP="00007E4C">
      <w:pPr>
        <w:pStyle w:val="ql-align-justify"/>
        <w:spacing w:before="0" w:beforeAutospacing="0" w:line="360" w:lineRule="auto"/>
        <w:jc w:val="both"/>
      </w:pPr>
      <w:r w:rsidRPr="00007E4C">
        <w:rPr>
          <w:rStyle w:val="Gl"/>
          <w:rFonts w:eastAsiaTheme="majorEastAsia"/>
        </w:rPr>
        <w:t>Amaç 3 – </w:t>
      </w:r>
      <w:r w:rsidRPr="00007E4C">
        <w:t>Ulusal ve uluslararası normlar çerçevesinde merkezin kurumsallaşmasının güçlendirmesi</w:t>
      </w:r>
    </w:p>
    <w:p w14:paraId="21DAC428" w14:textId="2E6D4800" w:rsidR="00007E4C" w:rsidRPr="00007E4C" w:rsidRDefault="00007E4C" w:rsidP="005B1650">
      <w:pPr>
        <w:pStyle w:val="ql-align-justify"/>
        <w:numPr>
          <w:ilvl w:val="0"/>
          <w:numId w:val="42"/>
        </w:numPr>
        <w:spacing w:before="0" w:beforeAutospacing="0" w:line="360" w:lineRule="auto"/>
        <w:jc w:val="both"/>
      </w:pPr>
      <w:r w:rsidRPr="00007E4C">
        <w:rPr>
          <w:rStyle w:val="Gl"/>
          <w:rFonts w:eastAsiaTheme="majorEastAsia"/>
        </w:rPr>
        <w:t>Hedef (H.3.1): </w:t>
      </w:r>
      <w:r w:rsidRPr="00007E4C">
        <w:t>Mezun ve aktif öğrenim gören öğrencilerin aidiyet duygusunu güçlendirecek etkinlik sayısının arttırılması</w:t>
      </w:r>
    </w:p>
    <w:p w14:paraId="60A3EFD2" w14:textId="316FE7C4" w:rsidR="00007E4C" w:rsidRPr="00007E4C" w:rsidRDefault="00007E4C" w:rsidP="005B1650">
      <w:pPr>
        <w:pStyle w:val="ql-align-justify"/>
        <w:numPr>
          <w:ilvl w:val="0"/>
          <w:numId w:val="42"/>
        </w:numPr>
        <w:spacing w:before="0" w:beforeAutospacing="0" w:line="360" w:lineRule="auto"/>
        <w:jc w:val="both"/>
      </w:pPr>
      <w:r w:rsidRPr="00007E4C">
        <w:rPr>
          <w:rStyle w:val="Gl"/>
          <w:rFonts w:eastAsiaTheme="majorEastAsia"/>
        </w:rPr>
        <w:t>Hedef (H.3.2): </w:t>
      </w:r>
      <w:r w:rsidRPr="00007E4C">
        <w:t>Çalışma alanıyla ilgili konularda konferans, panel, atölye çalışması, seminer ve benzeri bilimsel etkinlikleri planlaması ve yürütmesi</w:t>
      </w:r>
    </w:p>
    <w:p w14:paraId="4AD9CE1F" w14:textId="77777777" w:rsidR="00007E4C" w:rsidRPr="00007E4C" w:rsidRDefault="00007E4C" w:rsidP="00007E4C">
      <w:pPr>
        <w:pStyle w:val="ql-align-justify"/>
        <w:spacing w:before="0" w:beforeAutospacing="0" w:line="360" w:lineRule="auto"/>
        <w:jc w:val="both"/>
      </w:pPr>
      <w:r w:rsidRPr="00007E4C">
        <w:rPr>
          <w:rStyle w:val="Gl"/>
          <w:rFonts w:eastAsiaTheme="majorEastAsia"/>
        </w:rPr>
        <w:t>Amaç 4 – </w:t>
      </w:r>
      <w:r w:rsidRPr="00007E4C">
        <w:t>Araştırma Merkezi vizyonunu güçlendirecek nitelikli ve katma değeri yüksek araştırma geliştirme çalışmalarının yürütülmesi</w:t>
      </w:r>
    </w:p>
    <w:p w14:paraId="20C55434" w14:textId="4277CB5E" w:rsidR="00007E4C" w:rsidRPr="00007E4C" w:rsidRDefault="00007E4C" w:rsidP="005B1650">
      <w:pPr>
        <w:pStyle w:val="ql-align-justify"/>
        <w:numPr>
          <w:ilvl w:val="0"/>
          <w:numId w:val="43"/>
        </w:numPr>
        <w:spacing w:before="0" w:beforeAutospacing="0" w:line="360" w:lineRule="auto"/>
        <w:jc w:val="both"/>
      </w:pPr>
      <w:r w:rsidRPr="00007E4C">
        <w:rPr>
          <w:rStyle w:val="Gl"/>
          <w:rFonts w:eastAsiaTheme="majorEastAsia"/>
        </w:rPr>
        <w:lastRenderedPageBreak/>
        <w:t>Hedef (H.4.1.): </w:t>
      </w:r>
      <w:r w:rsidRPr="00007E4C">
        <w:t>Sosyal hizmet alanında araştırma çalışmalarına yönelik akademik personel ile lisans ve yüksek lisans öğrencilerin katılımının arttırılması</w:t>
      </w:r>
    </w:p>
    <w:p w14:paraId="4D3C19AB" w14:textId="08C1AEC4" w:rsidR="00007E4C" w:rsidRDefault="00007E4C" w:rsidP="005B1650">
      <w:pPr>
        <w:pStyle w:val="ql-align-justify"/>
        <w:numPr>
          <w:ilvl w:val="0"/>
          <w:numId w:val="43"/>
        </w:numPr>
        <w:spacing w:before="0" w:beforeAutospacing="0" w:line="360" w:lineRule="auto"/>
        <w:jc w:val="both"/>
      </w:pPr>
      <w:r w:rsidRPr="00007E4C">
        <w:rPr>
          <w:rStyle w:val="Gl"/>
          <w:rFonts w:eastAsiaTheme="majorEastAsia"/>
        </w:rPr>
        <w:t>Hedef (H.4.2.): </w:t>
      </w:r>
      <w:r w:rsidRPr="00007E4C">
        <w:t>Sosyal hizmetin eğitim, araştırma ve uygulama alanlarındaki ihtiyaçları, hâlihazırda verilen hizmetlerin yeterliliğini belirlemek ve yeni hizmet politikaları geliştirmek amacıyla bilimsel araştırmalar yapılması</w:t>
      </w:r>
    </w:p>
    <w:p w14:paraId="2C4E3AAE" w14:textId="6FC8B9F3" w:rsidR="003E204C" w:rsidRPr="003E204C" w:rsidRDefault="003E204C" w:rsidP="006B1632">
      <w:pPr>
        <w:spacing w:line="360" w:lineRule="auto"/>
        <w:jc w:val="both"/>
      </w:pPr>
      <w:r w:rsidRPr="003E204C">
        <w:t>Ayrıntılı bilgiler https://sohmer.gazi.edu.tr/ sitesinin “Merkezimiz" sekmesinde “Stratejik Plan &amp; Raporlar” kısmında yer almaktadır.</w:t>
      </w:r>
    </w:p>
    <w:p w14:paraId="69368148" w14:textId="407B326A" w:rsidR="003E204C" w:rsidRPr="00327B0A" w:rsidRDefault="00624FCE" w:rsidP="00327B0A">
      <w:pPr>
        <w:widowControl w:val="0"/>
        <w:tabs>
          <w:tab w:val="left" w:pos="2036"/>
        </w:tabs>
        <w:spacing w:before="20" w:line="360" w:lineRule="auto"/>
        <w:ind w:right="254"/>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79D0EF73" w14:textId="58701817" w:rsidR="00A92A56" w:rsidRDefault="0052795E" w:rsidP="00A92A56">
      <w:pPr>
        <w:pStyle w:val="NormalWeb"/>
        <w:spacing w:before="0" w:beforeAutospacing="0" w:line="360" w:lineRule="auto"/>
        <w:jc w:val="both"/>
      </w:pPr>
      <w:r>
        <w:t>(</w:t>
      </w:r>
      <w:r w:rsidR="00007E4C">
        <w:t>4</w:t>
      </w:r>
      <w:r>
        <w:t xml:space="preserve">) A.2.2.2. </w:t>
      </w:r>
      <w:r w:rsidR="00F25476">
        <w:t xml:space="preserve"> </w:t>
      </w:r>
      <w:r w:rsidR="009F5CB6">
        <w:t xml:space="preserve"> </w:t>
      </w:r>
      <w:hyperlink r:id="rId14" w:history="1">
        <w:r w:rsidR="009F5CB6" w:rsidRPr="000C1B49">
          <w:rPr>
            <w:rStyle w:val="Kpr"/>
          </w:rPr>
          <w:t>https://sohmer.gazi.edu.tr/view/page/291574/stratejik-plan-raporlar</w:t>
        </w:r>
      </w:hyperlink>
      <w:r w:rsidR="009F5CB6">
        <w:t xml:space="preserve"> </w:t>
      </w:r>
    </w:p>
    <w:p w14:paraId="36FD8458" w14:textId="77777777" w:rsidR="00007E4C" w:rsidRPr="005A42BB" w:rsidRDefault="00007E4C" w:rsidP="00A92A56">
      <w:pPr>
        <w:pStyle w:val="NormalWeb"/>
        <w:spacing w:before="0" w:beforeAutospacing="0" w:line="360" w:lineRule="auto"/>
        <w:jc w:val="both"/>
      </w:pPr>
    </w:p>
    <w:p w14:paraId="1323073D" w14:textId="77777777" w:rsidR="00007E4C" w:rsidRPr="005A42BB" w:rsidRDefault="00007E4C" w:rsidP="00145696">
      <w:pPr>
        <w:pStyle w:val="Balk5"/>
        <w:spacing w:before="0" w:after="240" w:line="270" w:lineRule="atLeast"/>
        <w:rPr>
          <w:rFonts w:ascii="Times New Roman" w:hAnsi="Times New Roman" w:cs="Times New Roman"/>
        </w:rPr>
      </w:pPr>
      <w:r w:rsidRPr="005A42BB">
        <w:rPr>
          <w:rFonts w:ascii="Times New Roman" w:hAnsi="Times New Roman" w:cs="Times New Roman"/>
          <w:b/>
          <w:bCs/>
        </w:rPr>
        <w:t>A.2.3. Performans Yönetimi</w:t>
      </w:r>
    </w:p>
    <w:p w14:paraId="24388F06" w14:textId="4658C951" w:rsidR="00693F8C" w:rsidRPr="005A42BB" w:rsidRDefault="00007E4C" w:rsidP="00693F8C">
      <w:pPr>
        <w:spacing w:line="360" w:lineRule="auto"/>
        <w:jc w:val="both"/>
      </w:pPr>
      <w:r w:rsidRPr="005A42BB">
        <w:rPr>
          <w:color w:val="000000"/>
        </w:rPr>
        <w:t>Merkezimizde araştırma performansı yıllık olarak hazırlanan “İç Değerlendirme Raporu” ve “Faaliyet Raporu” ile değerlendirilmektedir. Merkezimizde performans yönetimi süreci, stratejik amaç ve hedeflerle uyumlu şekilde yürütülmektedir. Tüm faaliyetler, belirlenen performans göstergeleri doğrultusunda planlanmakta, uygulama sonuçları yılda en az bir kez gözden geçirilmekte ve iç değerlendirme raporları ile izlenmektedir.</w:t>
      </w:r>
      <w:r w:rsidR="00693F8C" w:rsidRPr="005A42BB">
        <w:t xml:space="preserve"> Ayrıntılı bilgiler https://sohmer.gazi.edu.tr/ sitesinin “Merkezimiz" sekmesinde “Stratejik Plan &amp; Raporlar” kısmında yer almaktadır.</w:t>
      </w:r>
    </w:p>
    <w:p w14:paraId="49C1A089" w14:textId="498D7AF7" w:rsidR="00693F8C" w:rsidRPr="00533205" w:rsidRDefault="007E604A" w:rsidP="00533205">
      <w:pPr>
        <w:widowControl w:val="0"/>
        <w:tabs>
          <w:tab w:val="left" w:pos="2036"/>
        </w:tabs>
        <w:spacing w:line="360" w:lineRule="auto"/>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732D3C93" w14:textId="11E6FA48" w:rsidR="00007E4C" w:rsidRDefault="00533205" w:rsidP="00693F8C">
      <w:pPr>
        <w:pStyle w:val="NormalWeb"/>
        <w:spacing w:before="0" w:beforeAutospacing="0" w:after="240" w:afterAutospacing="0" w:line="360" w:lineRule="auto"/>
        <w:jc w:val="both"/>
        <w:rPr>
          <w:color w:val="000000"/>
        </w:rPr>
      </w:pPr>
      <w:r>
        <w:rPr>
          <w:color w:val="000000"/>
        </w:rPr>
        <w:t>(</w:t>
      </w:r>
      <w:r w:rsidR="00007E4C">
        <w:rPr>
          <w:color w:val="000000"/>
        </w:rPr>
        <w:t>3</w:t>
      </w:r>
      <w:r>
        <w:rPr>
          <w:color w:val="000000"/>
        </w:rPr>
        <w:t xml:space="preserve">) </w:t>
      </w:r>
      <w:r w:rsidR="00661E54">
        <w:rPr>
          <w:color w:val="000000"/>
        </w:rPr>
        <w:t>A.2.2.3</w:t>
      </w:r>
      <w:r w:rsidR="00D65D21">
        <w:rPr>
          <w:color w:val="000000"/>
        </w:rPr>
        <w:t xml:space="preserve">. </w:t>
      </w:r>
      <w:r w:rsidR="00303EBD">
        <w:rPr>
          <w:color w:val="000000"/>
        </w:rPr>
        <w:t xml:space="preserve"> </w:t>
      </w:r>
      <w:r w:rsidR="004B473D">
        <w:rPr>
          <w:color w:val="000000"/>
        </w:rPr>
        <w:t xml:space="preserve"> </w:t>
      </w:r>
      <w:hyperlink r:id="rId15" w:history="1">
        <w:r w:rsidR="00D65D21" w:rsidRPr="000C1B49">
          <w:rPr>
            <w:rStyle w:val="Kpr"/>
          </w:rPr>
          <w:t>https://sohmer.gazi.edu.tr/view/page/291574/stratejik-plan-raporlar</w:t>
        </w:r>
      </w:hyperlink>
      <w:r w:rsidR="00D65D21">
        <w:rPr>
          <w:color w:val="000000"/>
        </w:rPr>
        <w:t xml:space="preserve"> </w:t>
      </w:r>
    </w:p>
    <w:p w14:paraId="68A5AB0A" w14:textId="77777777" w:rsidR="00007E4C" w:rsidRDefault="00007E4C" w:rsidP="00A92A56">
      <w:pPr>
        <w:pStyle w:val="NormalWeb"/>
        <w:spacing w:before="0" w:beforeAutospacing="0" w:line="360" w:lineRule="auto"/>
        <w:jc w:val="both"/>
        <w:rPr>
          <w:color w:val="000000"/>
        </w:rPr>
      </w:pPr>
    </w:p>
    <w:p w14:paraId="0E0E4FF8" w14:textId="77777777" w:rsidR="00661E54" w:rsidRDefault="00661E54" w:rsidP="00A92A56">
      <w:pPr>
        <w:pStyle w:val="NormalWeb"/>
        <w:spacing w:before="0" w:beforeAutospacing="0" w:line="360" w:lineRule="auto"/>
        <w:jc w:val="both"/>
        <w:rPr>
          <w:color w:val="000000"/>
        </w:rPr>
      </w:pPr>
    </w:p>
    <w:p w14:paraId="76934E22" w14:textId="77777777" w:rsidR="00267EB6" w:rsidRPr="009D724E" w:rsidRDefault="00267EB6" w:rsidP="00661E54">
      <w:pPr>
        <w:pStyle w:val="Balk1"/>
        <w:spacing w:after="0" w:line="360" w:lineRule="auto"/>
        <w:ind w:firstLine="284"/>
        <w:jc w:val="both"/>
        <w:rPr>
          <w:rFonts w:ascii="Times New Roman" w:eastAsia="Times New Roman" w:hAnsi="Times New Roman" w:cs="Times New Roman"/>
          <w:color w:val="2E73B5"/>
          <w:sz w:val="24"/>
          <w:szCs w:val="24"/>
        </w:rPr>
      </w:pPr>
      <w:r w:rsidRPr="009D724E">
        <w:rPr>
          <w:rFonts w:ascii="Times New Roman" w:eastAsia="Times New Roman" w:hAnsi="Times New Roman" w:cs="Times New Roman"/>
          <w:b/>
          <w:bCs/>
          <w:color w:val="2E73B5"/>
          <w:sz w:val="24"/>
          <w:szCs w:val="24"/>
        </w:rPr>
        <w:t>A.3. Yönetim Sistemleri</w:t>
      </w:r>
    </w:p>
    <w:p w14:paraId="1CEB1124" w14:textId="4A919C52" w:rsidR="00661E54" w:rsidRPr="009D724E" w:rsidRDefault="00267EB6" w:rsidP="00267EB6">
      <w:pPr>
        <w:spacing w:line="360" w:lineRule="auto"/>
        <w:jc w:val="both"/>
        <w:rPr>
          <w:color w:val="000000" w:themeColor="text1"/>
          <w:lang w:val="en-US"/>
        </w:rPr>
      </w:pPr>
      <w:proofErr w:type="spellStart"/>
      <w:r w:rsidRPr="009D724E">
        <w:rPr>
          <w:color w:val="000000" w:themeColor="text1"/>
          <w:lang w:val="en-US"/>
        </w:rPr>
        <w:t>Birim</w:t>
      </w:r>
      <w:proofErr w:type="spellEnd"/>
      <w:r w:rsidRPr="009D724E">
        <w:rPr>
          <w:color w:val="000000" w:themeColor="text1"/>
          <w:lang w:val="en-US"/>
        </w:rPr>
        <w:t xml:space="preserve">, </w:t>
      </w:r>
      <w:proofErr w:type="spellStart"/>
      <w:r w:rsidRPr="009D724E">
        <w:rPr>
          <w:color w:val="000000" w:themeColor="text1"/>
          <w:lang w:val="en-US"/>
        </w:rPr>
        <w:t>stratejik</w:t>
      </w:r>
      <w:proofErr w:type="spellEnd"/>
      <w:r w:rsidRPr="009D724E">
        <w:rPr>
          <w:color w:val="000000" w:themeColor="text1"/>
          <w:lang w:val="en-US"/>
        </w:rPr>
        <w:t xml:space="preserve"> </w:t>
      </w:r>
      <w:proofErr w:type="spellStart"/>
      <w:r w:rsidRPr="009D724E">
        <w:rPr>
          <w:color w:val="000000" w:themeColor="text1"/>
          <w:lang w:val="en-US"/>
        </w:rPr>
        <w:t>hedeflerine</w:t>
      </w:r>
      <w:proofErr w:type="spellEnd"/>
      <w:r w:rsidRPr="009D724E">
        <w:rPr>
          <w:color w:val="000000" w:themeColor="text1"/>
          <w:lang w:val="en-US"/>
        </w:rPr>
        <w:t xml:space="preserve"> </w:t>
      </w:r>
      <w:proofErr w:type="spellStart"/>
      <w:r w:rsidRPr="009D724E">
        <w:rPr>
          <w:color w:val="000000" w:themeColor="text1"/>
          <w:lang w:val="en-US"/>
        </w:rPr>
        <w:t>ulaşmayı</w:t>
      </w:r>
      <w:proofErr w:type="spellEnd"/>
      <w:r w:rsidRPr="009D724E">
        <w:rPr>
          <w:color w:val="000000" w:themeColor="text1"/>
          <w:lang w:val="en-US"/>
        </w:rPr>
        <w:t xml:space="preserve"> </w:t>
      </w:r>
      <w:proofErr w:type="spellStart"/>
      <w:r w:rsidRPr="009D724E">
        <w:rPr>
          <w:color w:val="000000" w:themeColor="text1"/>
          <w:lang w:val="en-US"/>
        </w:rPr>
        <w:t>nitelik</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nicelik</w:t>
      </w:r>
      <w:proofErr w:type="spellEnd"/>
      <w:r w:rsidRPr="009D724E">
        <w:rPr>
          <w:color w:val="000000" w:themeColor="text1"/>
          <w:lang w:val="en-US"/>
        </w:rPr>
        <w:t xml:space="preserve"> </w:t>
      </w:r>
      <w:proofErr w:type="spellStart"/>
      <w:r w:rsidRPr="009D724E">
        <w:rPr>
          <w:color w:val="000000" w:themeColor="text1"/>
          <w:lang w:val="en-US"/>
        </w:rPr>
        <w:t>olarak</w:t>
      </w:r>
      <w:proofErr w:type="spellEnd"/>
      <w:r w:rsidRPr="009D724E">
        <w:rPr>
          <w:color w:val="000000" w:themeColor="text1"/>
          <w:lang w:val="en-US"/>
        </w:rPr>
        <w:t xml:space="preserve"> </w:t>
      </w:r>
      <w:proofErr w:type="spellStart"/>
      <w:r w:rsidRPr="009D724E">
        <w:rPr>
          <w:color w:val="000000" w:themeColor="text1"/>
          <w:lang w:val="en-US"/>
        </w:rPr>
        <w:t>güvence</w:t>
      </w:r>
      <w:proofErr w:type="spellEnd"/>
      <w:r w:rsidRPr="009D724E">
        <w:rPr>
          <w:color w:val="000000" w:themeColor="text1"/>
          <w:lang w:val="en-US"/>
        </w:rPr>
        <w:t xml:space="preserve"> </w:t>
      </w:r>
      <w:proofErr w:type="spellStart"/>
      <w:r w:rsidRPr="009D724E">
        <w:rPr>
          <w:color w:val="000000" w:themeColor="text1"/>
          <w:lang w:val="en-US"/>
        </w:rPr>
        <w:t>altına</w:t>
      </w:r>
      <w:proofErr w:type="spellEnd"/>
      <w:r w:rsidRPr="009D724E">
        <w:rPr>
          <w:color w:val="000000" w:themeColor="text1"/>
          <w:lang w:val="en-US"/>
        </w:rPr>
        <w:t xml:space="preserve"> </w:t>
      </w:r>
      <w:proofErr w:type="spellStart"/>
      <w:r w:rsidRPr="009D724E">
        <w:rPr>
          <w:color w:val="000000" w:themeColor="text1"/>
          <w:lang w:val="en-US"/>
        </w:rPr>
        <w:t>almak</w:t>
      </w:r>
      <w:proofErr w:type="spellEnd"/>
      <w:r w:rsidRPr="009D724E">
        <w:rPr>
          <w:color w:val="000000" w:themeColor="text1"/>
          <w:lang w:val="en-US"/>
        </w:rPr>
        <w:t xml:space="preserve"> </w:t>
      </w:r>
      <w:proofErr w:type="spellStart"/>
      <w:r w:rsidRPr="009D724E">
        <w:rPr>
          <w:color w:val="000000" w:themeColor="text1"/>
          <w:lang w:val="en-US"/>
        </w:rPr>
        <w:t>amacıyla</w:t>
      </w:r>
      <w:proofErr w:type="spellEnd"/>
      <w:r w:rsidRPr="009D724E">
        <w:rPr>
          <w:color w:val="000000" w:themeColor="text1"/>
          <w:lang w:val="en-US"/>
        </w:rPr>
        <w:t xml:space="preserve"> </w:t>
      </w:r>
      <w:proofErr w:type="spellStart"/>
      <w:r w:rsidRPr="009D724E">
        <w:rPr>
          <w:color w:val="000000" w:themeColor="text1"/>
          <w:lang w:val="en-US"/>
        </w:rPr>
        <w:t>mali</w:t>
      </w:r>
      <w:proofErr w:type="spellEnd"/>
      <w:r w:rsidRPr="009D724E">
        <w:rPr>
          <w:color w:val="000000" w:themeColor="text1"/>
          <w:lang w:val="en-US"/>
        </w:rPr>
        <w:t xml:space="preserve">, </w:t>
      </w:r>
      <w:proofErr w:type="spellStart"/>
      <w:r w:rsidRPr="009D724E">
        <w:rPr>
          <w:color w:val="000000" w:themeColor="text1"/>
          <w:lang w:val="en-US"/>
        </w:rPr>
        <w:t>beşerî</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bilgi</w:t>
      </w:r>
      <w:proofErr w:type="spellEnd"/>
      <w:r w:rsidRPr="009D724E">
        <w:rPr>
          <w:color w:val="000000" w:themeColor="text1"/>
          <w:lang w:val="en-US"/>
        </w:rPr>
        <w:t xml:space="preserve"> </w:t>
      </w:r>
      <w:proofErr w:type="spellStart"/>
      <w:r w:rsidRPr="009D724E">
        <w:rPr>
          <w:color w:val="000000" w:themeColor="text1"/>
          <w:lang w:val="en-US"/>
        </w:rPr>
        <w:t>kaynakları</w:t>
      </w:r>
      <w:proofErr w:type="spellEnd"/>
      <w:r w:rsidRPr="009D724E">
        <w:rPr>
          <w:color w:val="000000" w:themeColor="text1"/>
          <w:lang w:val="en-US"/>
        </w:rPr>
        <w:t xml:space="preserve"> </w:t>
      </w:r>
      <w:proofErr w:type="spellStart"/>
      <w:r w:rsidRPr="009D724E">
        <w:rPr>
          <w:color w:val="000000" w:themeColor="text1"/>
          <w:lang w:val="en-US"/>
        </w:rPr>
        <w:t>ile</w:t>
      </w:r>
      <w:proofErr w:type="spellEnd"/>
      <w:r w:rsidRPr="009D724E">
        <w:rPr>
          <w:color w:val="000000" w:themeColor="text1"/>
          <w:lang w:val="en-US"/>
        </w:rPr>
        <w:t xml:space="preserve"> </w:t>
      </w:r>
      <w:proofErr w:type="spellStart"/>
      <w:r w:rsidRPr="009D724E">
        <w:rPr>
          <w:color w:val="000000" w:themeColor="text1"/>
          <w:lang w:val="en-US"/>
        </w:rPr>
        <w:t>süreçlerini</w:t>
      </w:r>
      <w:proofErr w:type="spellEnd"/>
      <w:r w:rsidRPr="009D724E">
        <w:rPr>
          <w:color w:val="000000" w:themeColor="text1"/>
          <w:lang w:val="en-US"/>
        </w:rPr>
        <w:t xml:space="preserve"> </w:t>
      </w:r>
      <w:proofErr w:type="spellStart"/>
      <w:r w:rsidRPr="009D724E">
        <w:rPr>
          <w:color w:val="000000" w:themeColor="text1"/>
          <w:lang w:val="en-US"/>
        </w:rPr>
        <w:t>yönetmek</w:t>
      </w:r>
      <w:proofErr w:type="spellEnd"/>
      <w:r w:rsidRPr="009D724E">
        <w:rPr>
          <w:color w:val="000000" w:themeColor="text1"/>
          <w:lang w:val="en-US"/>
        </w:rPr>
        <w:t xml:space="preserve"> </w:t>
      </w:r>
      <w:proofErr w:type="spellStart"/>
      <w:r w:rsidRPr="009D724E">
        <w:rPr>
          <w:color w:val="000000" w:themeColor="text1"/>
          <w:lang w:val="en-US"/>
        </w:rPr>
        <w:t>üzere</w:t>
      </w:r>
      <w:proofErr w:type="spellEnd"/>
      <w:r w:rsidRPr="009D724E">
        <w:rPr>
          <w:color w:val="000000" w:themeColor="text1"/>
          <w:lang w:val="en-US"/>
        </w:rPr>
        <w:t xml:space="preserve"> </w:t>
      </w:r>
      <w:proofErr w:type="spellStart"/>
      <w:r w:rsidRPr="009D724E">
        <w:rPr>
          <w:color w:val="000000" w:themeColor="text1"/>
          <w:lang w:val="en-US"/>
        </w:rPr>
        <w:t>geliştirilen</w:t>
      </w:r>
      <w:proofErr w:type="spellEnd"/>
      <w:r w:rsidRPr="009D724E">
        <w:rPr>
          <w:color w:val="000000" w:themeColor="text1"/>
          <w:lang w:val="en-US"/>
        </w:rPr>
        <w:t xml:space="preserve"> </w:t>
      </w:r>
      <w:proofErr w:type="spellStart"/>
      <w:r w:rsidRPr="009D724E">
        <w:rPr>
          <w:color w:val="000000" w:themeColor="text1"/>
          <w:lang w:val="en-US"/>
        </w:rPr>
        <w:t>sistemleri</w:t>
      </w:r>
      <w:proofErr w:type="spellEnd"/>
      <w:r w:rsidRPr="009D724E">
        <w:rPr>
          <w:color w:val="000000" w:themeColor="text1"/>
          <w:lang w:val="en-US"/>
        </w:rPr>
        <w:t xml:space="preserve"> </w:t>
      </w:r>
      <w:proofErr w:type="spellStart"/>
      <w:r w:rsidRPr="009D724E">
        <w:rPr>
          <w:color w:val="000000" w:themeColor="text1"/>
          <w:lang w:val="en-US"/>
        </w:rPr>
        <w:t>kullanmaktadır</w:t>
      </w:r>
      <w:proofErr w:type="spellEnd"/>
      <w:r w:rsidRPr="009D724E">
        <w:rPr>
          <w:color w:val="000000" w:themeColor="text1"/>
          <w:lang w:val="en-US"/>
        </w:rPr>
        <w:t>.</w:t>
      </w:r>
    </w:p>
    <w:p w14:paraId="1F6D452A" w14:textId="77777777" w:rsidR="00007E4C" w:rsidRDefault="00007E4C" w:rsidP="00A92A56">
      <w:pPr>
        <w:pStyle w:val="NormalWeb"/>
        <w:spacing w:before="0" w:beforeAutospacing="0" w:line="360" w:lineRule="auto"/>
        <w:jc w:val="both"/>
        <w:rPr>
          <w:color w:val="000000"/>
        </w:rPr>
      </w:pPr>
    </w:p>
    <w:p w14:paraId="5245F1C6" w14:textId="77777777" w:rsidR="00007E4C" w:rsidRPr="00624FCE" w:rsidRDefault="00007E4C" w:rsidP="00624FCE">
      <w:pPr>
        <w:pStyle w:val="Balk5"/>
        <w:spacing w:before="0" w:after="240" w:line="270" w:lineRule="atLeast"/>
        <w:rPr>
          <w:rFonts w:ascii="Times New Roman" w:hAnsi="Times New Roman" w:cs="Times New Roman"/>
        </w:rPr>
      </w:pPr>
      <w:r w:rsidRPr="00624FCE">
        <w:rPr>
          <w:rFonts w:ascii="Times New Roman" w:hAnsi="Times New Roman" w:cs="Times New Roman"/>
          <w:b/>
          <w:bCs/>
        </w:rPr>
        <w:lastRenderedPageBreak/>
        <w:t>A.3.1. Bilgi Yönetim Sistemi</w:t>
      </w:r>
    </w:p>
    <w:p w14:paraId="77AD178A" w14:textId="77777777" w:rsidR="00007E4C" w:rsidRPr="00007E4C" w:rsidRDefault="00007E4C" w:rsidP="00624FCE">
      <w:pPr>
        <w:spacing w:after="240" w:line="360" w:lineRule="auto"/>
        <w:jc w:val="both"/>
      </w:pPr>
      <w:r w:rsidRPr="00624FCE">
        <w:t>Birimde kurumsal bilgilinin edinimi, saklanması ve kullanılmasına destek olacak bilgi yönetim sistemleri bulunmaktadır.</w:t>
      </w:r>
      <w:r w:rsidRPr="00007E4C">
        <w:t xml:space="preserve"> Ancak bu sistemler birbiriyle bütünleşik değildir veya tüm alanları kapsamamaktadır. Biriminde elektronik belge yönetim sistemi (EBYS) kurum içi ve kurumlar arası yazışmaları ve iletişimi sağlamak amacıyla kullanılmaktadır. Birimin performans göstergelerine ilişkin verilerin yer aldığı kurumsal veri yönetimi sistemi bulunmaktadır. GUZEM üzerinden birimdeki kalite süreçlerinin iyileştirilmesine yönelik doküman, video, değerlendirme formları yer almaktadır.</w:t>
      </w:r>
    </w:p>
    <w:p w14:paraId="466D085C" w14:textId="77777777" w:rsidR="00007E4C" w:rsidRPr="00007E4C" w:rsidRDefault="00007E4C" w:rsidP="00007E4C">
      <w:pPr>
        <w:spacing w:after="100" w:afterAutospacing="1" w:line="360" w:lineRule="auto"/>
        <w:jc w:val="both"/>
      </w:pPr>
      <w:r w:rsidRPr="00007E4C">
        <w:rPr>
          <w:b/>
          <w:bCs/>
          <w:u w:val="single"/>
        </w:rPr>
        <w:t>Faaliyetler</w:t>
      </w:r>
    </w:p>
    <w:p w14:paraId="5FE69B98" w14:textId="47BD91EC" w:rsidR="00007E4C" w:rsidRPr="001171D2" w:rsidRDefault="00007E4C" w:rsidP="001171D2">
      <w:pPr>
        <w:pStyle w:val="ListeParagraf"/>
        <w:numPr>
          <w:ilvl w:val="0"/>
          <w:numId w:val="44"/>
        </w:numPr>
        <w:spacing w:after="100" w:afterAutospacing="1" w:line="360" w:lineRule="auto"/>
        <w:jc w:val="both"/>
      </w:pPr>
      <w:r w:rsidRPr="001171D2">
        <w:t>Birim genelinde temel süreçleri (eğitim ve öğretim, araştırma ve geliştirme, toplumsal katkı, kalite güvencesi) destekleyen entegre bilgi yönetim sistemi işletilmektedir.</w:t>
      </w:r>
    </w:p>
    <w:p w14:paraId="2CEBFED2" w14:textId="18676930" w:rsidR="00007E4C" w:rsidRPr="001171D2" w:rsidRDefault="00007E4C" w:rsidP="001171D2">
      <w:pPr>
        <w:pStyle w:val="ListeParagraf"/>
        <w:numPr>
          <w:ilvl w:val="0"/>
          <w:numId w:val="44"/>
        </w:numPr>
        <w:spacing w:after="100" w:afterAutospacing="1" w:line="360" w:lineRule="auto"/>
        <w:jc w:val="both"/>
      </w:pPr>
      <w:r w:rsidRPr="001171D2">
        <w:t>Birimde entegre bilgi yönetim sistemi izlenmekte ve iyileştirilmektedir.</w:t>
      </w:r>
    </w:p>
    <w:p w14:paraId="60EF4035" w14:textId="648A20B1" w:rsidR="007E604A" w:rsidRPr="001D5EC9" w:rsidRDefault="007E604A" w:rsidP="001D5EC9">
      <w:pPr>
        <w:widowControl w:val="0"/>
        <w:tabs>
          <w:tab w:val="left" w:pos="2036"/>
        </w:tabs>
        <w:spacing w:line="360" w:lineRule="auto"/>
        <w:jc w:val="both"/>
        <w:rPr>
          <w:color w:val="000000" w:themeColor="text1"/>
          <w:lang w:eastAsia="en-US"/>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4C1B5182" w14:textId="05D03D2C" w:rsidR="00A172F2" w:rsidRDefault="00661E54" w:rsidP="00007E4C">
      <w:pPr>
        <w:spacing w:line="360" w:lineRule="auto"/>
        <w:jc w:val="both"/>
      </w:pPr>
      <w:r>
        <w:t>(</w:t>
      </w:r>
      <w:r w:rsidR="00007E4C">
        <w:t>4</w:t>
      </w:r>
      <w:r>
        <w:t xml:space="preserve">) A.3.3.1.  </w:t>
      </w:r>
    </w:p>
    <w:p w14:paraId="1EF7AE6E" w14:textId="77777777" w:rsidR="00B30F2A" w:rsidRPr="00D74E78" w:rsidRDefault="00B30F2A" w:rsidP="00D74E78">
      <w:pPr>
        <w:pStyle w:val="ListeParagraf"/>
        <w:widowControl w:val="0"/>
        <w:numPr>
          <w:ilvl w:val="0"/>
          <w:numId w:val="55"/>
        </w:numPr>
        <w:spacing w:before="137" w:after="240" w:line="276" w:lineRule="auto"/>
        <w:jc w:val="both"/>
        <w:rPr>
          <w:color w:val="0070C0"/>
        </w:rPr>
      </w:pPr>
      <w:bookmarkStart w:id="8" w:name="_Hlk188102096"/>
      <w:r w:rsidRPr="00D74E78">
        <w:rPr>
          <w:color w:val="000000" w:themeColor="text1"/>
          <w:lang w:val="en-US"/>
        </w:rPr>
        <w:t xml:space="preserve">Gazi </w:t>
      </w:r>
      <w:proofErr w:type="spellStart"/>
      <w:r w:rsidRPr="00D74E78">
        <w:rPr>
          <w:color w:val="000000" w:themeColor="text1"/>
          <w:lang w:val="en-US"/>
        </w:rPr>
        <w:t>Üniversitesi</w:t>
      </w:r>
      <w:proofErr w:type="spellEnd"/>
      <w:r w:rsidRPr="00D74E78">
        <w:rPr>
          <w:color w:val="000000" w:themeColor="text1"/>
          <w:lang w:val="en-US"/>
        </w:rPr>
        <w:t xml:space="preserve"> Elektronik Bilgi </w:t>
      </w:r>
      <w:proofErr w:type="spellStart"/>
      <w:r w:rsidRPr="00D74E78">
        <w:rPr>
          <w:color w:val="000000" w:themeColor="text1"/>
          <w:lang w:val="en-US"/>
        </w:rPr>
        <w:t>Yönetim</w:t>
      </w:r>
      <w:proofErr w:type="spellEnd"/>
      <w:r w:rsidRPr="00D74E78">
        <w:rPr>
          <w:color w:val="000000" w:themeColor="text1"/>
          <w:lang w:val="en-US"/>
        </w:rPr>
        <w:t xml:space="preserve"> Sistemi: </w:t>
      </w:r>
      <w:hyperlink r:id="rId16" w:history="1">
        <w:r w:rsidRPr="00D74E78">
          <w:rPr>
            <w:rStyle w:val="Kpr"/>
            <w:lang w:val="en-US"/>
          </w:rPr>
          <w:t>https://ebys.gazi.edu.tr/enVision/Login.aspx?ReturnUrl=%2fenvision</w:t>
        </w:r>
      </w:hyperlink>
    </w:p>
    <w:p w14:paraId="1EEB7AB8" w14:textId="77777777" w:rsidR="00B30F2A" w:rsidRPr="00D74E78" w:rsidRDefault="00B30F2A" w:rsidP="00D74E78">
      <w:pPr>
        <w:pStyle w:val="ListeParagraf"/>
        <w:widowControl w:val="0"/>
        <w:numPr>
          <w:ilvl w:val="0"/>
          <w:numId w:val="55"/>
        </w:numPr>
        <w:tabs>
          <w:tab w:val="left" w:pos="1773"/>
          <w:tab w:val="left" w:pos="3908"/>
          <w:tab w:val="left" w:pos="5883"/>
          <w:tab w:val="left" w:pos="7325"/>
          <w:tab w:val="left" w:pos="9088"/>
        </w:tabs>
        <w:spacing w:before="137" w:after="240" w:line="276" w:lineRule="auto"/>
        <w:ind w:right="163"/>
        <w:jc w:val="both"/>
        <w:rPr>
          <w:color w:val="0070C0"/>
        </w:rPr>
      </w:pPr>
      <w:r w:rsidRPr="00D74E78">
        <w:rPr>
          <w:color w:val="000000" w:themeColor="text1"/>
          <w:lang w:val="en-US"/>
        </w:rPr>
        <w:t xml:space="preserve">Gazi </w:t>
      </w:r>
      <w:proofErr w:type="spellStart"/>
      <w:r w:rsidRPr="00D74E78">
        <w:rPr>
          <w:color w:val="000000" w:themeColor="text1"/>
          <w:lang w:val="en-US"/>
        </w:rPr>
        <w:t>Üniversitesi</w:t>
      </w:r>
      <w:proofErr w:type="spellEnd"/>
      <w:r w:rsidRPr="00D74E78">
        <w:rPr>
          <w:color w:val="000000" w:themeColor="text1"/>
          <w:lang w:val="en-US"/>
        </w:rPr>
        <w:t xml:space="preserve"> </w:t>
      </w:r>
      <w:proofErr w:type="spellStart"/>
      <w:r w:rsidRPr="00D74E78">
        <w:rPr>
          <w:color w:val="000000" w:themeColor="text1"/>
          <w:lang w:val="en-US"/>
        </w:rPr>
        <w:t>Kurumsal</w:t>
      </w:r>
      <w:proofErr w:type="spellEnd"/>
      <w:r w:rsidRPr="00D74E78">
        <w:rPr>
          <w:color w:val="000000" w:themeColor="text1"/>
          <w:lang w:val="en-US"/>
        </w:rPr>
        <w:t xml:space="preserve"> Veri </w:t>
      </w:r>
      <w:proofErr w:type="spellStart"/>
      <w:r w:rsidRPr="00D74E78">
        <w:rPr>
          <w:color w:val="000000" w:themeColor="text1"/>
          <w:lang w:val="en-US"/>
        </w:rPr>
        <w:t>Yönetimi</w:t>
      </w:r>
      <w:proofErr w:type="spellEnd"/>
      <w:r w:rsidRPr="00D74E78">
        <w:rPr>
          <w:color w:val="000000" w:themeColor="text1"/>
          <w:lang w:val="en-US"/>
        </w:rPr>
        <w:t xml:space="preserve"> Sistemi: </w:t>
      </w:r>
      <w:hyperlink r:id="rId17">
        <w:r w:rsidRPr="00D74E78">
          <w:rPr>
            <w:rStyle w:val="Kpr"/>
            <w:color w:val="0070C0"/>
            <w:lang w:val="en-US"/>
          </w:rPr>
          <w:t xml:space="preserve">Gazi </w:t>
        </w:r>
        <w:proofErr w:type="spellStart"/>
        <w:r w:rsidRPr="00D74E78">
          <w:rPr>
            <w:rStyle w:val="Kpr"/>
            <w:color w:val="0070C0"/>
            <w:lang w:val="en-US"/>
          </w:rPr>
          <w:t>Üniversitesi</w:t>
        </w:r>
        <w:proofErr w:type="spellEnd"/>
        <w:r w:rsidRPr="00D74E78">
          <w:rPr>
            <w:rStyle w:val="Kpr"/>
            <w:color w:val="0070C0"/>
            <w:lang w:val="en-US"/>
          </w:rPr>
          <w:t xml:space="preserve"> </w:t>
        </w:r>
        <w:proofErr w:type="spellStart"/>
        <w:r w:rsidRPr="00D74E78">
          <w:rPr>
            <w:rStyle w:val="Kpr"/>
            <w:color w:val="0070C0"/>
            <w:lang w:val="en-US"/>
          </w:rPr>
          <w:t>Kurumsal</w:t>
        </w:r>
        <w:proofErr w:type="spellEnd"/>
        <w:r w:rsidRPr="00D74E78">
          <w:rPr>
            <w:rStyle w:val="Kpr"/>
            <w:color w:val="0070C0"/>
            <w:lang w:val="en-US"/>
          </w:rPr>
          <w:t xml:space="preserve"> Veri </w:t>
        </w:r>
        <w:proofErr w:type="spellStart"/>
        <w:r w:rsidRPr="00D74E78">
          <w:rPr>
            <w:rStyle w:val="Kpr"/>
            <w:color w:val="0070C0"/>
            <w:lang w:val="en-US"/>
          </w:rPr>
          <w:t>Yönetim</w:t>
        </w:r>
        <w:proofErr w:type="spellEnd"/>
        <w:r w:rsidRPr="00D74E78">
          <w:rPr>
            <w:rStyle w:val="Kpr"/>
            <w:color w:val="0070C0"/>
            <w:lang w:val="en-US"/>
          </w:rPr>
          <w:t xml:space="preserve"> </w:t>
        </w:r>
        <w:proofErr w:type="spellStart"/>
        <w:r w:rsidRPr="00D74E78">
          <w:rPr>
            <w:rStyle w:val="Kpr"/>
            <w:color w:val="0070C0"/>
            <w:lang w:val="en-US"/>
          </w:rPr>
          <w:t>Sistemi</w:t>
        </w:r>
        <w:proofErr w:type="spellEnd"/>
      </w:hyperlink>
      <w:r w:rsidRPr="00D74E78">
        <w:rPr>
          <w:color w:val="0070C0"/>
          <w:lang w:val="en-US"/>
        </w:rPr>
        <w:t xml:space="preserve"> </w:t>
      </w:r>
    </w:p>
    <w:p w14:paraId="055FAC05" w14:textId="4CD7E3BC" w:rsidR="00007E4C" w:rsidRPr="00D74E78" w:rsidRDefault="00B30F2A" w:rsidP="00D74E78">
      <w:pPr>
        <w:pStyle w:val="ListeParagraf"/>
        <w:numPr>
          <w:ilvl w:val="0"/>
          <w:numId w:val="55"/>
        </w:numPr>
        <w:spacing w:before="240" w:after="240" w:line="276" w:lineRule="auto"/>
        <w:jc w:val="both"/>
        <w:rPr>
          <w:color w:val="000000" w:themeColor="text1"/>
          <w:lang w:val="en-US" w:eastAsia="en-US"/>
        </w:rPr>
      </w:pPr>
      <w:r w:rsidRPr="00D74E78">
        <w:rPr>
          <w:color w:val="000000" w:themeColor="text1"/>
          <w:lang w:val="en-US"/>
        </w:rPr>
        <w:t xml:space="preserve">Gazi </w:t>
      </w:r>
      <w:proofErr w:type="spellStart"/>
      <w:r w:rsidRPr="00D74E78">
        <w:rPr>
          <w:color w:val="000000" w:themeColor="text1"/>
          <w:lang w:val="en-US"/>
        </w:rPr>
        <w:t>Üniversitesi</w:t>
      </w:r>
      <w:proofErr w:type="spellEnd"/>
      <w:r w:rsidRPr="00D74E78">
        <w:rPr>
          <w:color w:val="000000" w:themeColor="text1"/>
          <w:lang w:val="en-US"/>
        </w:rPr>
        <w:t xml:space="preserve"> </w:t>
      </w:r>
      <w:proofErr w:type="spellStart"/>
      <w:r w:rsidRPr="00D74E78">
        <w:rPr>
          <w:color w:val="000000" w:themeColor="text1"/>
          <w:lang w:val="en-US"/>
        </w:rPr>
        <w:t>Uzaktan</w:t>
      </w:r>
      <w:proofErr w:type="spellEnd"/>
      <w:r w:rsidRPr="00D74E78">
        <w:rPr>
          <w:color w:val="000000" w:themeColor="text1"/>
          <w:lang w:val="en-US"/>
        </w:rPr>
        <w:t xml:space="preserve"> </w:t>
      </w:r>
      <w:proofErr w:type="spellStart"/>
      <w:r w:rsidRPr="00D74E78">
        <w:rPr>
          <w:color w:val="000000" w:themeColor="text1"/>
          <w:lang w:val="en-US"/>
        </w:rPr>
        <w:t>Eğitim</w:t>
      </w:r>
      <w:proofErr w:type="spellEnd"/>
      <w:r w:rsidRPr="00D74E78">
        <w:rPr>
          <w:color w:val="000000" w:themeColor="text1"/>
          <w:lang w:val="en-US"/>
        </w:rPr>
        <w:t xml:space="preserve"> </w:t>
      </w:r>
      <w:proofErr w:type="spellStart"/>
      <w:r w:rsidRPr="00D74E78">
        <w:rPr>
          <w:color w:val="000000" w:themeColor="text1"/>
          <w:lang w:val="en-US"/>
        </w:rPr>
        <w:t>Uygulama</w:t>
      </w:r>
      <w:proofErr w:type="spellEnd"/>
      <w:r w:rsidRPr="00D74E78">
        <w:rPr>
          <w:color w:val="000000" w:themeColor="text1"/>
          <w:lang w:val="en-US"/>
        </w:rPr>
        <w:t xml:space="preserve"> </w:t>
      </w:r>
      <w:proofErr w:type="spellStart"/>
      <w:r w:rsidRPr="00D74E78">
        <w:rPr>
          <w:color w:val="000000" w:themeColor="text1"/>
          <w:lang w:val="en-US"/>
        </w:rPr>
        <w:t>ve</w:t>
      </w:r>
      <w:proofErr w:type="spellEnd"/>
      <w:r w:rsidRPr="00D74E78">
        <w:rPr>
          <w:color w:val="000000" w:themeColor="text1"/>
          <w:lang w:val="en-US"/>
        </w:rPr>
        <w:t xml:space="preserve"> </w:t>
      </w:r>
      <w:proofErr w:type="spellStart"/>
      <w:r w:rsidRPr="00D74E78">
        <w:rPr>
          <w:color w:val="000000" w:themeColor="text1"/>
          <w:lang w:val="en-US"/>
        </w:rPr>
        <w:t>Araştırma</w:t>
      </w:r>
      <w:proofErr w:type="spellEnd"/>
      <w:r w:rsidRPr="00D74E78">
        <w:rPr>
          <w:color w:val="000000" w:themeColor="text1"/>
          <w:lang w:val="en-US"/>
        </w:rPr>
        <w:t xml:space="preserve"> </w:t>
      </w:r>
      <w:proofErr w:type="spellStart"/>
      <w:r w:rsidRPr="00D74E78">
        <w:rPr>
          <w:color w:val="000000" w:themeColor="text1"/>
          <w:lang w:val="en-US"/>
        </w:rPr>
        <w:t>Merkezi</w:t>
      </w:r>
      <w:proofErr w:type="spellEnd"/>
      <w:r w:rsidRPr="00D74E78">
        <w:rPr>
          <w:color w:val="000000" w:themeColor="text1"/>
          <w:lang w:val="en-US"/>
        </w:rPr>
        <w:t xml:space="preserve">: </w:t>
      </w:r>
      <w:hyperlink r:id="rId18">
        <w:r w:rsidRPr="00D74E78">
          <w:rPr>
            <w:rStyle w:val="Kpr"/>
            <w:color w:val="0070C0"/>
            <w:lang w:val="en-US"/>
          </w:rPr>
          <w:t>https://lms.gazi.edu.tr/</w:t>
        </w:r>
      </w:hyperlink>
      <w:r w:rsidRPr="00D74E78">
        <w:rPr>
          <w:color w:val="0070C0"/>
          <w:lang w:val="en-US"/>
        </w:rPr>
        <w:t xml:space="preserve"> </w:t>
      </w:r>
      <w:r w:rsidRPr="00D74E78">
        <w:rPr>
          <w:color w:val="000000" w:themeColor="text1"/>
          <w:lang w:val="en-US"/>
        </w:rPr>
        <w:t xml:space="preserve">    </w:t>
      </w:r>
      <w:bookmarkEnd w:id="8"/>
    </w:p>
    <w:p w14:paraId="2D71C1B8" w14:textId="77777777" w:rsidR="00661E54" w:rsidRPr="00661E54" w:rsidRDefault="00661E54" w:rsidP="00661E54">
      <w:pPr>
        <w:spacing w:before="240" w:line="360" w:lineRule="auto"/>
        <w:jc w:val="both"/>
        <w:rPr>
          <w:color w:val="000000" w:themeColor="text1"/>
          <w:lang w:val="en-US" w:eastAsia="en-US"/>
        </w:rPr>
      </w:pPr>
    </w:p>
    <w:p w14:paraId="6230D606" w14:textId="77777777" w:rsidR="00007E4C" w:rsidRPr="00007E4C" w:rsidRDefault="00007E4C" w:rsidP="00007E4C">
      <w:pPr>
        <w:pStyle w:val="Balk5"/>
        <w:spacing w:before="0" w:line="360" w:lineRule="auto"/>
        <w:jc w:val="both"/>
        <w:rPr>
          <w:rFonts w:ascii="Times New Roman" w:hAnsi="Times New Roman" w:cs="Times New Roman"/>
        </w:rPr>
      </w:pPr>
      <w:r w:rsidRPr="00007E4C">
        <w:rPr>
          <w:rFonts w:ascii="Times New Roman" w:hAnsi="Times New Roman" w:cs="Times New Roman"/>
          <w:b/>
          <w:bCs/>
        </w:rPr>
        <w:t>A.3.2. İnsan Kaynakları Yönetimi</w:t>
      </w:r>
    </w:p>
    <w:p w14:paraId="5B0F1576" w14:textId="2B33373D" w:rsidR="00007E4C" w:rsidRPr="00007E4C" w:rsidRDefault="00007E4C" w:rsidP="00007E4C">
      <w:pPr>
        <w:pStyle w:val="ql-align-justify"/>
        <w:spacing w:before="0" w:beforeAutospacing="0" w:line="360" w:lineRule="auto"/>
        <w:jc w:val="both"/>
      </w:pPr>
      <w:r w:rsidRPr="00007E4C">
        <w:t>Birimde insan kaynakları yönetimine ilişkin tanımlı bir politika ve süreçler bulunmamaktadır.</w:t>
      </w:r>
    </w:p>
    <w:p w14:paraId="6CB72A27" w14:textId="6F1C5D4C" w:rsidR="00007E4C" w:rsidRPr="00007E4C" w:rsidRDefault="00007E4C" w:rsidP="001216C6">
      <w:pPr>
        <w:pStyle w:val="ql-align-justify"/>
        <w:numPr>
          <w:ilvl w:val="0"/>
          <w:numId w:val="45"/>
        </w:numPr>
        <w:spacing w:before="0" w:beforeAutospacing="0" w:line="360" w:lineRule="auto"/>
        <w:jc w:val="both"/>
      </w:pPr>
      <w:r w:rsidRPr="00007E4C">
        <w:t>Birimin genelinde insan kaynakları yönetimi doğrultusunda uygulamalar tanımlı süreçlere uygun bir biçimde yürütülmektedir</w:t>
      </w:r>
      <w:r w:rsidR="00FD3591">
        <w:t>.</w:t>
      </w:r>
    </w:p>
    <w:p w14:paraId="49D915A6" w14:textId="0C6BA0FE" w:rsidR="00007E4C" w:rsidRDefault="00007E4C" w:rsidP="001216C6">
      <w:pPr>
        <w:pStyle w:val="ql-align-justify"/>
        <w:numPr>
          <w:ilvl w:val="0"/>
          <w:numId w:val="45"/>
        </w:numPr>
        <w:spacing w:before="0" w:beforeAutospacing="0" w:line="360" w:lineRule="auto"/>
        <w:jc w:val="both"/>
      </w:pPr>
      <w:r w:rsidRPr="00007E4C">
        <w:t>Birimde insan kaynakları yönetimi uygulamaları izlenmekte ve ilgili iç paydaşlarla değerlendirilerek iyileştirilmektedir.</w:t>
      </w:r>
    </w:p>
    <w:p w14:paraId="7AA72CB1" w14:textId="34904954" w:rsidR="007E604A" w:rsidRPr="00615A06" w:rsidRDefault="007E604A" w:rsidP="00615A06">
      <w:pPr>
        <w:widowControl w:val="0"/>
        <w:tabs>
          <w:tab w:val="left" w:pos="2036"/>
        </w:tabs>
        <w:spacing w:line="360" w:lineRule="auto"/>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228037CF" w14:textId="7DDFBBAF" w:rsidR="00007E4C" w:rsidRDefault="00B705CE" w:rsidP="00007E4C">
      <w:pPr>
        <w:pStyle w:val="ql-align-justify"/>
        <w:spacing w:before="0" w:beforeAutospacing="0" w:line="360" w:lineRule="auto"/>
        <w:jc w:val="both"/>
      </w:pPr>
      <w:r>
        <w:t>(</w:t>
      </w:r>
      <w:r w:rsidR="00007E4C">
        <w:t>3</w:t>
      </w:r>
      <w:r>
        <w:t xml:space="preserve">) A.3.3.2. </w:t>
      </w:r>
    </w:p>
    <w:p w14:paraId="7B47D00E" w14:textId="77777777" w:rsidR="00007E4C" w:rsidRPr="00582891" w:rsidRDefault="00007E4C" w:rsidP="002672DC">
      <w:pPr>
        <w:pStyle w:val="Balk5"/>
        <w:spacing w:before="0" w:after="240" w:line="270" w:lineRule="atLeast"/>
        <w:rPr>
          <w:rFonts w:ascii="Times New Roman" w:hAnsi="Times New Roman" w:cs="Times New Roman"/>
        </w:rPr>
      </w:pPr>
      <w:r w:rsidRPr="00582891">
        <w:rPr>
          <w:rFonts w:ascii="Times New Roman" w:hAnsi="Times New Roman" w:cs="Times New Roman"/>
          <w:b/>
          <w:bCs/>
        </w:rPr>
        <w:lastRenderedPageBreak/>
        <w:t>A.3.3. Finansal Yönetim</w:t>
      </w:r>
    </w:p>
    <w:p w14:paraId="4DCB5BAD" w14:textId="77777777" w:rsidR="00007E4C" w:rsidRPr="00007E4C" w:rsidRDefault="00007E4C" w:rsidP="002672DC">
      <w:pPr>
        <w:pStyle w:val="ql-align-justify"/>
        <w:spacing w:before="0" w:beforeAutospacing="0" w:after="240" w:afterAutospacing="0" w:line="360" w:lineRule="auto"/>
        <w:jc w:val="both"/>
      </w:pPr>
      <w:r w:rsidRPr="00582891">
        <w:rPr>
          <w:color w:val="000000"/>
        </w:rPr>
        <w:t>Birimde finansal kaynakların yönetimine</w:t>
      </w:r>
      <w:r w:rsidRPr="00007E4C">
        <w:rPr>
          <w:color w:val="000000"/>
        </w:rPr>
        <w:t xml:space="preserve"> ilişkin tanımlı süreçler bulunmamaktadır.</w:t>
      </w:r>
    </w:p>
    <w:p w14:paraId="0D88E640" w14:textId="607BB158" w:rsidR="00007E4C" w:rsidRDefault="00007E4C" w:rsidP="001216C6">
      <w:pPr>
        <w:pStyle w:val="ql-align-justify"/>
        <w:numPr>
          <w:ilvl w:val="0"/>
          <w:numId w:val="46"/>
        </w:numPr>
        <w:spacing w:before="0" w:beforeAutospacing="0" w:line="360" w:lineRule="auto"/>
        <w:jc w:val="both"/>
        <w:rPr>
          <w:color w:val="000000"/>
        </w:rPr>
      </w:pPr>
      <w:r w:rsidRPr="00007E4C">
        <w:rPr>
          <w:color w:val="000000"/>
        </w:rPr>
        <w:t>Birimde finansal kaynakların yönetim süreçleri izlenmekte ve iyileştirilmektedir.</w:t>
      </w:r>
    </w:p>
    <w:p w14:paraId="0CF7A549" w14:textId="6DDCEF27" w:rsidR="007E604A" w:rsidRPr="005B4FA3" w:rsidRDefault="007E604A" w:rsidP="005B4FA3">
      <w:pPr>
        <w:widowControl w:val="0"/>
        <w:tabs>
          <w:tab w:val="left" w:pos="2036"/>
        </w:tabs>
        <w:spacing w:line="360" w:lineRule="auto"/>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27EDE610" w14:textId="7B5DCDE4" w:rsidR="00007E4C" w:rsidRDefault="001649CE" w:rsidP="001649CE">
      <w:pPr>
        <w:pStyle w:val="ql-align-justify"/>
        <w:spacing w:before="0" w:beforeAutospacing="0" w:line="360" w:lineRule="auto"/>
        <w:jc w:val="both"/>
        <w:rPr>
          <w:color w:val="000000"/>
        </w:rPr>
      </w:pPr>
      <w:r w:rsidRPr="001649CE">
        <w:rPr>
          <w:color w:val="000000"/>
        </w:rPr>
        <w:t>(1</w:t>
      </w:r>
      <w:r>
        <w:rPr>
          <w:color w:val="000000"/>
        </w:rPr>
        <w:t xml:space="preserve">) A.3.3.3.  </w:t>
      </w:r>
    </w:p>
    <w:p w14:paraId="5029E402" w14:textId="77777777" w:rsidR="00007E4C" w:rsidRDefault="00007E4C" w:rsidP="00007E4C">
      <w:pPr>
        <w:pStyle w:val="ql-align-justify"/>
        <w:spacing w:before="0" w:beforeAutospacing="0" w:line="360" w:lineRule="auto"/>
        <w:jc w:val="both"/>
        <w:rPr>
          <w:color w:val="000000"/>
        </w:rPr>
      </w:pPr>
    </w:p>
    <w:p w14:paraId="0D173672" w14:textId="77777777" w:rsidR="00007E4C" w:rsidRPr="00017F38" w:rsidRDefault="00007E4C" w:rsidP="00017F38">
      <w:pPr>
        <w:pStyle w:val="Balk5"/>
        <w:spacing w:before="0" w:after="240" w:line="270" w:lineRule="atLeast"/>
        <w:rPr>
          <w:rFonts w:ascii="Times New Roman" w:hAnsi="Times New Roman" w:cs="Times New Roman"/>
        </w:rPr>
      </w:pPr>
      <w:r w:rsidRPr="00017F38">
        <w:rPr>
          <w:rFonts w:ascii="Times New Roman" w:hAnsi="Times New Roman" w:cs="Times New Roman"/>
          <w:b/>
          <w:bCs/>
        </w:rPr>
        <w:t>A.3.4. Süreç Yönetimi</w:t>
      </w:r>
    </w:p>
    <w:p w14:paraId="620C4DD0" w14:textId="77777777" w:rsidR="00007E4C" w:rsidRPr="00007E4C" w:rsidRDefault="00007E4C" w:rsidP="00017F38">
      <w:pPr>
        <w:spacing w:after="240" w:line="360" w:lineRule="auto"/>
        <w:jc w:val="both"/>
      </w:pPr>
      <w:r w:rsidRPr="00017F38">
        <w:t>Birimde yapılan</w:t>
      </w:r>
      <w:r w:rsidRPr="00007E4C">
        <w:t xml:space="preserve"> tüm etkinliklere ait süreçler ve alt süreçler (üniversite dışı etkinlikler) tanımlıdır. Süreçlerdeki sorumlular, iş akışı, yönetim, dokümanlarda kayıtlıdır ve geliştirilmektedir. Süreç yönetiminin başarılı olduğunun kanıtları vardır.</w:t>
      </w:r>
    </w:p>
    <w:p w14:paraId="0D122119" w14:textId="76E51398" w:rsidR="00007E4C" w:rsidRPr="006A2845" w:rsidRDefault="00007E4C" w:rsidP="006A2845">
      <w:pPr>
        <w:pStyle w:val="ListeParagraf"/>
        <w:numPr>
          <w:ilvl w:val="0"/>
          <w:numId w:val="46"/>
        </w:numPr>
        <w:spacing w:after="100" w:afterAutospacing="1" w:line="360" w:lineRule="auto"/>
        <w:jc w:val="both"/>
      </w:pPr>
      <w:r w:rsidRPr="006A2845">
        <w:t>Birimde süreç yönetimi mekanizmaları izlenmekte ve ilgili paydaşlarla değerlendirilerek iyileştirilmektedir. </w:t>
      </w:r>
    </w:p>
    <w:p w14:paraId="0B8C6B37" w14:textId="43D872A4" w:rsidR="00007E4C" w:rsidRPr="006A2845" w:rsidRDefault="00007E4C" w:rsidP="006A2845">
      <w:pPr>
        <w:pStyle w:val="ListeParagraf"/>
        <w:numPr>
          <w:ilvl w:val="0"/>
          <w:numId w:val="46"/>
        </w:numPr>
        <w:spacing w:after="100" w:afterAutospacing="1" w:line="360" w:lineRule="auto"/>
        <w:jc w:val="both"/>
      </w:pPr>
      <w:r w:rsidRPr="006A2845">
        <w:t>Merkezimizde uygulama dersi alan stajyer öğrencilerimiz ve Merkez müdürümüz ilgili kurumlarla iş birliği için sözlü olarak iletişim kurmuştur. Daha sonra kurumlarda yapılacak olan projeler için görüşmeler gerçekleştirilmiştir, tanıtım seminerleri düzenlenmiştir. Kurumlararası anlaşmalar sağlandıktan ve proje başlangıç tarihinde anlaşmalar yapıldıktan sonra gerekli çalışmalara başlanmıştır. Proje sürecinde</w:t>
      </w:r>
      <w:r w:rsidR="007C070E" w:rsidRPr="006A2845">
        <w:t>,</w:t>
      </w:r>
      <w:r w:rsidRPr="006A2845">
        <w:t xml:space="preserve"> süreç raporları ve çıktıları belgelen</w:t>
      </w:r>
      <w:r w:rsidR="007C070E" w:rsidRPr="006A2845">
        <w:t>erek</w:t>
      </w:r>
      <w:r w:rsidRPr="006A2845">
        <w:t xml:space="preserve"> Sosyal Hizmet Çalışmaları Uygulama ve Araştırma Merkezimizin 2026 faaliyet raporuna eklenmiştir. </w:t>
      </w:r>
    </w:p>
    <w:p w14:paraId="2A349B2C" w14:textId="72BD185B" w:rsidR="007E604A" w:rsidRPr="007C070E" w:rsidRDefault="007E604A" w:rsidP="007C070E">
      <w:pPr>
        <w:widowControl w:val="0"/>
        <w:tabs>
          <w:tab w:val="left" w:pos="2036"/>
        </w:tabs>
        <w:spacing w:line="360" w:lineRule="auto"/>
        <w:jc w:val="both"/>
        <w:rPr>
          <w:color w:val="000000" w:themeColor="text1"/>
          <w:lang w:eastAsia="en-US"/>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6A3759D4" w14:textId="372D0329" w:rsidR="00007E4C" w:rsidRDefault="001649CE" w:rsidP="00007E4C">
      <w:pPr>
        <w:spacing w:after="100" w:afterAutospacing="1" w:line="360" w:lineRule="auto"/>
        <w:jc w:val="both"/>
      </w:pPr>
      <w:r>
        <w:t>(</w:t>
      </w:r>
      <w:r w:rsidR="00007E4C">
        <w:t>4</w:t>
      </w:r>
      <w:r>
        <w:t xml:space="preserve">) </w:t>
      </w:r>
      <w:r w:rsidR="000B5E1F">
        <w:t xml:space="preserve">A.3.3.4.  </w:t>
      </w:r>
      <w:hyperlink r:id="rId19" w:history="1">
        <w:r w:rsidR="008367E5" w:rsidRPr="000C1B49">
          <w:rPr>
            <w:rStyle w:val="Kpr"/>
          </w:rPr>
          <w:t>https://sohmer.gazi.edu.tr/view/page/291574/stratejik-plan-raporlar</w:t>
        </w:r>
      </w:hyperlink>
      <w:r w:rsidR="008367E5">
        <w:t xml:space="preserve"> </w:t>
      </w:r>
    </w:p>
    <w:p w14:paraId="03F6DAF7" w14:textId="77777777" w:rsidR="00FC125B" w:rsidRDefault="00FC125B" w:rsidP="00007E4C">
      <w:pPr>
        <w:spacing w:after="100" w:afterAutospacing="1" w:line="360" w:lineRule="auto"/>
        <w:jc w:val="both"/>
      </w:pPr>
    </w:p>
    <w:p w14:paraId="7C880179" w14:textId="77777777" w:rsidR="00FC125B" w:rsidRPr="009D724E" w:rsidRDefault="00FC125B" w:rsidP="000B5E1F">
      <w:pPr>
        <w:pStyle w:val="Balk1"/>
        <w:spacing w:after="0" w:line="360" w:lineRule="auto"/>
        <w:ind w:firstLine="284"/>
        <w:jc w:val="both"/>
        <w:rPr>
          <w:rFonts w:ascii="Times New Roman" w:eastAsia="Times New Roman" w:hAnsi="Times New Roman" w:cs="Times New Roman"/>
          <w:color w:val="2E73B5"/>
          <w:sz w:val="24"/>
          <w:szCs w:val="24"/>
        </w:rPr>
      </w:pPr>
      <w:bookmarkStart w:id="9" w:name="_Toc197417350"/>
      <w:r w:rsidRPr="009D724E">
        <w:rPr>
          <w:rFonts w:ascii="Times New Roman" w:eastAsia="Times New Roman" w:hAnsi="Times New Roman" w:cs="Times New Roman"/>
          <w:b/>
          <w:bCs/>
          <w:color w:val="2E73B5"/>
          <w:sz w:val="24"/>
          <w:szCs w:val="24"/>
        </w:rPr>
        <w:t>A.4. Paydaş Katılımı</w:t>
      </w:r>
      <w:bookmarkEnd w:id="9"/>
    </w:p>
    <w:p w14:paraId="08AD79C5" w14:textId="77777777" w:rsidR="00FC125B" w:rsidRPr="009D724E" w:rsidRDefault="00FC125B" w:rsidP="00FC125B">
      <w:pPr>
        <w:spacing w:line="360" w:lineRule="auto"/>
        <w:jc w:val="both"/>
      </w:pPr>
      <w:proofErr w:type="spellStart"/>
      <w:r w:rsidRPr="009D724E">
        <w:rPr>
          <w:color w:val="000000" w:themeColor="text1"/>
          <w:lang w:val="en-US"/>
        </w:rPr>
        <w:t>Birim</w:t>
      </w:r>
      <w:proofErr w:type="spellEnd"/>
      <w:r w:rsidRPr="009D724E">
        <w:rPr>
          <w:color w:val="000000" w:themeColor="text1"/>
          <w:lang w:val="en-US"/>
        </w:rPr>
        <w:t xml:space="preserve">, </w:t>
      </w:r>
      <w:proofErr w:type="spellStart"/>
      <w:r w:rsidRPr="009D724E">
        <w:rPr>
          <w:color w:val="000000" w:themeColor="text1"/>
          <w:lang w:val="en-US"/>
        </w:rPr>
        <w:t>iç</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dış</w:t>
      </w:r>
      <w:proofErr w:type="spellEnd"/>
      <w:r w:rsidRPr="009D724E">
        <w:rPr>
          <w:color w:val="000000" w:themeColor="text1"/>
          <w:lang w:val="en-US"/>
        </w:rPr>
        <w:t xml:space="preserve"> </w:t>
      </w:r>
      <w:proofErr w:type="spellStart"/>
      <w:r w:rsidRPr="009D724E">
        <w:rPr>
          <w:color w:val="000000" w:themeColor="text1"/>
          <w:lang w:val="en-US"/>
        </w:rPr>
        <w:t>paydaşlarının</w:t>
      </w:r>
      <w:proofErr w:type="spellEnd"/>
      <w:r w:rsidRPr="009D724E">
        <w:rPr>
          <w:color w:val="000000" w:themeColor="text1"/>
          <w:lang w:val="en-US"/>
        </w:rPr>
        <w:t xml:space="preserve"> </w:t>
      </w:r>
      <w:proofErr w:type="spellStart"/>
      <w:r w:rsidRPr="009D724E">
        <w:rPr>
          <w:color w:val="000000" w:themeColor="text1"/>
          <w:lang w:val="en-US"/>
        </w:rPr>
        <w:t>stratejik</w:t>
      </w:r>
      <w:proofErr w:type="spellEnd"/>
      <w:r w:rsidRPr="009D724E">
        <w:rPr>
          <w:color w:val="000000" w:themeColor="text1"/>
          <w:lang w:val="en-US"/>
        </w:rPr>
        <w:t xml:space="preserve"> </w:t>
      </w:r>
      <w:proofErr w:type="spellStart"/>
      <w:r w:rsidRPr="009D724E">
        <w:rPr>
          <w:color w:val="000000" w:themeColor="text1"/>
          <w:lang w:val="en-US"/>
        </w:rPr>
        <w:t>kararlara</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süreçlere</w:t>
      </w:r>
      <w:proofErr w:type="spellEnd"/>
      <w:r w:rsidRPr="009D724E">
        <w:rPr>
          <w:color w:val="000000" w:themeColor="text1"/>
          <w:lang w:val="en-US"/>
        </w:rPr>
        <w:t xml:space="preserve"> </w:t>
      </w:r>
      <w:proofErr w:type="spellStart"/>
      <w:r w:rsidRPr="009D724E">
        <w:rPr>
          <w:color w:val="000000" w:themeColor="text1"/>
          <w:lang w:val="en-US"/>
        </w:rPr>
        <w:t>katılımını</w:t>
      </w:r>
      <w:proofErr w:type="spellEnd"/>
      <w:r w:rsidRPr="009D724E">
        <w:rPr>
          <w:color w:val="000000" w:themeColor="text1"/>
          <w:lang w:val="en-US"/>
        </w:rPr>
        <w:t xml:space="preserve"> </w:t>
      </w:r>
      <w:proofErr w:type="spellStart"/>
      <w:r w:rsidRPr="009D724E">
        <w:rPr>
          <w:color w:val="000000" w:themeColor="text1"/>
          <w:lang w:val="en-US"/>
        </w:rPr>
        <w:t>sağlamak</w:t>
      </w:r>
      <w:proofErr w:type="spellEnd"/>
      <w:r w:rsidRPr="009D724E">
        <w:rPr>
          <w:color w:val="000000" w:themeColor="text1"/>
          <w:lang w:val="en-US"/>
        </w:rPr>
        <w:t xml:space="preserve"> </w:t>
      </w:r>
      <w:proofErr w:type="spellStart"/>
      <w:r w:rsidRPr="009D724E">
        <w:rPr>
          <w:color w:val="000000" w:themeColor="text1"/>
          <w:lang w:val="en-US"/>
        </w:rPr>
        <w:t>üzere</w:t>
      </w:r>
      <w:proofErr w:type="spellEnd"/>
      <w:r w:rsidRPr="009D724E">
        <w:rPr>
          <w:color w:val="000000" w:themeColor="text1"/>
          <w:lang w:val="en-US"/>
        </w:rPr>
        <w:t xml:space="preserve"> </w:t>
      </w:r>
      <w:proofErr w:type="spellStart"/>
      <w:r w:rsidRPr="009D724E">
        <w:rPr>
          <w:color w:val="000000" w:themeColor="text1"/>
          <w:lang w:val="en-US"/>
        </w:rPr>
        <w:t>geri</w:t>
      </w:r>
      <w:proofErr w:type="spellEnd"/>
      <w:r w:rsidRPr="009D724E">
        <w:rPr>
          <w:color w:val="000000" w:themeColor="text1"/>
          <w:lang w:val="en-US"/>
        </w:rPr>
        <w:t xml:space="preserve"> </w:t>
      </w:r>
      <w:proofErr w:type="spellStart"/>
      <w:r w:rsidRPr="009D724E">
        <w:rPr>
          <w:color w:val="000000" w:themeColor="text1"/>
          <w:lang w:val="en-US"/>
        </w:rPr>
        <w:t>bildirimlerini</w:t>
      </w:r>
      <w:proofErr w:type="spellEnd"/>
      <w:r w:rsidRPr="009D724E">
        <w:rPr>
          <w:color w:val="000000" w:themeColor="text1"/>
          <w:lang w:val="en-US"/>
        </w:rPr>
        <w:t xml:space="preserve"> </w:t>
      </w:r>
      <w:proofErr w:type="spellStart"/>
      <w:r w:rsidRPr="009D724E">
        <w:rPr>
          <w:color w:val="000000" w:themeColor="text1"/>
          <w:lang w:val="en-US"/>
        </w:rPr>
        <w:t>almak</w:t>
      </w:r>
      <w:proofErr w:type="spellEnd"/>
      <w:r w:rsidRPr="009D724E">
        <w:rPr>
          <w:color w:val="000000" w:themeColor="text1"/>
          <w:lang w:val="en-US"/>
        </w:rPr>
        <w:t xml:space="preserve">, </w:t>
      </w:r>
      <w:proofErr w:type="spellStart"/>
      <w:r w:rsidRPr="009D724E">
        <w:rPr>
          <w:color w:val="000000" w:themeColor="text1"/>
          <w:lang w:val="en-US"/>
        </w:rPr>
        <w:t>yanıtlamak</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kararlarında</w:t>
      </w:r>
      <w:proofErr w:type="spellEnd"/>
      <w:r w:rsidRPr="009D724E">
        <w:rPr>
          <w:color w:val="000000" w:themeColor="text1"/>
          <w:lang w:val="en-US"/>
        </w:rPr>
        <w:t xml:space="preserve"> </w:t>
      </w:r>
      <w:proofErr w:type="spellStart"/>
      <w:r w:rsidRPr="009D724E">
        <w:rPr>
          <w:color w:val="000000" w:themeColor="text1"/>
          <w:lang w:val="en-US"/>
        </w:rPr>
        <w:t>kullanmak</w:t>
      </w:r>
      <w:proofErr w:type="spellEnd"/>
      <w:r w:rsidRPr="009D724E">
        <w:rPr>
          <w:color w:val="000000" w:themeColor="text1"/>
          <w:lang w:val="en-US"/>
        </w:rPr>
        <w:t xml:space="preserve"> </w:t>
      </w:r>
      <w:proofErr w:type="spellStart"/>
      <w:r w:rsidRPr="009D724E">
        <w:rPr>
          <w:color w:val="000000" w:themeColor="text1"/>
          <w:lang w:val="en-US"/>
        </w:rPr>
        <w:t>için</w:t>
      </w:r>
      <w:proofErr w:type="spellEnd"/>
      <w:r w:rsidRPr="009D724E">
        <w:rPr>
          <w:color w:val="000000" w:themeColor="text1"/>
          <w:lang w:val="en-US"/>
        </w:rPr>
        <w:t xml:space="preserve"> </w:t>
      </w:r>
      <w:proofErr w:type="spellStart"/>
      <w:r w:rsidRPr="009D724E">
        <w:rPr>
          <w:color w:val="000000" w:themeColor="text1"/>
          <w:lang w:val="en-US"/>
        </w:rPr>
        <w:t>gerekli</w:t>
      </w:r>
      <w:proofErr w:type="spellEnd"/>
      <w:r w:rsidRPr="009D724E">
        <w:rPr>
          <w:color w:val="000000" w:themeColor="text1"/>
          <w:lang w:val="en-US"/>
        </w:rPr>
        <w:t xml:space="preserve"> </w:t>
      </w:r>
      <w:proofErr w:type="spellStart"/>
      <w:r w:rsidRPr="009D724E">
        <w:rPr>
          <w:color w:val="000000" w:themeColor="text1"/>
          <w:lang w:val="en-US"/>
        </w:rPr>
        <w:t>sistemleri</w:t>
      </w:r>
      <w:proofErr w:type="spellEnd"/>
      <w:r w:rsidRPr="009D724E">
        <w:rPr>
          <w:color w:val="000000" w:themeColor="text1"/>
          <w:lang w:val="en-US"/>
        </w:rPr>
        <w:t xml:space="preserve"> </w:t>
      </w:r>
      <w:proofErr w:type="spellStart"/>
      <w:r w:rsidRPr="009D724E">
        <w:rPr>
          <w:color w:val="000000" w:themeColor="text1"/>
          <w:lang w:val="en-US"/>
        </w:rPr>
        <w:t>oluşturmalı</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yönetmelidir</w:t>
      </w:r>
      <w:proofErr w:type="spellEnd"/>
      <w:r w:rsidRPr="009D724E">
        <w:rPr>
          <w:color w:val="000000" w:themeColor="text1"/>
          <w:lang w:val="en-US"/>
        </w:rPr>
        <w:t>.</w:t>
      </w:r>
    </w:p>
    <w:p w14:paraId="60677889" w14:textId="77777777" w:rsidR="00FC125B" w:rsidRDefault="00FC125B" w:rsidP="00007E4C">
      <w:pPr>
        <w:spacing w:after="100" w:afterAutospacing="1" w:line="360" w:lineRule="auto"/>
        <w:jc w:val="both"/>
      </w:pPr>
    </w:p>
    <w:p w14:paraId="043CBA8F" w14:textId="77777777" w:rsidR="0027537F" w:rsidRPr="00FC125B" w:rsidRDefault="0027537F" w:rsidP="00FC125B">
      <w:pPr>
        <w:pStyle w:val="Balk5"/>
        <w:spacing w:before="0" w:after="240" w:line="270" w:lineRule="atLeast"/>
        <w:rPr>
          <w:rFonts w:ascii="Times New Roman" w:hAnsi="Times New Roman" w:cs="Times New Roman"/>
        </w:rPr>
      </w:pPr>
      <w:r w:rsidRPr="00FC125B">
        <w:rPr>
          <w:rFonts w:ascii="Times New Roman" w:hAnsi="Times New Roman" w:cs="Times New Roman"/>
          <w:b/>
          <w:bCs/>
        </w:rPr>
        <w:lastRenderedPageBreak/>
        <w:t>A.4.1. İç ve Dış Paydaş Katılımı</w:t>
      </w:r>
    </w:p>
    <w:p w14:paraId="15C1E497" w14:textId="0854BD4A" w:rsidR="0027537F" w:rsidRPr="007461EF" w:rsidRDefault="0027537F" w:rsidP="00FC125B">
      <w:pPr>
        <w:pStyle w:val="ql-align-justify"/>
        <w:spacing w:before="0" w:beforeAutospacing="0" w:after="240" w:afterAutospacing="0" w:line="360" w:lineRule="auto"/>
        <w:jc w:val="both"/>
        <w:rPr>
          <w:color w:val="000000"/>
        </w:rPr>
      </w:pPr>
      <w:r w:rsidRPr="00FC125B">
        <w:rPr>
          <w:color w:val="000000"/>
        </w:rPr>
        <w:t>Birimimizd</w:t>
      </w:r>
      <w:r w:rsidR="00C95D6D" w:rsidRPr="00FC125B">
        <w:rPr>
          <w:color w:val="000000"/>
        </w:rPr>
        <w:t>e i</w:t>
      </w:r>
      <w:r w:rsidRPr="00FC125B">
        <w:rPr>
          <w:color w:val="000000"/>
        </w:rPr>
        <w:t>ç ve dış paydaşların kalite güvence</w:t>
      </w:r>
      <w:r w:rsidRPr="0027537F">
        <w:rPr>
          <w:color w:val="000000"/>
        </w:rPr>
        <w:t>si, eğitim ve öğretim, araştırma ve geliştirme, yönetim ve uluslararasılaşma süreçlerine katılımı başlığında olgunluk düzeyi 4 olarak değerlendirilmiştir. Merkezimizin iç paydaşları akademik personel, idari personel ve diğer akademik birimlerdir. Faaliyetlerimiz iç paydaşlarımızla koordineli yürütülmektedir. Merkezimizin dış paydaşı proje paydaşlarımızdır. </w:t>
      </w:r>
      <w:r w:rsidRPr="0027537F">
        <w:rPr>
          <w:rStyle w:val="Gl"/>
          <w:rFonts w:eastAsiaTheme="majorEastAsia"/>
          <w:color w:val="000000"/>
        </w:rPr>
        <w:t> </w:t>
      </w:r>
      <w:r w:rsidRPr="0027537F">
        <w:t> </w:t>
      </w:r>
    </w:p>
    <w:p w14:paraId="4A6B3D16" w14:textId="6AC5F8C5" w:rsidR="0027537F" w:rsidRPr="0027537F" w:rsidRDefault="0027537F" w:rsidP="00405DB4">
      <w:pPr>
        <w:pStyle w:val="ql-align-justify"/>
        <w:numPr>
          <w:ilvl w:val="0"/>
          <w:numId w:val="47"/>
        </w:numPr>
        <w:spacing w:before="0" w:beforeAutospacing="0" w:line="360" w:lineRule="auto"/>
        <w:jc w:val="both"/>
      </w:pPr>
      <w:r w:rsidRPr="0027537F">
        <w:rPr>
          <w:color w:val="000000"/>
        </w:rPr>
        <w:t>Paydaş katılım mekanizmalarının işleyişi izlenmekte ve bağlı iyileştirmeler gerçekleştirilmektedir.</w:t>
      </w:r>
    </w:p>
    <w:p w14:paraId="0F1352BB" w14:textId="71A00371" w:rsidR="0027537F" w:rsidRPr="0027537F" w:rsidRDefault="0027537F" w:rsidP="00405DB4">
      <w:pPr>
        <w:pStyle w:val="ql-align-justify"/>
        <w:numPr>
          <w:ilvl w:val="0"/>
          <w:numId w:val="47"/>
        </w:numPr>
        <w:spacing w:before="0" w:beforeAutospacing="0" w:line="360" w:lineRule="auto"/>
        <w:jc w:val="both"/>
      </w:pPr>
      <w:r w:rsidRPr="0027537F">
        <w:rPr>
          <w:color w:val="000000"/>
        </w:rPr>
        <w:t>İçselleştirilmiş, sistematik, sürdürülebilir ve örnek gösterilebilir uygulamalar bulunmaktadır.</w:t>
      </w:r>
    </w:p>
    <w:p w14:paraId="73598C53" w14:textId="6971B1F0" w:rsidR="0027537F" w:rsidRDefault="0027537F" w:rsidP="00405DB4">
      <w:pPr>
        <w:pStyle w:val="ql-align-justify"/>
        <w:numPr>
          <w:ilvl w:val="0"/>
          <w:numId w:val="47"/>
        </w:numPr>
        <w:spacing w:before="0" w:beforeAutospacing="0" w:line="360" w:lineRule="auto"/>
        <w:jc w:val="both"/>
      </w:pPr>
      <w:r w:rsidRPr="0027537F">
        <w:t>Merkezimiz için yılda en az iki kere yönetim kurulu toplanıp süreç değerlendirmesi yapmaktadır. </w:t>
      </w:r>
    </w:p>
    <w:p w14:paraId="2B312CFD" w14:textId="77777777" w:rsidR="007E604A" w:rsidRPr="00B5773D" w:rsidRDefault="007E604A" w:rsidP="007E604A">
      <w:pPr>
        <w:widowControl w:val="0"/>
        <w:tabs>
          <w:tab w:val="left" w:pos="2036"/>
        </w:tabs>
        <w:spacing w:line="360" w:lineRule="auto"/>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17932DE5" w14:textId="3819D446" w:rsidR="0027537F" w:rsidRDefault="00975AD3" w:rsidP="0027537F">
      <w:pPr>
        <w:pStyle w:val="ql-align-justify"/>
        <w:spacing w:before="0" w:beforeAutospacing="0" w:line="360" w:lineRule="auto"/>
        <w:jc w:val="both"/>
      </w:pPr>
      <w:r>
        <w:t>(</w:t>
      </w:r>
      <w:r w:rsidR="0027537F">
        <w:t>4</w:t>
      </w:r>
      <w:r>
        <w:t xml:space="preserve">) A.4.4.1. </w:t>
      </w:r>
      <w:r w:rsidR="00A215A3">
        <w:t xml:space="preserve">  </w:t>
      </w:r>
      <w:hyperlink r:id="rId20" w:history="1">
        <w:r w:rsidR="00A215A3" w:rsidRPr="000C1B49">
          <w:rPr>
            <w:rStyle w:val="Kpr"/>
          </w:rPr>
          <w:t>https://sohmer.gazi.edu.tr/view/page/291574/stratejik-plan-raporlar</w:t>
        </w:r>
      </w:hyperlink>
      <w:r w:rsidR="00A215A3">
        <w:t xml:space="preserve"> </w:t>
      </w:r>
    </w:p>
    <w:p w14:paraId="46CCAE36" w14:textId="77777777" w:rsidR="0027537F" w:rsidRDefault="0027537F" w:rsidP="0027537F">
      <w:pPr>
        <w:pStyle w:val="ql-align-justify"/>
        <w:spacing w:before="0" w:beforeAutospacing="0" w:line="360" w:lineRule="auto"/>
        <w:jc w:val="both"/>
      </w:pPr>
    </w:p>
    <w:p w14:paraId="2468EF78" w14:textId="77777777" w:rsidR="0027537F" w:rsidRPr="007654DB" w:rsidRDefault="0027537F" w:rsidP="007654DB">
      <w:pPr>
        <w:pStyle w:val="Balk5"/>
        <w:spacing w:before="0" w:after="240" w:line="270" w:lineRule="atLeast"/>
        <w:rPr>
          <w:rFonts w:ascii="Times New Roman" w:hAnsi="Times New Roman" w:cs="Times New Roman"/>
        </w:rPr>
      </w:pPr>
      <w:r w:rsidRPr="007654DB">
        <w:rPr>
          <w:rFonts w:ascii="Times New Roman" w:hAnsi="Times New Roman" w:cs="Times New Roman"/>
          <w:b/>
          <w:bCs/>
        </w:rPr>
        <w:t>A.4.2. Öğrenci Geri Bildirimleri</w:t>
      </w:r>
    </w:p>
    <w:p w14:paraId="4B1BC1A0" w14:textId="77777777" w:rsidR="0027537F" w:rsidRPr="002D4FDC" w:rsidRDefault="0027537F" w:rsidP="002D4FDC">
      <w:pPr>
        <w:spacing w:after="240" w:line="360" w:lineRule="auto"/>
        <w:jc w:val="both"/>
      </w:pPr>
      <w:r w:rsidRPr="002D4FDC">
        <w:t>Mevcut durumda birimimizde öğrenci geri bildirimlerinin alınmasına yönelik mekanizmalar bulunmamaktadır.</w:t>
      </w:r>
    </w:p>
    <w:p w14:paraId="02E00174" w14:textId="0B645EF9" w:rsidR="0027537F" w:rsidRPr="002D4FDC" w:rsidRDefault="0027537F" w:rsidP="002D4FDC">
      <w:pPr>
        <w:pStyle w:val="ListeParagraf"/>
        <w:numPr>
          <w:ilvl w:val="0"/>
          <w:numId w:val="37"/>
        </w:numPr>
        <w:spacing w:after="100" w:afterAutospacing="1" w:line="360" w:lineRule="auto"/>
        <w:jc w:val="both"/>
      </w:pPr>
      <w:r w:rsidRPr="002D4FDC">
        <w:rPr>
          <w:color w:val="000000"/>
        </w:rPr>
        <w:t xml:space="preserve">Tüm programlarda öğrenci geri bildirimlerinin alınmasına ilişkin uygulamalar izlenmekte ve öğrenci katılımına dayalı biçimde </w:t>
      </w:r>
      <w:r w:rsidR="00CE327D" w:rsidRPr="002D4FDC">
        <w:rPr>
          <w:color w:val="000000"/>
        </w:rPr>
        <w:t>i</w:t>
      </w:r>
      <w:r w:rsidRPr="002D4FDC">
        <w:rPr>
          <w:color w:val="000000"/>
        </w:rPr>
        <w:t>yileştirilmektedir. Geri bildirim sonuçları karar alma süreçlerine yansıtılmaktadır.</w:t>
      </w:r>
    </w:p>
    <w:p w14:paraId="66A468F3" w14:textId="50C43E15" w:rsidR="0027537F" w:rsidRPr="002D4FDC" w:rsidRDefault="0027537F" w:rsidP="002D4FDC">
      <w:pPr>
        <w:pStyle w:val="ListeParagraf"/>
        <w:numPr>
          <w:ilvl w:val="0"/>
          <w:numId w:val="37"/>
        </w:numPr>
        <w:spacing w:after="100" w:afterAutospacing="1" w:line="360" w:lineRule="auto"/>
        <w:jc w:val="both"/>
      </w:pPr>
      <w:r w:rsidRPr="002D4FDC">
        <w:rPr>
          <w:color w:val="000000"/>
        </w:rPr>
        <w:t>Programların genelinde öğrenci geri bildirimleri (her yarıyıl ya da her akademik yıl sonunda) alınmaktadır.</w:t>
      </w:r>
    </w:p>
    <w:p w14:paraId="4C5B19C1" w14:textId="3A7A7DD0" w:rsidR="0027537F" w:rsidRPr="002D4FDC" w:rsidRDefault="0027537F" w:rsidP="002D4FDC">
      <w:pPr>
        <w:pStyle w:val="ListeParagraf"/>
        <w:numPr>
          <w:ilvl w:val="0"/>
          <w:numId w:val="37"/>
        </w:numPr>
        <w:spacing w:after="100" w:afterAutospacing="1" w:line="360" w:lineRule="auto"/>
        <w:jc w:val="both"/>
      </w:pPr>
      <w:r w:rsidRPr="002D4FDC">
        <w:t>Merkezimiz bünyesinde etkinliklerimize olan yoğun katılım sebebiyle takip süreci tam olarak yürütülememektedir ama bireylerle sözlü olarak geribildirimler alınmaktadır. Bireylerle sosyal hizmet müdahalesi kapsamında da katılan bireylere memnuniyet anketi yaptırılmaktadır. </w:t>
      </w:r>
    </w:p>
    <w:p w14:paraId="214A086A" w14:textId="2A6F42E0" w:rsidR="007E604A" w:rsidRPr="004918DB" w:rsidRDefault="007E604A" w:rsidP="004918DB">
      <w:pPr>
        <w:widowControl w:val="0"/>
        <w:tabs>
          <w:tab w:val="left" w:pos="2036"/>
        </w:tabs>
        <w:spacing w:line="360" w:lineRule="auto"/>
        <w:jc w:val="both"/>
        <w:rPr>
          <w:color w:val="000000" w:themeColor="text1"/>
          <w:lang w:eastAsia="en-US"/>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45559935" w14:textId="032D638D" w:rsidR="0027537F" w:rsidRPr="0027537F" w:rsidRDefault="00975AD3" w:rsidP="0027537F">
      <w:pPr>
        <w:spacing w:after="100" w:afterAutospacing="1" w:line="360" w:lineRule="auto"/>
        <w:jc w:val="both"/>
      </w:pPr>
      <w:r>
        <w:t>(</w:t>
      </w:r>
      <w:r w:rsidR="0027537F">
        <w:t>3</w:t>
      </w:r>
      <w:r w:rsidR="00730B09">
        <w:t xml:space="preserve">) A.4.4.2.  </w:t>
      </w:r>
    </w:p>
    <w:p w14:paraId="22ACD59C" w14:textId="77777777" w:rsidR="00486B01" w:rsidRPr="0035269D" w:rsidRDefault="00486B01" w:rsidP="00D90F04">
      <w:pPr>
        <w:pStyle w:val="Balk3"/>
      </w:pPr>
      <w:r>
        <w:rPr>
          <w:rStyle w:val="apple-converted-space"/>
          <w:rFonts w:ascii="Poppins" w:hAnsi="Poppins" w:cs="Poppins"/>
          <w:b/>
          <w:bCs/>
        </w:rPr>
        <w:lastRenderedPageBreak/>
        <w:t> </w:t>
      </w:r>
      <w:r w:rsidRPr="0035269D">
        <w:t>A.4.3. Mezun İlişkileri Yönetimi</w:t>
      </w:r>
    </w:p>
    <w:p w14:paraId="02954370" w14:textId="77777777" w:rsidR="00AD39C9" w:rsidRPr="0035269D" w:rsidRDefault="00AD39C9" w:rsidP="0035269D">
      <w:pPr>
        <w:spacing w:after="100" w:afterAutospacing="1" w:line="360" w:lineRule="auto"/>
        <w:jc w:val="both"/>
      </w:pPr>
      <w:r w:rsidRPr="0035269D">
        <w:t>Merkezimiz, diploma veren bir akademik birim olmamakla birlikte; faaliyetlerinde aktif görev almış (stajyer, kısmi zamanlı öğrenci, gönüllü) öğrencilerin mezuniyet sonrası takibini "paydaş ilişkileri" kapsamında yürütmektedir. Gazi Üniversitesi Mezun İlişkileri Ofisi ve Mezun Bilgi Sistemi ile koordineli olarak; çalışma alanımıza (sosyal hizmet) özgü istihdam süreçleri ve mesleki gelişimler izlenmektedir.</w:t>
      </w:r>
    </w:p>
    <w:p w14:paraId="3348CFCB" w14:textId="77777777" w:rsidR="00AD39C9" w:rsidRPr="0035269D" w:rsidRDefault="00AD39C9" w:rsidP="0035269D">
      <w:pPr>
        <w:spacing w:after="100" w:afterAutospacing="1" w:line="360" w:lineRule="auto"/>
        <w:jc w:val="both"/>
      </w:pPr>
      <w:r w:rsidRPr="0035269D">
        <w:t>Bu doğrultuda Merkezimiz:</w:t>
      </w:r>
    </w:p>
    <w:p w14:paraId="0B5869C1" w14:textId="77777777" w:rsidR="00AD39C9" w:rsidRPr="0035269D" w:rsidRDefault="00AD39C9" w:rsidP="0035269D">
      <w:pPr>
        <w:numPr>
          <w:ilvl w:val="0"/>
          <w:numId w:val="7"/>
        </w:numPr>
        <w:spacing w:before="100" w:beforeAutospacing="1" w:after="100" w:afterAutospacing="1" w:line="360" w:lineRule="auto"/>
        <w:jc w:val="both"/>
      </w:pPr>
      <w:r w:rsidRPr="0035269D">
        <w:t>Merkez faaliyetlerinde geçmişte görev almış mezunlarımızla iletişim ağlarını sürdürmekte; onları "dış paydaş" olarak konumlandırarak tecrübe paylaşımı etkinlikleri ve sosyal sorumluluk projelerine davet etmektedir.</w:t>
      </w:r>
    </w:p>
    <w:p w14:paraId="59DDD4C6" w14:textId="77777777" w:rsidR="00AD39C9" w:rsidRPr="0035269D" w:rsidRDefault="00AD39C9" w:rsidP="0035269D">
      <w:pPr>
        <w:numPr>
          <w:ilvl w:val="0"/>
          <w:numId w:val="7"/>
        </w:numPr>
        <w:spacing w:before="100" w:beforeAutospacing="1" w:after="100" w:afterAutospacing="1" w:line="360" w:lineRule="auto"/>
        <w:jc w:val="both"/>
      </w:pPr>
      <w:r w:rsidRPr="0035269D">
        <w:t>Mezunlarla ilişkiler süreci, sosyal medya platformları ve kurumsal iletişim kanalları üzerinden canlı tutulmakta; bu etkileşimlerden elde edilen nitel veriler PUKÖ döngüsü içerisinde iyileştirme aracı olarak kullanılmaktadır.</w:t>
      </w:r>
    </w:p>
    <w:p w14:paraId="2E388A98" w14:textId="77777777" w:rsidR="00AD39C9" w:rsidRDefault="00AD39C9" w:rsidP="0035269D">
      <w:pPr>
        <w:numPr>
          <w:ilvl w:val="0"/>
          <w:numId w:val="7"/>
        </w:numPr>
        <w:spacing w:before="100" w:beforeAutospacing="1" w:after="100" w:afterAutospacing="1" w:line="360" w:lineRule="auto"/>
        <w:jc w:val="both"/>
      </w:pPr>
      <w:r w:rsidRPr="0035269D">
        <w:t>Mezunlarımızın sahada karşılaştıkları sektörel ihtiyaçlar ve işveren beklentilerine dair geri bildirimleri, merkezimizin gelecekteki eğitim ve uygulama stratejilerinin belirlenmesinde veri kaynağı olarak değerlendirilmektedir.</w:t>
      </w:r>
    </w:p>
    <w:p w14:paraId="4F811B01" w14:textId="77777777" w:rsidR="00822525" w:rsidRPr="00822525" w:rsidRDefault="00822525" w:rsidP="00822525">
      <w:pPr>
        <w:widowControl w:val="0"/>
        <w:tabs>
          <w:tab w:val="left" w:pos="2036"/>
        </w:tabs>
        <w:spacing w:line="360" w:lineRule="auto"/>
        <w:jc w:val="both"/>
        <w:rPr>
          <w:color w:val="000000" w:themeColor="text1"/>
        </w:rPr>
      </w:pPr>
      <w:r w:rsidRPr="00822525">
        <w:rPr>
          <w:b/>
          <w:bCs/>
          <w:color w:val="000000" w:themeColor="text1"/>
          <w:u w:val="single"/>
        </w:rPr>
        <w:t>Olgunluk Düzeyi (Rubrik Dereceli Derecelendirme Puanı)</w:t>
      </w:r>
      <w:r w:rsidRPr="00822525">
        <w:rPr>
          <w:b/>
          <w:bCs/>
          <w:color w:val="000000" w:themeColor="text1"/>
        </w:rPr>
        <w:t xml:space="preserve"> </w:t>
      </w:r>
      <w:r w:rsidRPr="00822525">
        <w:rPr>
          <w:b/>
          <w:bCs/>
          <w:color w:val="000000" w:themeColor="text1"/>
          <w:u w:val="single"/>
        </w:rPr>
        <w:t>Kanıtlar</w:t>
      </w:r>
    </w:p>
    <w:p w14:paraId="5DF7EC09" w14:textId="5085B0AC" w:rsidR="0027537F" w:rsidRPr="0035269D" w:rsidRDefault="006027E4" w:rsidP="0035269D">
      <w:pPr>
        <w:spacing w:line="360" w:lineRule="auto"/>
        <w:jc w:val="both"/>
      </w:pPr>
      <w:r>
        <w:t>(3) A.</w:t>
      </w:r>
      <w:r w:rsidR="00097B24">
        <w:t xml:space="preserve">4.4.3.  </w:t>
      </w:r>
      <w:hyperlink r:id="rId21" w:history="1">
        <w:r w:rsidR="009A5849" w:rsidRPr="000C1B49">
          <w:rPr>
            <w:rStyle w:val="Kpr"/>
          </w:rPr>
          <w:t>https://sohmer.gazi.edu.tr/view/page/291574/stratejik-plan-raporlar</w:t>
        </w:r>
      </w:hyperlink>
      <w:r w:rsidR="009A5849">
        <w:t xml:space="preserve"> </w:t>
      </w:r>
    </w:p>
    <w:p w14:paraId="590B63F1" w14:textId="77777777" w:rsidR="00AD39C9" w:rsidRPr="0035269D" w:rsidRDefault="00AD39C9" w:rsidP="0035269D">
      <w:pPr>
        <w:spacing w:line="360" w:lineRule="auto"/>
        <w:jc w:val="both"/>
      </w:pPr>
    </w:p>
    <w:p w14:paraId="6F88E4A5" w14:textId="77777777" w:rsidR="00AD39C9" w:rsidRDefault="00AD39C9" w:rsidP="0035269D">
      <w:pPr>
        <w:spacing w:line="360" w:lineRule="auto"/>
        <w:jc w:val="both"/>
      </w:pPr>
    </w:p>
    <w:p w14:paraId="331F7047" w14:textId="1042EBA7" w:rsidR="009F45C4" w:rsidRPr="00D02107" w:rsidRDefault="000C7CDF" w:rsidP="00D02107">
      <w:pPr>
        <w:pStyle w:val="Balk2"/>
      </w:pPr>
      <w:r w:rsidRPr="00D02107">
        <w:t>A.5. Uluslararasılaşma Süreçleri</w:t>
      </w:r>
    </w:p>
    <w:p w14:paraId="2BAF9C25" w14:textId="77777777" w:rsidR="00AD39C9" w:rsidRPr="0035269D" w:rsidRDefault="00AD39C9" w:rsidP="00D02107">
      <w:pPr>
        <w:pStyle w:val="Balk2"/>
      </w:pPr>
      <w:r w:rsidRPr="0035269D">
        <w:t>A.5.1. Uluslararasılaşma Süreçlerinin Yönetimi</w:t>
      </w:r>
    </w:p>
    <w:p w14:paraId="44BFC8A4" w14:textId="77777777" w:rsidR="00043808" w:rsidRPr="0035269D" w:rsidRDefault="00043808" w:rsidP="0038772D">
      <w:pPr>
        <w:spacing w:after="240" w:line="360" w:lineRule="auto"/>
        <w:jc w:val="both"/>
      </w:pPr>
      <w:r w:rsidRPr="0035269D">
        <w:t>Merkezimiz, Gazi Üniversitesi’nin uluslararasılaşma politikası ve 2024-2028 Stratejik Planı’nda yer alan hedefler doğrultusunda uluslararasılaşma süreçlerini kurumsal bir yapıda yönetmektedir. Sosyal hizmet alanındaki küresel eğilimler, evrensel standartlar ve uluslararası paydaş beklentileri dikkate alınarak; uluslararası akademik iş birlikleri, proje ortaklıkları ve bilgi paylaşım süreçleri tanımlanmış iş akışları çerçevesinde yürütülmektedir.</w:t>
      </w:r>
    </w:p>
    <w:p w14:paraId="0C811712" w14:textId="77777777" w:rsidR="00043808" w:rsidRPr="0035269D" w:rsidRDefault="00043808" w:rsidP="0035269D">
      <w:pPr>
        <w:spacing w:after="100" w:afterAutospacing="1" w:line="360" w:lineRule="auto"/>
        <w:jc w:val="both"/>
      </w:pPr>
      <w:r w:rsidRPr="0035269D">
        <w:t>Bu kapsamda Merkezimiz:</w:t>
      </w:r>
    </w:p>
    <w:p w14:paraId="4F5EB8B2" w14:textId="77777777" w:rsidR="00043808" w:rsidRPr="0035269D" w:rsidRDefault="00043808" w:rsidP="0035269D">
      <w:pPr>
        <w:numPr>
          <w:ilvl w:val="0"/>
          <w:numId w:val="8"/>
        </w:numPr>
        <w:spacing w:before="100" w:beforeAutospacing="1" w:after="100" w:afterAutospacing="1" w:line="360" w:lineRule="auto"/>
        <w:jc w:val="both"/>
      </w:pPr>
      <w:r w:rsidRPr="0035269D">
        <w:t>Merkezimiz, uluslararası nitelikteki sosyal sorumluluk projeleri ve akademik çalışmalar geliştirmek amacıyla Erasmus+ ve benzeri uluslararası programlar kapsamında iş birliği zeminleri oluşturmaya yönelik girişimlerini sürdürmektedir.</w:t>
      </w:r>
    </w:p>
    <w:p w14:paraId="7FE0767A" w14:textId="77777777" w:rsidR="00043808" w:rsidRPr="0035269D" w:rsidRDefault="00043808" w:rsidP="0035269D">
      <w:pPr>
        <w:numPr>
          <w:ilvl w:val="0"/>
          <w:numId w:val="8"/>
        </w:numPr>
        <w:spacing w:before="100" w:beforeAutospacing="1" w:after="100" w:afterAutospacing="1" w:line="360" w:lineRule="auto"/>
        <w:jc w:val="both"/>
      </w:pPr>
      <w:r w:rsidRPr="0035269D">
        <w:lastRenderedPageBreak/>
        <w:t>Uluslararasılaşma performansı, üniversitemizin kalite güvencesi sistemiyle uyumlu olarak izlenmekte; gerçekleşen faaliyetler yıllık birim faaliyet raporlarında kayıt altına alınmaktadır.</w:t>
      </w:r>
    </w:p>
    <w:p w14:paraId="612E2326" w14:textId="77777777" w:rsidR="00043808" w:rsidRPr="0035269D" w:rsidRDefault="00043808" w:rsidP="0035269D">
      <w:pPr>
        <w:numPr>
          <w:ilvl w:val="0"/>
          <w:numId w:val="8"/>
        </w:numPr>
        <w:spacing w:before="100" w:beforeAutospacing="1" w:after="100" w:afterAutospacing="1" w:line="360" w:lineRule="auto"/>
        <w:jc w:val="both"/>
      </w:pPr>
      <w:r w:rsidRPr="0035269D">
        <w:t>Yönetim ve organizasyonel yapının etkinliği, iç ve dış paydaşlardan gelen geri bildirimlerle (toplantılar, çalıştay sonuçları vb.) düzenli olarak gözden geçirilmekte ve iyileştirme çalışmaları PUKÖ (Planla-Uygula-Kontrol Et-Önlem Al) döngüsü içerisinde sürdürülmektedir.</w:t>
      </w:r>
    </w:p>
    <w:p w14:paraId="42075A2C" w14:textId="77777777" w:rsidR="00043808" w:rsidRDefault="00043808" w:rsidP="0035269D">
      <w:pPr>
        <w:numPr>
          <w:ilvl w:val="0"/>
          <w:numId w:val="8"/>
        </w:numPr>
        <w:spacing w:before="100" w:beforeAutospacing="1" w:after="100" w:afterAutospacing="1" w:line="360" w:lineRule="auto"/>
        <w:jc w:val="both"/>
      </w:pPr>
      <w:r w:rsidRPr="0035269D">
        <w:t>Otizmin Farkındayız Sizin İçin Buradayız ESC30 Projesi kapsamında yapılan çalışmalar bu sürece somut bir örnektir.</w:t>
      </w:r>
    </w:p>
    <w:p w14:paraId="7E9717D0" w14:textId="73EA27AC" w:rsidR="0038772D" w:rsidRDefault="0038772D" w:rsidP="00097B24">
      <w:pPr>
        <w:widowControl w:val="0"/>
        <w:tabs>
          <w:tab w:val="left" w:pos="2036"/>
        </w:tabs>
        <w:spacing w:line="360" w:lineRule="auto"/>
        <w:jc w:val="both"/>
        <w:rPr>
          <w:color w:val="000000" w:themeColor="text1"/>
        </w:rPr>
      </w:pPr>
      <w:r w:rsidRPr="0038772D">
        <w:rPr>
          <w:b/>
          <w:bCs/>
          <w:color w:val="000000" w:themeColor="text1"/>
          <w:u w:val="single"/>
        </w:rPr>
        <w:t>Olgunluk Düzeyi (Rubrik Dereceli Derecelendirme Puanı)</w:t>
      </w:r>
      <w:r w:rsidRPr="0038772D">
        <w:rPr>
          <w:b/>
          <w:bCs/>
          <w:color w:val="000000" w:themeColor="text1"/>
        </w:rPr>
        <w:t xml:space="preserve"> </w:t>
      </w:r>
      <w:r w:rsidRPr="0038772D">
        <w:rPr>
          <w:b/>
          <w:bCs/>
          <w:color w:val="000000" w:themeColor="text1"/>
          <w:u w:val="single"/>
        </w:rPr>
        <w:t>Kanıtlar</w:t>
      </w:r>
    </w:p>
    <w:p w14:paraId="3458DDB5" w14:textId="3F5B2302" w:rsidR="00097B24" w:rsidRPr="00097B24" w:rsidRDefault="00F1770C" w:rsidP="00097B24">
      <w:pPr>
        <w:widowControl w:val="0"/>
        <w:tabs>
          <w:tab w:val="left" w:pos="2036"/>
        </w:tabs>
        <w:spacing w:line="360" w:lineRule="auto"/>
        <w:jc w:val="both"/>
        <w:rPr>
          <w:color w:val="000000" w:themeColor="text1"/>
        </w:rPr>
      </w:pPr>
      <w:r>
        <w:rPr>
          <w:color w:val="000000" w:themeColor="text1"/>
        </w:rPr>
        <w:t>(4) A.</w:t>
      </w:r>
      <w:r w:rsidR="009F45C4">
        <w:rPr>
          <w:color w:val="000000" w:themeColor="text1"/>
        </w:rPr>
        <w:t>5</w:t>
      </w:r>
      <w:r>
        <w:rPr>
          <w:color w:val="000000" w:themeColor="text1"/>
        </w:rPr>
        <w:t>.5.</w:t>
      </w:r>
      <w:r w:rsidR="009F45C4">
        <w:rPr>
          <w:color w:val="000000" w:themeColor="text1"/>
        </w:rPr>
        <w:t>1</w:t>
      </w:r>
      <w:r>
        <w:rPr>
          <w:color w:val="000000" w:themeColor="text1"/>
        </w:rPr>
        <w:t>.</w:t>
      </w:r>
      <w:r w:rsidR="00611FB7">
        <w:rPr>
          <w:color w:val="000000" w:themeColor="text1"/>
        </w:rPr>
        <w:t xml:space="preserve">  </w:t>
      </w:r>
      <w:hyperlink r:id="rId22" w:history="1">
        <w:r w:rsidR="00611FB7" w:rsidRPr="000C1B49">
          <w:rPr>
            <w:rStyle w:val="Kpr"/>
          </w:rPr>
          <w:t>https://sohmer.gazi.edu.tr/view/page/291574/stratejik-plan-raporlar</w:t>
        </w:r>
      </w:hyperlink>
      <w:r w:rsidR="00611FB7">
        <w:rPr>
          <w:color w:val="000000" w:themeColor="text1"/>
        </w:rPr>
        <w:t xml:space="preserve"> </w:t>
      </w:r>
    </w:p>
    <w:p w14:paraId="63C2D2C4" w14:textId="77777777" w:rsidR="00043808" w:rsidRPr="0035269D" w:rsidRDefault="00043808" w:rsidP="0035269D">
      <w:pPr>
        <w:spacing w:before="100" w:beforeAutospacing="1" w:after="100" w:afterAutospacing="1" w:line="360" w:lineRule="auto"/>
        <w:jc w:val="both"/>
      </w:pPr>
    </w:p>
    <w:p w14:paraId="5D00C705" w14:textId="77777777" w:rsidR="006C560C" w:rsidRPr="0035269D" w:rsidRDefault="006C560C" w:rsidP="0035269D">
      <w:pPr>
        <w:pStyle w:val="Balk5"/>
        <w:spacing w:before="0" w:line="360" w:lineRule="auto"/>
        <w:jc w:val="both"/>
        <w:rPr>
          <w:rFonts w:ascii="Times New Roman" w:hAnsi="Times New Roman" w:cs="Times New Roman"/>
        </w:rPr>
      </w:pPr>
      <w:r w:rsidRPr="0035269D">
        <w:rPr>
          <w:rFonts w:ascii="Times New Roman" w:hAnsi="Times New Roman" w:cs="Times New Roman"/>
          <w:b/>
          <w:bCs/>
        </w:rPr>
        <w:t>A.5.2. Uluslararasılaşma Kaynakları</w:t>
      </w:r>
    </w:p>
    <w:p w14:paraId="520A116C" w14:textId="77777777" w:rsidR="006C560C" w:rsidRPr="0035269D" w:rsidRDefault="006C560C" w:rsidP="0035269D">
      <w:pPr>
        <w:spacing w:after="100" w:afterAutospacing="1" w:line="360" w:lineRule="auto"/>
        <w:jc w:val="both"/>
      </w:pPr>
      <w:r w:rsidRPr="0035269D">
        <w:t>Merkezimizin doğrudan yönettiği bir bütçe veya mali süreç bulunmadığından, uluslararasılaşma faaliyetlerine yönelik kaynak ihtiyacı tamamen proje tabanlı dış fonlarla karşılanmaktadır. Gazi Üniversitesi 2024-2028 Stratejik Planı hedefleri doğrultusunda; kurumsal bir bütçe yerine, akademik personelin girişimleriyle sağlanan Erasmus+ ve benzeri proje hibeleri "finansal kaynak" olarak değerlendirilmektedir.</w:t>
      </w:r>
    </w:p>
    <w:p w14:paraId="674B34A6" w14:textId="77777777" w:rsidR="006C560C" w:rsidRPr="0035269D" w:rsidRDefault="006C560C" w:rsidP="0035269D">
      <w:pPr>
        <w:spacing w:after="100" w:afterAutospacing="1" w:line="360" w:lineRule="auto"/>
        <w:jc w:val="both"/>
      </w:pPr>
      <w:r w:rsidRPr="0035269D">
        <w:t>Bu doğrultuda Merkezimiz:</w:t>
      </w:r>
    </w:p>
    <w:p w14:paraId="4B2FAB08" w14:textId="77777777" w:rsidR="006C560C" w:rsidRPr="0035269D" w:rsidRDefault="006C560C" w:rsidP="0035269D">
      <w:pPr>
        <w:numPr>
          <w:ilvl w:val="0"/>
          <w:numId w:val="9"/>
        </w:numPr>
        <w:spacing w:before="100" w:beforeAutospacing="1" w:after="100" w:afterAutospacing="1" w:line="360" w:lineRule="auto"/>
        <w:jc w:val="both"/>
      </w:pPr>
      <w:r w:rsidRPr="0035269D">
        <w:t>Fiziksel kaynak ve altyapı ihtiyaçları, Üniversitemizin mevcut ortak kullanım alanları ve teknolojik imkanlarından (toplantı salonları, konferans salonları vb.) yararlanılarak verimli bir şekilde karşılanmaktadır.</w:t>
      </w:r>
    </w:p>
    <w:p w14:paraId="7EC12CDE" w14:textId="77777777" w:rsidR="006C560C" w:rsidRDefault="006C560C" w:rsidP="0035269D">
      <w:pPr>
        <w:numPr>
          <w:ilvl w:val="0"/>
          <w:numId w:val="9"/>
        </w:numPr>
        <w:spacing w:before="100" w:beforeAutospacing="1" w:after="100" w:afterAutospacing="1" w:line="360" w:lineRule="auto"/>
        <w:jc w:val="both"/>
      </w:pPr>
      <w:r w:rsidRPr="0035269D">
        <w:t>Uluslararasılaşma kaynaklarının (özellikle insan kaynağı ve bütçe) nicelik ve nitelik bakımından yeterliliği, yıllık faaliyet raporları ve iç değerlendirme süreçleriyle düzenli olarak izlenmektedir.</w:t>
      </w:r>
    </w:p>
    <w:p w14:paraId="2F34945F" w14:textId="77777777" w:rsidR="0038772D" w:rsidRDefault="0038772D" w:rsidP="0038772D">
      <w:pPr>
        <w:widowControl w:val="0"/>
        <w:tabs>
          <w:tab w:val="left" w:pos="2036"/>
        </w:tabs>
        <w:spacing w:line="360" w:lineRule="auto"/>
        <w:jc w:val="both"/>
        <w:rPr>
          <w:b/>
          <w:bCs/>
          <w:color w:val="000000" w:themeColor="text1"/>
          <w:u w:val="single"/>
        </w:rPr>
      </w:pPr>
      <w:r w:rsidRPr="0038772D">
        <w:rPr>
          <w:b/>
          <w:bCs/>
          <w:color w:val="000000" w:themeColor="text1"/>
          <w:u w:val="single"/>
        </w:rPr>
        <w:t>Olgunluk Düzeyi (Rubrik Dereceli Derecelendirme Puanı)</w:t>
      </w:r>
      <w:r w:rsidRPr="0038772D">
        <w:rPr>
          <w:b/>
          <w:bCs/>
          <w:color w:val="000000" w:themeColor="text1"/>
        </w:rPr>
        <w:t xml:space="preserve"> </w:t>
      </w:r>
      <w:r w:rsidRPr="0038772D">
        <w:rPr>
          <w:b/>
          <w:bCs/>
          <w:color w:val="000000" w:themeColor="text1"/>
          <w:u w:val="single"/>
        </w:rPr>
        <w:t>Kanıtlar</w:t>
      </w:r>
    </w:p>
    <w:p w14:paraId="0A4870A3" w14:textId="2E14BBC9" w:rsidR="006C560C" w:rsidRPr="009F45C4" w:rsidRDefault="009F45C4" w:rsidP="009F45C4">
      <w:pPr>
        <w:widowControl w:val="0"/>
        <w:tabs>
          <w:tab w:val="left" w:pos="2036"/>
        </w:tabs>
        <w:spacing w:line="360" w:lineRule="auto"/>
        <w:jc w:val="both"/>
        <w:rPr>
          <w:color w:val="000000" w:themeColor="text1"/>
        </w:rPr>
      </w:pPr>
      <w:r>
        <w:rPr>
          <w:color w:val="000000" w:themeColor="text1"/>
        </w:rPr>
        <w:t>(4) A.5.5.</w:t>
      </w:r>
      <w:r>
        <w:rPr>
          <w:color w:val="000000" w:themeColor="text1"/>
        </w:rPr>
        <w:t xml:space="preserve">2.  </w:t>
      </w:r>
      <w:hyperlink r:id="rId23" w:history="1">
        <w:r w:rsidR="00997C69" w:rsidRPr="000C1B49">
          <w:rPr>
            <w:rStyle w:val="Kpr"/>
          </w:rPr>
          <w:t>https://sohmer.gazi.edu.tr/view/page/291574/stratejik-plan-raporlar</w:t>
        </w:r>
      </w:hyperlink>
      <w:r w:rsidR="00997C69">
        <w:rPr>
          <w:color w:val="000000" w:themeColor="text1"/>
        </w:rPr>
        <w:t xml:space="preserve"> </w:t>
      </w:r>
    </w:p>
    <w:p w14:paraId="39D4C490" w14:textId="77777777" w:rsidR="00EC6BF4" w:rsidRPr="0035269D" w:rsidRDefault="00EC6BF4" w:rsidP="0035269D">
      <w:pPr>
        <w:pStyle w:val="Balk5"/>
        <w:spacing w:before="0" w:line="360" w:lineRule="auto"/>
        <w:jc w:val="both"/>
        <w:rPr>
          <w:rFonts w:ascii="Times New Roman" w:hAnsi="Times New Roman" w:cs="Times New Roman"/>
        </w:rPr>
      </w:pPr>
      <w:r w:rsidRPr="0035269D">
        <w:rPr>
          <w:rFonts w:ascii="Times New Roman" w:hAnsi="Times New Roman" w:cs="Times New Roman"/>
          <w:b/>
          <w:bCs/>
        </w:rPr>
        <w:t>A.5.3. Uluslararasılaşma Performansı</w:t>
      </w:r>
    </w:p>
    <w:p w14:paraId="0BEC5A1A" w14:textId="77777777" w:rsidR="00AB2C6A" w:rsidRPr="0035269D" w:rsidRDefault="00AB2C6A" w:rsidP="0035269D">
      <w:pPr>
        <w:spacing w:after="100" w:afterAutospacing="1" w:line="360" w:lineRule="auto"/>
        <w:jc w:val="both"/>
      </w:pPr>
      <w:r w:rsidRPr="0035269D">
        <w:t xml:space="preserve">Merkezimizin uluslararasılaşma performansı, Gazi Üniversitesi 2024-2028 Stratejik Planı’nda yer alan hedefler ve ilgili performans göstergeleri (uluslararası proje sayısı, iş birliği yapılan </w:t>
      </w:r>
      <w:r w:rsidRPr="0035269D">
        <w:lastRenderedPageBreak/>
        <w:t>kurum sayısı vb.) doğrultusunda izlenmektedir. İzleme mekanizması olarak; yıllık periyotlarla hazırlanan Birim Faaliyet Raporları ve Birim İç Değerlendirme Raporları temel alınmaktadır.</w:t>
      </w:r>
    </w:p>
    <w:p w14:paraId="054959FC" w14:textId="77777777" w:rsidR="00AB2C6A" w:rsidRPr="0035269D" w:rsidRDefault="00AB2C6A" w:rsidP="0035269D">
      <w:pPr>
        <w:spacing w:after="100" w:afterAutospacing="1" w:line="360" w:lineRule="auto"/>
        <w:jc w:val="both"/>
      </w:pPr>
      <w:r w:rsidRPr="0035269D">
        <w:t>Bu kapsamda Merkezimiz:</w:t>
      </w:r>
    </w:p>
    <w:p w14:paraId="6A0DD769" w14:textId="77777777" w:rsidR="00AB2C6A" w:rsidRPr="0035269D" w:rsidRDefault="00AB2C6A" w:rsidP="0035269D">
      <w:pPr>
        <w:numPr>
          <w:ilvl w:val="0"/>
          <w:numId w:val="10"/>
        </w:numPr>
        <w:spacing w:before="100" w:beforeAutospacing="1" w:after="100" w:afterAutospacing="1" w:line="360" w:lineRule="auto"/>
        <w:jc w:val="both"/>
      </w:pPr>
      <w:r w:rsidRPr="0035269D">
        <w:t>Yürütülen uluslararası nitelikteki projelerin (Erasmus+, ESC vb.) çıktıları ve süreçteki ilerlemeler, yönetim toplantılarında düzenli olarak gözden geçirilmektedir.</w:t>
      </w:r>
    </w:p>
    <w:p w14:paraId="300DC032" w14:textId="77777777" w:rsidR="00AB2C6A" w:rsidRPr="0035269D" w:rsidRDefault="00AB2C6A" w:rsidP="0035269D">
      <w:pPr>
        <w:numPr>
          <w:ilvl w:val="0"/>
          <w:numId w:val="10"/>
        </w:numPr>
        <w:spacing w:before="100" w:beforeAutospacing="1" w:after="100" w:afterAutospacing="1" w:line="360" w:lineRule="auto"/>
        <w:jc w:val="both"/>
      </w:pPr>
      <w:r w:rsidRPr="0035269D">
        <w:t>Performans sonuçları, bir önceki yılın verileriyle karşılaştırılarak analiz edilmekte; hedeflenen proje veya iş birliği sayılarına ulaşılamaması durumunda, yeni ortaklık arayışlarına gidilmesi veya proje başvuru sayısının artırılması gibi iyileştirme önlemleri devreye alınmaktadır.</w:t>
      </w:r>
    </w:p>
    <w:p w14:paraId="79BE8DFD" w14:textId="77777777" w:rsidR="009F45C4" w:rsidRDefault="00AB2C6A" w:rsidP="009F45C4">
      <w:pPr>
        <w:numPr>
          <w:ilvl w:val="0"/>
          <w:numId w:val="10"/>
        </w:numPr>
        <w:spacing w:before="100" w:beforeAutospacing="1" w:after="100" w:afterAutospacing="1" w:line="360" w:lineRule="auto"/>
        <w:jc w:val="both"/>
      </w:pPr>
      <w:r w:rsidRPr="0035269D">
        <w:t>İzleme sonuçları, PUKÖ (Planla-Uygula-Kontrol Et-Önlem Al) döngüsü içerisinde değerlendirilerek, sonraki yılların stratejik hedeflerinin güncellenmesinde veri olarak kullanılmaktadır.</w:t>
      </w:r>
    </w:p>
    <w:p w14:paraId="0EAD39E9" w14:textId="77777777" w:rsidR="009F45C4" w:rsidRDefault="0038772D" w:rsidP="00997C69">
      <w:pPr>
        <w:spacing w:line="360" w:lineRule="auto"/>
        <w:jc w:val="both"/>
        <w:rPr>
          <w:b/>
          <w:bCs/>
          <w:color w:val="000000" w:themeColor="text1"/>
          <w:u w:val="single"/>
        </w:rPr>
      </w:pPr>
      <w:r w:rsidRPr="009F45C4">
        <w:rPr>
          <w:b/>
          <w:bCs/>
          <w:color w:val="000000" w:themeColor="text1"/>
          <w:u w:val="single"/>
        </w:rPr>
        <w:t>Olgunluk Düzeyi (Rubrik Dereceli Derecelendirme Puanı)</w:t>
      </w:r>
      <w:r w:rsidRPr="009F45C4">
        <w:rPr>
          <w:b/>
          <w:bCs/>
          <w:color w:val="000000" w:themeColor="text1"/>
        </w:rPr>
        <w:t xml:space="preserve"> </w:t>
      </w:r>
      <w:r w:rsidRPr="009F45C4">
        <w:rPr>
          <w:b/>
          <w:bCs/>
          <w:color w:val="000000" w:themeColor="text1"/>
          <w:u w:val="single"/>
        </w:rPr>
        <w:t>Kanıtlar</w:t>
      </w:r>
    </w:p>
    <w:p w14:paraId="696EAA4F" w14:textId="5A0FAA31" w:rsidR="009F45C4" w:rsidRPr="009F45C4" w:rsidRDefault="009F45C4" w:rsidP="00997C69">
      <w:pPr>
        <w:spacing w:line="360" w:lineRule="auto"/>
        <w:jc w:val="both"/>
        <w:rPr>
          <w:b/>
          <w:bCs/>
          <w:color w:val="000000" w:themeColor="text1"/>
          <w:u w:val="single"/>
        </w:rPr>
      </w:pPr>
      <w:r>
        <w:rPr>
          <w:color w:val="000000" w:themeColor="text1"/>
        </w:rPr>
        <w:t>(4) A.5.5.</w:t>
      </w:r>
      <w:r>
        <w:rPr>
          <w:color w:val="000000" w:themeColor="text1"/>
        </w:rPr>
        <w:t xml:space="preserve">3.  </w:t>
      </w:r>
      <w:hyperlink r:id="rId24" w:history="1">
        <w:r w:rsidR="00997C69" w:rsidRPr="000C1B49">
          <w:rPr>
            <w:rStyle w:val="Kpr"/>
          </w:rPr>
          <w:t>https://sohmer.gazi.edu.tr/view/page/291574/stratejik-plan-raporlar</w:t>
        </w:r>
      </w:hyperlink>
      <w:r w:rsidR="00997C69">
        <w:rPr>
          <w:color w:val="000000" w:themeColor="text1"/>
        </w:rPr>
        <w:t xml:space="preserve"> </w:t>
      </w:r>
    </w:p>
    <w:p w14:paraId="203E9018" w14:textId="77777777" w:rsidR="0038772D" w:rsidRPr="0035269D" w:rsidRDefault="0038772D" w:rsidP="0038772D">
      <w:pPr>
        <w:spacing w:before="100" w:beforeAutospacing="1" w:after="100" w:afterAutospacing="1" w:line="360" w:lineRule="auto"/>
        <w:ind w:left="720"/>
        <w:jc w:val="both"/>
      </w:pPr>
    </w:p>
    <w:p w14:paraId="3FBF8422" w14:textId="77777777" w:rsidR="0014713F" w:rsidRDefault="0014713F" w:rsidP="00897DD9">
      <w:pPr>
        <w:pStyle w:val="Balk1"/>
        <w:spacing w:before="0" w:after="0" w:line="360" w:lineRule="auto"/>
        <w:ind w:firstLine="567"/>
        <w:jc w:val="both"/>
        <w:rPr>
          <w:rFonts w:ascii="Times New Roman" w:eastAsia="Times New Roman" w:hAnsi="Times New Roman" w:cs="Times New Roman"/>
          <w:b/>
          <w:bCs/>
          <w:color w:val="0070C0"/>
          <w:sz w:val="24"/>
          <w:szCs w:val="24"/>
        </w:rPr>
      </w:pPr>
      <w:bookmarkStart w:id="10" w:name="_Toc197417353"/>
      <w:r w:rsidRPr="009D724E">
        <w:rPr>
          <w:rFonts w:ascii="Times New Roman" w:eastAsia="Times New Roman" w:hAnsi="Times New Roman" w:cs="Times New Roman"/>
          <w:b/>
          <w:bCs/>
          <w:color w:val="0070C0"/>
          <w:sz w:val="24"/>
          <w:szCs w:val="24"/>
        </w:rPr>
        <w:t>B. EĞİTİM ve ÖĞRETİM</w:t>
      </w:r>
      <w:bookmarkEnd w:id="10"/>
    </w:p>
    <w:p w14:paraId="6A81C83B" w14:textId="77777777" w:rsidR="00897DD9" w:rsidRPr="00897DD9" w:rsidRDefault="00897DD9" w:rsidP="00897DD9"/>
    <w:p w14:paraId="313CED29" w14:textId="77777777" w:rsidR="0014713F" w:rsidRPr="009D724E" w:rsidRDefault="0014713F" w:rsidP="00897DD9">
      <w:pPr>
        <w:pStyle w:val="Balk1"/>
        <w:spacing w:before="0" w:after="0" w:line="360" w:lineRule="auto"/>
        <w:ind w:firstLine="284"/>
        <w:jc w:val="both"/>
        <w:rPr>
          <w:rFonts w:ascii="Times New Roman" w:eastAsia="Times New Roman" w:hAnsi="Times New Roman" w:cs="Times New Roman"/>
          <w:color w:val="2E73B5"/>
          <w:sz w:val="24"/>
          <w:szCs w:val="24"/>
        </w:rPr>
      </w:pPr>
      <w:bookmarkStart w:id="11" w:name="_Toc197417354"/>
      <w:r w:rsidRPr="009D724E">
        <w:rPr>
          <w:rFonts w:ascii="Times New Roman" w:eastAsia="Times New Roman" w:hAnsi="Times New Roman" w:cs="Times New Roman"/>
          <w:b/>
          <w:bCs/>
          <w:color w:val="2E73B5"/>
          <w:sz w:val="24"/>
          <w:szCs w:val="24"/>
        </w:rPr>
        <w:t>B.1. Program Tasarımı, Değerlendirmesi ve Güncellenmesi</w:t>
      </w:r>
      <w:bookmarkEnd w:id="11"/>
    </w:p>
    <w:p w14:paraId="09630B73" w14:textId="6B3A5BF0" w:rsidR="0014713F" w:rsidRPr="009D724E" w:rsidRDefault="0014713F" w:rsidP="0014713F">
      <w:pPr>
        <w:widowControl w:val="0"/>
        <w:spacing w:line="360" w:lineRule="auto"/>
        <w:ind w:right="253"/>
        <w:jc w:val="both"/>
      </w:pPr>
      <w:r w:rsidRPr="009D724E">
        <w:rPr>
          <w:color w:val="000000" w:themeColor="text1"/>
        </w:rPr>
        <w:t>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00F681D9" w14:textId="77777777" w:rsidR="00AB2C6A" w:rsidRPr="0014713F" w:rsidRDefault="00AB2C6A" w:rsidP="00043808">
      <w:pPr>
        <w:spacing w:before="100" w:beforeAutospacing="1" w:after="100" w:afterAutospacing="1"/>
      </w:pPr>
    </w:p>
    <w:p w14:paraId="3672871A" w14:textId="77777777" w:rsidR="00AB2C6A" w:rsidRPr="0014713F" w:rsidRDefault="00AB2C6A" w:rsidP="0014713F">
      <w:pPr>
        <w:pStyle w:val="Balk5"/>
        <w:spacing w:before="0" w:line="360" w:lineRule="auto"/>
        <w:rPr>
          <w:rFonts w:ascii="Times New Roman" w:hAnsi="Times New Roman" w:cs="Times New Roman"/>
        </w:rPr>
      </w:pPr>
      <w:r w:rsidRPr="0014713F">
        <w:rPr>
          <w:rFonts w:ascii="Times New Roman" w:hAnsi="Times New Roman" w:cs="Times New Roman"/>
          <w:b/>
          <w:bCs/>
        </w:rPr>
        <w:t>B.1.1. Programların Tasarımı ve Onayı</w:t>
      </w:r>
    </w:p>
    <w:p w14:paraId="70414E4F" w14:textId="77777777" w:rsidR="00AB2C6A" w:rsidRPr="0014713F" w:rsidRDefault="00AB2C6A" w:rsidP="0014713F">
      <w:pPr>
        <w:spacing w:after="100" w:afterAutospacing="1" w:line="360" w:lineRule="auto"/>
      </w:pPr>
      <w:r w:rsidRPr="0014713F">
        <w:t>Merkezimiz bünyesinde hâlihazırda lisans ya da lisansüstü düzeyde bir akademik program bulunmamaktadır.</w:t>
      </w:r>
    </w:p>
    <w:p w14:paraId="39753402" w14:textId="77777777" w:rsidR="00180E2E" w:rsidRPr="009D724E" w:rsidRDefault="00180E2E" w:rsidP="00180E2E">
      <w:pPr>
        <w:widowControl w:val="0"/>
        <w:tabs>
          <w:tab w:val="left" w:pos="2035"/>
        </w:tabs>
        <w:spacing w:before="120" w:line="360" w:lineRule="auto"/>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1466244A" w14:textId="1A535FF1" w:rsidR="00AB2C6A" w:rsidRPr="0014713F" w:rsidRDefault="00D04847" w:rsidP="0014713F">
      <w:pPr>
        <w:spacing w:line="360" w:lineRule="auto"/>
      </w:pPr>
      <w:r>
        <w:t xml:space="preserve">B.1.1.1.   </w:t>
      </w:r>
    </w:p>
    <w:p w14:paraId="0293CBC5" w14:textId="77777777" w:rsidR="00AB2C6A" w:rsidRPr="0014713F" w:rsidRDefault="00AB2C6A" w:rsidP="0014713F">
      <w:pPr>
        <w:spacing w:before="100" w:beforeAutospacing="1" w:after="100" w:afterAutospacing="1" w:line="360" w:lineRule="auto"/>
      </w:pPr>
    </w:p>
    <w:p w14:paraId="48B1FFCC" w14:textId="77777777" w:rsidR="00BE08FB" w:rsidRPr="0014713F" w:rsidRDefault="00BE08FB" w:rsidP="0014713F">
      <w:pPr>
        <w:pStyle w:val="Balk5"/>
        <w:spacing w:before="0" w:line="360" w:lineRule="auto"/>
        <w:rPr>
          <w:rFonts w:ascii="Times New Roman" w:hAnsi="Times New Roman" w:cs="Times New Roman"/>
        </w:rPr>
      </w:pPr>
      <w:r w:rsidRPr="0014713F">
        <w:rPr>
          <w:rFonts w:ascii="Times New Roman" w:hAnsi="Times New Roman" w:cs="Times New Roman"/>
          <w:b/>
          <w:bCs/>
        </w:rPr>
        <w:t>B.1.2. Programın Ders Dağılım Dengesi</w:t>
      </w:r>
    </w:p>
    <w:p w14:paraId="2BB5F005" w14:textId="77777777" w:rsidR="00D04847" w:rsidRDefault="00BE08FB" w:rsidP="00D04847">
      <w:pPr>
        <w:spacing w:before="100" w:beforeAutospacing="1" w:after="100" w:afterAutospacing="1" w:line="360" w:lineRule="auto"/>
        <w:rPr>
          <w:shd w:val="clear" w:color="auto" w:fill="FFFFFF"/>
        </w:rPr>
      </w:pPr>
      <w:r w:rsidRPr="0014713F">
        <w:rPr>
          <w:shd w:val="clear" w:color="auto" w:fill="FFFFFF"/>
        </w:rPr>
        <w:t>Lisans veya lisansüstü düzeyde bir eğitim programının yürütülmemesi nedeniyle, program düzeyinde ders dağılım dengesine ilişkin sistematik bir değerlendirme yapılmamıştır.</w:t>
      </w:r>
    </w:p>
    <w:p w14:paraId="06398D40" w14:textId="62387A3A" w:rsidR="00180E2E" w:rsidRDefault="00180E2E" w:rsidP="00E760BE">
      <w:pPr>
        <w:spacing w:line="360" w:lineRule="auto"/>
        <w:rPr>
          <w:b/>
          <w:bCs/>
          <w:color w:val="000000" w:themeColor="text1"/>
          <w:u w:val="single"/>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22B17EF0" w14:textId="461D3035" w:rsidR="00D04847" w:rsidRPr="00D04847" w:rsidRDefault="00E760BE" w:rsidP="00E760BE">
      <w:pPr>
        <w:spacing w:line="360" w:lineRule="auto"/>
        <w:rPr>
          <w:shd w:val="clear" w:color="auto" w:fill="FFFFFF"/>
        </w:rPr>
      </w:pPr>
      <w:r>
        <w:rPr>
          <w:b/>
          <w:bCs/>
          <w:color w:val="000000" w:themeColor="text1"/>
          <w:u w:val="single"/>
        </w:rPr>
        <w:t xml:space="preserve">B.1.1.2.  </w:t>
      </w:r>
    </w:p>
    <w:p w14:paraId="633869A3" w14:textId="77777777" w:rsidR="00180E2E" w:rsidRPr="0014713F" w:rsidRDefault="00180E2E" w:rsidP="0014713F">
      <w:pPr>
        <w:spacing w:before="100" w:beforeAutospacing="1" w:after="100" w:afterAutospacing="1" w:line="360" w:lineRule="auto"/>
        <w:rPr>
          <w:shd w:val="clear" w:color="auto" w:fill="FFFFFF"/>
        </w:rPr>
      </w:pPr>
    </w:p>
    <w:p w14:paraId="589942F1" w14:textId="77777777" w:rsidR="00F21AC3" w:rsidRPr="0014713F" w:rsidRDefault="00F21AC3" w:rsidP="0014713F">
      <w:pPr>
        <w:spacing w:before="100" w:beforeAutospacing="1" w:after="100" w:afterAutospacing="1" w:line="360" w:lineRule="auto"/>
        <w:rPr>
          <w:shd w:val="clear" w:color="auto" w:fill="FFFFFF"/>
        </w:rPr>
      </w:pPr>
    </w:p>
    <w:p w14:paraId="24DF9200" w14:textId="77777777" w:rsidR="00F21AC3" w:rsidRPr="0014713F" w:rsidRDefault="00F21AC3" w:rsidP="0014713F">
      <w:pPr>
        <w:pStyle w:val="Balk5"/>
        <w:spacing w:before="0" w:line="360" w:lineRule="auto"/>
        <w:rPr>
          <w:rFonts w:ascii="Times New Roman" w:hAnsi="Times New Roman" w:cs="Times New Roman"/>
        </w:rPr>
      </w:pPr>
      <w:r w:rsidRPr="0014713F">
        <w:rPr>
          <w:rFonts w:ascii="Times New Roman" w:hAnsi="Times New Roman" w:cs="Times New Roman"/>
          <w:b/>
          <w:bCs/>
        </w:rPr>
        <w:t>B.1.3. Ders Kazanımlarının Program Çıktılarıyla Uyumu</w:t>
      </w:r>
    </w:p>
    <w:p w14:paraId="701318E1" w14:textId="77777777" w:rsidR="00F21AC3" w:rsidRDefault="00F21AC3" w:rsidP="0014713F">
      <w:pPr>
        <w:spacing w:after="100" w:afterAutospacing="1" w:line="360" w:lineRule="auto"/>
      </w:pPr>
      <w:r w:rsidRPr="0014713F">
        <w:t>Merkezimizde henüz lisans ya da lisansüstü düzeyde bir eğitim programı bulunmaması nedeniyle ders kazanımları ile program çıktılarının eşleştirilmesine yönelik sistematik bir süreç işletilmemektedir. </w:t>
      </w:r>
    </w:p>
    <w:p w14:paraId="39EE79E8" w14:textId="77777777" w:rsidR="0084476E" w:rsidRDefault="0084476E" w:rsidP="0084476E">
      <w:pPr>
        <w:widowControl w:val="0"/>
        <w:tabs>
          <w:tab w:val="left" w:pos="2035"/>
        </w:tabs>
        <w:spacing w:before="120" w:line="360" w:lineRule="auto"/>
        <w:jc w:val="both"/>
        <w:rPr>
          <w:b/>
          <w:bCs/>
          <w:color w:val="000000" w:themeColor="text1"/>
          <w:u w:val="single"/>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1DDFA779" w14:textId="683D939C" w:rsidR="00E760BE" w:rsidRPr="009D724E" w:rsidRDefault="00B86D64" w:rsidP="0084476E">
      <w:pPr>
        <w:widowControl w:val="0"/>
        <w:tabs>
          <w:tab w:val="left" w:pos="2035"/>
        </w:tabs>
        <w:spacing w:before="120" w:line="360" w:lineRule="auto"/>
        <w:jc w:val="both"/>
        <w:rPr>
          <w:color w:val="000000" w:themeColor="text1"/>
        </w:rPr>
      </w:pPr>
      <w:r>
        <w:rPr>
          <w:b/>
          <w:bCs/>
          <w:color w:val="000000" w:themeColor="text1"/>
          <w:u w:val="single"/>
        </w:rPr>
        <w:t>B.1.1.3.</w:t>
      </w:r>
    </w:p>
    <w:p w14:paraId="0F75EC14" w14:textId="77777777" w:rsidR="0084476E" w:rsidRPr="0014713F" w:rsidRDefault="0084476E" w:rsidP="0014713F">
      <w:pPr>
        <w:spacing w:after="100" w:afterAutospacing="1" w:line="360" w:lineRule="auto"/>
      </w:pPr>
    </w:p>
    <w:p w14:paraId="3616EA0F" w14:textId="77777777" w:rsidR="00F21AC3" w:rsidRPr="0014713F" w:rsidRDefault="00F21AC3" w:rsidP="0014713F">
      <w:pPr>
        <w:spacing w:before="100" w:beforeAutospacing="1" w:after="100" w:afterAutospacing="1" w:line="360" w:lineRule="auto"/>
      </w:pPr>
    </w:p>
    <w:p w14:paraId="545ACE36" w14:textId="77777777" w:rsidR="00DC2F90" w:rsidRPr="0014713F" w:rsidRDefault="00DC2F90" w:rsidP="0014713F">
      <w:pPr>
        <w:pStyle w:val="Balk5"/>
        <w:spacing w:before="0" w:line="360" w:lineRule="auto"/>
        <w:rPr>
          <w:rFonts w:ascii="Times New Roman" w:hAnsi="Times New Roman" w:cs="Times New Roman"/>
        </w:rPr>
      </w:pPr>
      <w:r w:rsidRPr="0014713F">
        <w:rPr>
          <w:rFonts w:ascii="Times New Roman" w:hAnsi="Times New Roman" w:cs="Times New Roman"/>
          <w:b/>
          <w:bCs/>
        </w:rPr>
        <w:t>B.1.4. Öğrenci İş Yüküne Dayalı Ders Tasarımı</w:t>
      </w:r>
    </w:p>
    <w:p w14:paraId="335F872B" w14:textId="151FB80B" w:rsidR="00F21AC3" w:rsidRDefault="00DC2F90" w:rsidP="0014713F">
      <w:pPr>
        <w:spacing w:before="100" w:beforeAutospacing="1" w:after="100" w:afterAutospacing="1" w:line="360" w:lineRule="auto"/>
        <w:rPr>
          <w:shd w:val="clear" w:color="auto" w:fill="FFFFFF"/>
        </w:rPr>
      </w:pPr>
      <w:r w:rsidRPr="0014713F">
        <w:rPr>
          <w:shd w:val="clear" w:color="auto" w:fill="FFFFFF"/>
        </w:rPr>
        <w:t>Akademik düzeyde örgün bir eğitim programı yürütülmemesi nedeniyle, öğrenci iş yükü esaslı bir ders tasarımı süreci yürütülmemektedir. </w:t>
      </w:r>
    </w:p>
    <w:p w14:paraId="0D3E3BC5" w14:textId="07EB154C" w:rsidR="0084476E" w:rsidRDefault="0084476E" w:rsidP="0084476E">
      <w:pPr>
        <w:widowControl w:val="0"/>
        <w:tabs>
          <w:tab w:val="left" w:pos="2035"/>
        </w:tabs>
        <w:spacing w:before="120" w:line="360" w:lineRule="auto"/>
        <w:jc w:val="both"/>
        <w:rPr>
          <w:color w:val="000000" w:themeColor="text1"/>
        </w:rPr>
      </w:pPr>
      <w:r w:rsidRPr="009D724E">
        <w:rPr>
          <w:b/>
          <w:bCs/>
          <w:color w:val="000000" w:themeColor="text1"/>
          <w:u w:val="single"/>
        </w:rPr>
        <w:t>Olgunluk Düzeyi (Rubrik Dereceli Derecelendirme Puanı)</w:t>
      </w:r>
      <w:r w:rsidRPr="009D724E">
        <w:rPr>
          <w:b/>
          <w:bCs/>
          <w:color w:val="000000" w:themeColor="text1"/>
        </w:rPr>
        <w:t xml:space="preserve"> </w:t>
      </w:r>
      <w:r w:rsidRPr="009D724E">
        <w:rPr>
          <w:b/>
          <w:bCs/>
          <w:color w:val="000000" w:themeColor="text1"/>
          <w:u w:val="single"/>
        </w:rPr>
        <w:t>Kanıtlar</w:t>
      </w:r>
    </w:p>
    <w:p w14:paraId="75608BE8" w14:textId="7824297B" w:rsidR="0084476E" w:rsidRPr="00B86D64" w:rsidRDefault="00B86D64" w:rsidP="0084476E">
      <w:pPr>
        <w:widowControl w:val="0"/>
        <w:tabs>
          <w:tab w:val="left" w:pos="2035"/>
        </w:tabs>
        <w:spacing w:before="120" w:line="360" w:lineRule="auto"/>
        <w:jc w:val="both"/>
        <w:rPr>
          <w:b/>
          <w:bCs/>
          <w:color w:val="000000" w:themeColor="text1"/>
          <w:u w:val="single"/>
        </w:rPr>
      </w:pPr>
      <w:r w:rsidRPr="00B86D64">
        <w:rPr>
          <w:b/>
          <w:bCs/>
          <w:color w:val="000000" w:themeColor="text1"/>
          <w:u w:val="single"/>
        </w:rPr>
        <w:t xml:space="preserve">B.1.1.4.  </w:t>
      </w:r>
    </w:p>
    <w:p w14:paraId="43865287" w14:textId="77777777" w:rsidR="00DC2F90" w:rsidRPr="0014713F" w:rsidRDefault="00DC2F90" w:rsidP="0014713F">
      <w:pPr>
        <w:spacing w:before="100" w:beforeAutospacing="1" w:after="100" w:afterAutospacing="1" w:line="360" w:lineRule="auto"/>
        <w:rPr>
          <w:shd w:val="clear" w:color="auto" w:fill="FFFFFF"/>
        </w:rPr>
      </w:pPr>
    </w:p>
    <w:p w14:paraId="197409AE" w14:textId="77777777" w:rsidR="00323529" w:rsidRPr="0014713F" w:rsidRDefault="00323529" w:rsidP="0014713F">
      <w:pPr>
        <w:pStyle w:val="Balk5"/>
        <w:spacing w:before="0" w:line="360" w:lineRule="auto"/>
        <w:rPr>
          <w:rFonts w:ascii="Times New Roman" w:hAnsi="Times New Roman" w:cs="Times New Roman"/>
        </w:rPr>
      </w:pPr>
      <w:r w:rsidRPr="0014713F">
        <w:rPr>
          <w:rFonts w:ascii="Times New Roman" w:hAnsi="Times New Roman" w:cs="Times New Roman"/>
          <w:b/>
          <w:bCs/>
        </w:rPr>
        <w:lastRenderedPageBreak/>
        <w:t>B.1.5. Programların İzlenmesi ve Güncellenmesi</w:t>
      </w:r>
    </w:p>
    <w:p w14:paraId="2ABC2EC3" w14:textId="77777777" w:rsidR="00323529" w:rsidRPr="0014713F" w:rsidRDefault="00323529" w:rsidP="0014713F">
      <w:pPr>
        <w:pStyle w:val="ql-align-justify"/>
        <w:spacing w:before="0" w:beforeAutospacing="0" w:line="360" w:lineRule="auto"/>
      </w:pPr>
      <w:r w:rsidRPr="0014713F">
        <w:t>Lisans ya da lisansüstü düzeyde sürekli bir eğitim programı bulunmaması nedeniyle, resmi bir program izleme ve güncelleme mekanizması oluşturulmamıştır.</w:t>
      </w:r>
      <w:r w:rsidRPr="0014713F">
        <w:rPr>
          <w:rStyle w:val="apple-converted-space"/>
          <w:rFonts w:eastAsiaTheme="majorEastAsia"/>
        </w:rPr>
        <w:t> </w:t>
      </w:r>
    </w:p>
    <w:p w14:paraId="105AB99F" w14:textId="77777777" w:rsidR="00323529" w:rsidRPr="0014713F" w:rsidRDefault="00323529" w:rsidP="0014713F">
      <w:pPr>
        <w:pStyle w:val="ql-align-justify"/>
        <w:spacing w:before="0" w:beforeAutospacing="0" w:line="360" w:lineRule="auto"/>
      </w:pPr>
      <w:r w:rsidRPr="0014713F">
        <w:t>Faaliyetler:</w:t>
      </w:r>
    </w:p>
    <w:p w14:paraId="038FC6E2" w14:textId="77777777" w:rsidR="00323529" w:rsidRDefault="00323529" w:rsidP="0014713F">
      <w:pPr>
        <w:pStyle w:val="ql-align-justify"/>
        <w:numPr>
          <w:ilvl w:val="0"/>
          <w:numId w:val="11"/>
        </w:numPr>
        <w:spacing w:line="360" w:lineRule="auto"/>
      </w:pPr>
      <w:r w:rsidRPr="0014713F">
        <w:t>Merkezimizde yürütülen sosyal sorumluluk projeleri ile kısa süreli eğitimlerin sonuç raporları analiz edilmekte; bu veriler ışığında program içerikleri güncellenmektedir.</w:t>
      </w:r>
    </w:p>
    <w:p w14:paraId="08EE4D52" w14:textId="77777777" w:rsidR="0057575D" w:rsidRDefault="0057575D" w:rsidP="0057575D">
      <w:pPr>
        <w:widowControl w:val="0"/>
        <w:tabs>
          <w:tab w:val="left" w:pos="2035"/>
        </w:tabs>
        <w:spacing w:before="120" w:line="360" w:lineRule="auto"/>
        <w:jc w:val="both"/>
        <w:rPr>
          <w:b/>
          <w:bCs/>
          <w:color w:val="000000" w:themeColor="text1"/>
          <w:u w:val="single"/>
        </w:rPr>
      </w:pPr>
      <w:r w:rsidRPr="0057575D">
        <w:rPr>
          <w:b/>
          <w:bCs/>
          <w:color w:val="000000" w:themeColor="text1"/>
          <w:u w:val="single"/>
        </w:rPr>
        <w:t>Olgunluk Düzeyi (Rubrik Dereceli Derecelendirme Puanı)</w:t>
      </w:r>
      <w:r w:rsidRPr="0057575D">
        <w:rPr>
          <w:b/>
          <w:bCs/>
          <w:color w:val="000000" w:themeColor="text1"/>
        </w:rPr>
        <w:t xml:space="preserve"> </w:t>
      </w:r>
      <w:r w:rsidRPr="0057575D">
        <w:rPr>
          <w:b/>
          <w:bCs/>
          <w:color w:val="000000" w:themeColor="text1"/>
          <w:u w:val="single"/>
        </w:rPr>
        <w:t>Kanıtlar</w:t>
      </w:r>
    </w:p>
    <w:p w14:paraId="2D1B30AA" w14:textId="22B474F4" w:rsidR="00B86D64" w:rsidRPr="00246396" w:rsidRDefault="00B86D64" w:rsidP="0057575D">
      <w:pPr>
        <w:widowControl w:val="0"/>
        <w:tabs>
          <w:tab w:val="left" w:pos="2035"/>
        </w:tabs>
        <w:spacing w:before="120" w:line="360" w:lineRule="auto"/>
        <w:jc w:val="both"/>
        <w:rPr>
          <w:color w:val="000000" w:themeColor="text1"/>
        </w:rPr>
      </w:pPr>
      <w:r>
        <w:rPr>
          <w:b/>
          <w:bCs/>
          <w:color w:val="000000" w:themeColor="text1"/>
          <w:u w:val="single"/>
        </w:rPr>
        <w:t>A.1.1.5.</w:t>
      </w:r>
      <w:r w:rsidR="00485363">
        <w:rPr>
          <w:color w:val="000000" w:themeColor="text1"/>
        </w:rPr>
        <w:t xml:space="preserve">  </w:t>
      </w:r>
      <w:hyperlink r:id="rId25" w:history="1">
        <w:r w:rsidR="00485363" w:rsidRPr="000C1B49">
          <w:rPr>
            <w:rStyle w:val="Kpr"/>
          </w:rPr>
          <w:t>https://webupload.gazi.edu.tr/upload/1115/2026/1/26/9579a484-6deb-43ba-a05e-b702bc283202-2025-yili-birim-faaliyet-raporu.pdf</w:t>
        </w:r>
      </w:hyperlink>
      <w:r w:rsidR="00485363">
        <w:rPr>
          <w:color w:val="000000" w:themeColor="text1"/>
        </w:rPr>
        <w:t xml:space="preserve"> </w:t>
      </w:r>
    </w:p>
    <w:p w14:paraId="3EAC58EF" w14:textId="77777777" w:rsidR="00DC2F90" w:rsidRPr="0014713F" w:rsidRDefault="00DC2F90" w:rsidP="0014713F">
      <w:pPr>
        <w:spacing w:before="100" w:beforeAutospacing="1" w:after="100" w:afterAutospacing="1" w:line="360" w:lineRule="auto"/>
      </w:pPr>
    </w:p>
    <w:p w14:paraId="185A349B" w14:textId="77777777" w:rsidR="00A023EE" w:rsidRPr="0014713F" w:rsidRDefault="00A023EE" w:rsidP="0014713F">
      <w:pPr>
        <w:pStyle w:val="Balk5"/>
        <w:spacing w:before="0" w:line="360" w:lineRule="auto"/>
        <w:rPr>
          <w:rFonts w:ascii="Times New Roman" w:hAnsi="Times New Roman" w:cs="Times New Roman"/>
        </w:rPr>
      </w:pPr>
      <w:r w:rsidRPr="0014713F">
        <w:rPr>
          <w:rStyle w:val="apple-converted-space"/>
          <w:rFonts w:ascii="Times New Roman" w:hAnsi="Times New Roman" w:cs="Times New Roman"/>
          <w:b/>
          <w:bCs/>
        </w:rPr>
        <w:t> </w:t>
      </w:r>
      <w:r w:rsidRPr="0014713F">
        <w:rPr>
          <w:rFonts w:ascii="Times New Roman" w:hAnsi="Times New Roman" w:cs="Times New Roman"/>
          <w:b/>
          <w:bCs/>
        </w:rPr>
        <w:t>B.1.6. Eğitim ve Öğretim Süreçlerinin Yönetimi</w:t>
      </w:r>
    </w:p>
    <w:p w14:paraId="77B23332" w14:textId="77777777" w:rsidR="00A023EE" w:rsidRPr="0014713F" w:rsidRDefault="00A023EE" w:rsidP="0014713F">
      <w:pPr>
        <w:spacing w:after="100" w:afterAutospacing="1" w:line="360" w:lineRule="auto"/>
      </w:pPr>
      <w:r w:rsidRPr="0014713F">
        <w:t>Merkezimiz bünyesinde bütüncül bir eğitim ve öğretim yönetim sistemi henüz tesis edilmemiştir. </w:t>
      </w:r>
    </w:p>
    <w:p w14:paraId="0A62EF91" w14:textId="77777777" w:rsidR="00A023EE" w:rsidRPr="0014713F" w:rsidRDefault="00A023EE" w:rsidP="0014713F">
      <w:pPr>
        <w:spacing w:after="100" w:afterAutospacing="1" w:line="360" w:lineRule="auto"/>
      </w:pPr>
      <w:r w:rsidRPr="0014713F">
        <w:t>Faaliyetler:</w:t>
      </w:r>
    </w:p>
    <w:p w14:paraId="108D3E75" w14:textId="77777777" w:rsidR="00A023EE" w:rsidRPr="0014713F" w:rsidRDefault="00A023EE" w:rsidP="0014713F">
      <w:pPr>
        <w:numPr>
          <w:ilvl w:val="0"/>
          <w:numId w:val="12"/>
        </w:numPr>
        <w:spacing w:before="100" w:beforeAutospacing="1" w:after="100" w:afterAutospacing="1" w:line="360" w:lineRule="auto"/>
      </w:pPr>
      <w:r w:rsidRPr="0014713F">
        <w:t>Eğitim ve öğretim süreçlerine ilişkin planlama, yürütme ve izleme çalışmaları etkin biçimde yürütülmekte; ortaya çıkan bulgular doğrultusunda sürekli iyileştirme yaklaşımı benimsenmektedir.</w:t>
      </w:r>
    </w:p>
    <w:p w14:paraId="546394AE" w14:textId="77777777" w:rsidR="00C67E3E" w:rsidRDefault="00C67E3E" w:rsidP="00C67E3E">
      <w:pPr>
        <w:widowControl w:val="0"/>
        <w:tabs>
          <w:tab w:val="left" w:pos="2035"/>
        </w:tabs>
        <w:spacing w:before="120" w:line="360" w:lineRule="auto"/>
        <w:jc w:val="both"/>
        <w:rPr>
          <w:b/>
          <w:bCs/>
          <w:color w:val="000000" w:themeColor="text1"/>
          <w:u w:val="single"/>
        </w:rPr>
      </w:pPr>
      <w:r w:rsidRPr="00C67E3E">
        <w:rPr>
          <w:b/>
          <w:bCs/>
          <w:color w:val="000000" w:themeColor="text1"/>
          <w:u w:val="single"/>
        </w:rPr>
        <w:t>Olgunluk Düzeyi (Rubrik Dereceli Derecelendirme Puanı)</w:t>
      </w:r>
      <w:r w:rsidRPr="00C67E3E">
        <w:rPr>
          <w:b/>
          <w:bCs/>
          <w:color w:val="000000" w:themeColor="text1"/>
        </w:rPr>
        <w:t xml:space="preserve"> </w:t>
      </w:r>
      <w:r w:rsidRPr="00C67E3E">
        <w:rPr>
          <w:b/>
          <w:bCs/>
          <w:color w:val="000000" w:themeColor="text1"/>
          <w:u w:val="single"/>
        </w:rPr>
        <w:t>Kanıtlar</w:t>
      </w:r>
    </w:p>
    <w:p w14:paraId="0D175038" w14:textId="5B598651" w:rsidR="000566A0" w:rsidRPr="00C67E3E" w:rsidRDefault="005567D8" w:rsidP="00C67E3E">
      <w:pPr>
        <w:widowControl w:val="0"/>
        <w:tabs>
          <w:tab w:val="left" w:pos="2035"/>
        </w:tabs>
        <w:spacing w:before="120" w:line="360" w:lineRule="auto"/>
        <w:jc w:val="both"/>
        <w:rPr>
          <w:color w:val="000000" w:themeColor="text1"/>
        </w:rPr>
      </w:pPr>
      <w:r>
        <w:rPr>
          <w:b/>
          <w:bCs/>
          <w:color w:val="000000" w:themeColor="text1"/>
          <w:u w:val="single"/>
        </w:rPr>
        <w:t xml:space="preserve">B.1.1.6.   </w:t>
      </w:r>
    </w:p>
    <w:p w14:paraId="15A1CB80" w14:textId="77777777" w:rsidR="00A023EE" w:rsidRPr="00A023EE" w:rsidRDefault="00A023EE" w:rsidP="00A023EE"/>
    <w:p w14:paraId="59E3EC22" w14:textId="77777777" w:rsidR="00323529" w:rsidRDefault="00323529" w:rsidP="00043808">
      <w:pPr>
        <w:spacing w:before="100" w:beforeAutospacing="1" w:after="100" w:afterAutospacing="1"/>
        <w:rPr>
          <w:rFonts w:ascii="Poppins" w:hAnsi="Poppins" w:cs="Poppins"/>
        </w:rPr>
      </w:pPr>
    </w:p>
    <w:p w14:paraId="35322308" w14:textId="77777777" w:rsidR="00386A4A" w:rsidRPr="009D724E" w:rsidRDefault="00386A4A" w:rsidP="005567D8">
      <w:pPr>
        <w:pStyle w:val="Balk1"/>
        <w:spacing w:after="0" w:line="360" w:lineRule="auto"/>
        <w:ind w:firstLine="284"/>
        <w:jc w:val="both"/>
        <w:rPr>
          <w:rFonts w:ascii="Times New Roman" w:eastAsia="Times New Roman" w:hAnsi="Times New Roman" w:cs="Times New Roman"/>
          <w:color w:val="2E73B5"/>
          <w:sz w:val="24"/>
          <w:szCs w:val="24"/>
        </w:rPr>
      </w:pPr>
      <w:bookmarkStart w:id="12" w:name="_Toc197417361"/>
      <w:r w:rsidRPr="009D724E">
        <w:rPr>
          <w:rFonts w:ascii="Times New Roman" w:eastAsia="Times New Roman" w:hAnsi="Times New Roman" w:cs="Times New Roman"/>
          <w:b/>
          <w:bCs/>
          <w:color w:val="2E73B5"/>
          <w:sz w:val="24"/>
          <w:szCs w:val="24"/>
        </w:rPr>
        <w:t>B.2. Programların Yürütülmesi (Öğrenci Merkezli Öğrenme Öğretme ve Değerlendirme)</w:t>
      </w:r>
      <w:bookmarkEnd w:id="12"/>
    </w:p>
    <w:p w14:paraId="5F76C95D" w14:textId="72999016" w:rsidR="00386A4A" w:rsidRPr="009D724E" w:rsidRDefault="00386A4A" w:rsidP="00386A4A">
      <w:pPr>
        <w:widowControl w:val="0"/>
        <w:spacing w:before="120" w:line="360" w:lineRule="auto"/>
        <w:jc w:val="both"/>
        <w:rPr>
          <w:color w:val="000000" w:themeColor="text1"/>
        </w:rPr>
      </w:pPr>
      <w:r w:rsidRPr="009D724E">
        <w:rPr>
          <w:color w:val="000000" w:themeColor="text1"/>
        </w:rPr>
        <w:t xml:space="preserve">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w:t>
      </w:r>
      <w:r w:rsidRPr="009D724E">
        <w:rPr>
          <w:color w:val="000000" w:themeColor="text1"/>
        </w:rPr>
        <w:lastRenderedPageBreak/>
        <w:t>açık kriterler belirlemeli; önceden tanımlanmış ve ilan edilmiş kuralları tutarlı şekilde uygulamalıdır.</w:t>
      </w:r>
    </w:p>
    <w:p w14:paraId="1971A24C" w14:textId="77777777" w:rsidR="00C67E3E" w:rsidRPr="00386A4A" w:rsidRDefault="00C67E3E" w:rsidP="00043808">
      <w:pPr>
        <w:spacing w:before="100" w:beforeAutospacing="1" w:after="100" w:afterAutospacing="1"/>
      </w:pPr>
    </w:p>
    <w:p w14:paraId="4B3CD6FA" w14:textId="1C518FE6" w:rsidR="00386A4A" w:rsidRPr="00386A4A" w:rsidRDefault="00F75225" w:rsidP="00386A4A">
      <w:pPr>
        <w:pStyle w:val="Balk5"/>
        <w:spacing w:before="0" w:line="360" w:lineRule="auto"/>
        <w:jc w:val="both"/>
        <w:rPr>
          <w:rFonts w:ascii="Times New Roman" w:hAnsi="Times New Roman" w:cs="Times New Roman"/>
          <w:b/>
          <w:bCs/>
        </w:rPr>
      </w:pPr>
      <w:r w:rsidRPr="00386A4A">
        <w:rPr>
          <w:rFonts w:ascii="Times New Roman" w:hAnsi="Times New Roman" w:cs="Times New Roman"/>
          <w:b/>
          <w:bCs/>
        </w:rPr>
        <w:t>B.2.1. Öğretim Yöntem ve Teknikleri</w:t>
      </w:r>
    </w:p>
    <w:p w14:paraId="388A71A4" w14:textId="77777777" w:rsidR="00923C6F" w:rsidRPr="00386A4A" w:rsidRDefault="00923C6F" w:rsidP="00386A4A">
      <w:pPr>
        <w:spacing w:after="100" w:afterAutospacing="1" w:line="360" w:lineRule="auto"/>
        <w:jc w:val="both"/>
      </w:pPr>
      <w:r w:rsidRPr="00386A4A">
        <w:t>Merkezimiz bünyesinde örgün lisans veya lisansüstü düzeyde bir öğretim programı yürütülmediğinden, resmi olarak tanımlanmış öğrenci merkezli öğretim stratejileri bulunmamaktadır.</w:t>
      </w:r>
    </w:p>
    <w:p w14:paraId="323678D8" w14:textId="29237550" w:rsidR="00923C6F" w:rsidRPr="00633AD1" w:rsidRDefault="00923C6F" w:rsidP="007337CB">
      <w:pPr>
        <w:pStyle w:val="ListeParagraf"/>
        <w:numPr>
          <w:ilvl w:val="0"/>
          <w:numId w:val="38"/>
        </w:numPr>
        <w:spacing w:after="100" w:afterAutospacing="1" w:line="360" w:lineRule="auto"/>
        <w:jc w:val="both"/>
      </w:pPr>
      <w:r w:rsidRPr="007337CB">
        <w:rPr>
          <w:color w:val="000000"/>
        </w:rPr>
        <w:t>Öğrenci merkezli uygulamalar izlenmekte ve ilgili iç paydaşların katılımıyla iyileştirilmektedir.</w:t>
      </w:r>
    </w:p>
    <w:p w14:paraId="7E9E0772" w14:textId="77777777" w:rsidR="00633AD1" w:rsidRDefault="00633AD1" w:rsidP="00633AD1">
      <w:pPr>
        <w:widowControl w:val="0"/>
        <w:tabs>
          <w:tab w:val="left" w:pos="2035"/>
        </w:tabs>
        <w:spacing w:before="120" w:line="360" w:lineRule="auto"/>
        <w:jc w:val="both"/>
        <w:rPr>
          <w:b/>
          <w:bCs/>
          <w:color w:val="000000" w:themeColor="text1"/>
          <w:u w:val="single"/>
        </w:rPr>
      </w:pPr>
      <w:r w:rsidRPr="00633AD1">
        <w:rPr>
          <w:b/>
          <w:bCs/>
          <w:color w:val="000000" w:themeColor="text1"/>
          <w:u w:val="single"/>
        </w:rPr>
        <w:t>Olgunluk Düzeyi (Rubrik Dereceli Derecelendirme Puanı)</w:t>
      </w:r>
      <w:r w:rsidRPr="00633AD1">
        <w:rPr>
          <w:b/>
          <w:bCs/>
          <w:color w:val="000000" w:themeColor="text1"/>
        </w:rPr>
        <w:t xml:space="preserve"> </w:t>
      </w:r>
      <w:r w:rsidRPr="00633AD1">
        <w:rPr>
          <w:b/>
          <w:bCs/>
          <w:color w:val="000000" w:themeColor="text1"/>
          <w:u w:val="single"/>
        </w:rPr>
        <w:t>Kanıtlar</w:t>
      </w:r>
    </w:p>
    <w:p w14:paraId="3AF8E2D7" w14:textId="6CB74AF7" w:rsidR="005567D8" w:rsidRPr="00633AD1" w:rsidRDefault="00330199" w:rsidP="00633AD1">
      <w:pPr>
        <w:widowControl w:val="0"/>
        <w:tabs>
          <w:tab w:val="left" w:pos="2035"/>
        </w:tabs>
        <w:spacing w:before="120" w:line="360" w:lineRule="auto"/>
        <w:jc w:val="both"/>
        <w:rPr>
          <w:b/>
          <w:bCs/>
          <w:color w:val="000000" w:themeColor="text1"/>
          <w:u w:val="single"/>
        </w:rPr>
      </w:pPr>
      <w:r>
        <w:rPr>
          <w:b/>
          <w:bCs/>
          <w:color w:val="000000" w:themeColor="text1"/>
          <w:u w:val="single"/>
        </w:rPr>
        <w:t xml:space="preserve">B.2.2.1.  </w:t>
      </w:r>
    </w:p>
    <w:p w14:paraId="5D7CA7CB" w14:textId="77777777" w:rsidR="00633AD1" w:rsidRPr="00633AD1" w:rsidRDefault="00633AD1" w:rsidP="00633AD1">
      <w:pPr>
        <w:spacing w:after="100" w:afterAutospacing="1" w:line="360" w:lineRule="auto"/>
        <w:ind w:left="360"/>
        <w:jc w:val="both"/>
      </w:pPr>
    </w:p>
    <w:p w14:paraId="427F1F44" w14:textId="77777777" w:rsidR="00923C6F" w:rsidRPr="00386A4A" w:rsidRDefault="00923C6F" w:rsidP="00386A4A">
      <w:pPr>
        <w:spacing w:line="360" w:lineRule="auto"/>
        <w:jc w:val="both"/>
      </w:pPr>
    </w:p>
    <w:p w14:paraId="3BDA5890" w14:textId="77777777" w:rsidR="008D54D8" w:rsidRPr="00386A4A" w:rsidRDefault="008D54D8" w:rsidP="00386A4A">
      <w:pPr>
        <w:pStyle w:val="Balk5"/>
        <w:spacing w:before="0" w:line="360" w:lineRule="auto"/>
        <w:jc w:val="both"/>
        <w:rPr>
          <w:rFonts w:ascii="Times New Roman" w:hAnsi="Times New Roman" w:cs="Times New Roman"/>
        </w:rPr>
      </w:pPr>
      <w:r w:rsidRPr="00386A4A">
        <w:rPr>
          <w:rFonts w:ascii="Times New Roman" w:hAnsi="Times New Roman" w:cs="Times New Roman"/>
          <w:b/>
          <w:bCs/>
        </w:rPr>
        <w:t>B.2.2. Ölçme ve değerlendirme</w:t>
      </w:r>
    </w:p>
    <w:p w14:paraId="78982D21" w14:textId="77777777" w:rsidR="008D54D8" w:rsidRPr="00386A4A" w:rsidRDefault="008D54D8" w:rsidP="00386A4A">
      <w:pPr>
        <w:pStyle w:val="ql-align-justify"/>
        <w:spacing w:before="0" w:beforeAutospacing="0" w:line="360" w:lineRule="auto"/>
        <w:jc w:val="both"/>
      </w:pPr>
      <w:r w:rsidRPr="00386A4A">
        <w:t>Kurumsal düzeyde öğrenci merkezli ölçme ve değerlendirme sistematiği henüz tanımlanmamıştır. </w:t>
      </w:r>
    </w:p>
    <w:p w14:paraId="010852D6" w14:textId="77777777" w:rsidR="008D54D8" w:rsidRPr="00386A4A" w:rsidRDefault="008D54D8" w:rsidP="00386A4A">
      <w:pPr>
        <w:pStyle w:val="ql-align-justify"/>
        <w:numPr>
          <w:ilvl w:val="0"/>
          <w:numId w:val="13"/>
        </w:numPr>
        <w:spacing w:line="360" w:lineRule="auto"/>
        <w:jc w:val="both"/>
      </w:pPr>
      <w:r w:rsidRPr="00386A4A">
        <w:t>Düzenlenen eğitim ve sosyal hizmet uygulamalarına katılan bireylerden elde edilen memnuniyet anketleri analiz edilmekte, bu doğrultuda ölçme-değerlendirme araçları gözden geçirilmekte ve süreçler geliştirilmektedir.</w:t>
      </w:r>
    </w:p>
    <w:p w14:paraId="11E59ED3" w14:textId="77777777" w:rsidR="00E83815" w:rsidRDefault="00E83815" w:rsidP="00E83815">
      <w:pPr>
        <w:widowControl w:val="0"/>
        <w:tabs>
          <w:tab w:val="left" w:pos="2035"/>
        </w:tabs>
        <w:spacing w:before="120" w:line="360" w:lineRule="auto"/>
        <w:jc w:val="both"/>
        <w:rPr>
          <w:b/>
          <w:bCs/>
          <w:color w:val="000000" w:themeColor="text1"/>
          <w:u w:val="single"/>
        </w:rPr>
      </w:pPr>
      <w:r w:rsidRPr="00E83815">
        <w:rPr>
          <w:b/>
          <w:bCs/>
          <w:color w:val="000000" w:themeColor="text1"/>
          <w:u w:val="single"/>
        </w:rPr>
        <w:t>Olgunluk Düzeyi (Rubrik Dereceli Derecelendirme Puanı)</w:t>
      </w:r>
      <w:r w:rsidRPr="00E83815">
        <w:rPr>
          <w:b/>
          <w:bCs/>
          <w:color w:val="000000" w:themeColor="text1"/>
        </w:rPr>
        <w:t xml:space="preserve"> </w:t>
      </w:r>
      <w:r w:rsidRPr="00E83815">
        <w:rPr>
          <w:b/>
          <w:bCs/>
          <w:color w:val="000000" w:themeColor="text1"/>
          <w:u w:val="single"/>
        </w:rPr>
        <w:t>Kanıtlar</w:t>
      </w:r>
    </w:p>
    <w:p w14:paraId="4B5BDEF4" w14:textId="02B440FC" w:rsidR="00330199" w:rsidRPr="00E83815" w:rsidRDefault="00330199" w:rsidP="00E83815">
      <w:pPr>
        <w:widowControl w:val="0"/>
        <w:tabs>
          <w:tab w:val="left" w:pos="2035"/>
        </w:tabs>
        <w:spacing w:before="120" w:line="360" w:lineRule="auto"/>
        <w:jc w:val="both"/>
        <w:rPr>
          <w:b/>
          <w:bCs/>
          <w:color w:val="000000" w:themeColor="text1"/>
          <w:u w:val="single"/>
        </w:rPr>
      </w:pPr>
      <w:r>
        <w:rPr>
          <w:b/>
          <w:bCs/>
          <w:color w:val="000000" w:themeColor="text1"/>
          <w:u w:val="single"/>
        </w:rPr>
        <w:t xml:space="preserve">B.2.2.2.  </w:t>
      </w:r>
    </w:p>
    <w:p w14:paraId="0C0DFD6F" w14:textId="77777777" w:rsidR="00923C6F" w:rsidRPr="00386A4A" w:rsidRDefault="00923C6F" w:rsidP="00386A4A">
      <w:pPr>
        <w:spacing w:line="360" w:lineRule="auto"/>
        <w:jc w:val="both"/>
      </w:pPr>
    </w:p>
    <w:p w14:paraId="1504BCD7" w14:textId="77777777" w:rsidR="00226AB0" w:rsidRPr="00386A4A" w:rsidRDefault="00226AB0" w:rsidP="00386A4A">
      <w:pPr>
        <w:spacing w:line="360" w:lineRule="auto"/>
        <w:jc w:val="both"/>
      </w:pPr>
    </w:p>
    <w:p w14:paraId="547C7DC8" w14:textId="77777777" w:rsidR="00226AB0" w:rsidRPr="00386A4A" w:rsidRDefault="00226AB0" w:rsidP="001A59F9">
      <w:pPr>
        <w:pStyle w:val="Balk5"/>
        <w:spacing w:before="0" w:line="360" w:lineRule="auto"/>
        <w:jc w:val="both"/>
        <w:rPr>
          <w:rFonts w:ascii="Times New Roman" w:hAnsi="Times New Roman" w:cs="Times New Roman"/>
        </w:rPr>
      </w:pPr>
      <w:r w:rsidRPr="00386A4A">
        <w:rPr>
          <w:rFonts w:ascii="Times New Roman" w:hAnsi="Times New Roman" w:cs="Times New Roman"/>
          <w:b/>
          <w:bCs/>
        </w:rPr>
        <w:t>B.2.3. Öğrenci Kabulü, Önceki Öğrenmenin Tanınması ve Kredilendirilmesi</w:t>
      </w:r>
    </w:p>
    <w:p w14:paraId="20CC28A3" w14:textId="77777777" w:rsidR="00226AB0" w:rsidRPr="00386A4A" w:rsidRDefault="00226AB0" w:rsidP="001A59F9">
      <w:pPr>
        <w:pStyle w:val="ql-align-justify"/>
        <w:spacing w:before="0" w:beforeAutospacing="0" w:line="360" w:lineRule="auto"/>
        <w:jc w:val="both"/>
      </w:pPr>
      <w:r w:rsidRPr="00386A4A">
        <w:t>Merkezimizde lisans/lisansüstü eğitim programı bulunmamakla birlikte, stajyer öğrenci kabulü yapılmakta ve önceki öğrenmenin tanınmasına yönelik belirli uygulamalar yürütülmektedir. </w:t>
      </w:r>
    </w:p>
    <w:p w14:paraId="533FC370" w14:textId="77777777" w:rsidR="00226AB0" w:rsidRPr="00386A4A" w:rsidRDefault="00226AB0" w:rsidP="001A59F9">
      <w:pPr>
        <w:pStyle w:val="ql-align-justify"/>
        <w:numPr>
          <w:ilvl w:val="0"/>
          <w:numId w:val="14"/>
        </w:numPr>
        <w:spacing w:line="360" w:lineRule="auto"/>
        <w:jc w:val="both"/>
      </w:pPr>
      <w:r w:rsidRPr="00386A4A">
        <w:t>Staj başvurularında öğrencilerin önceki eğitim deneyimleri dikkate alınmakta, uygulama alanlarında görev paylaşımı buna göre planlanmaktadır.</w:t>
      </w:r>
    </w:p>
    <w:p w14:paraId="503991CD" w14:textId="77777777" w:rsidR="00226AB0" w:rsidRDefault="00226AB0" w:rsidP="001A59F9">
      <w:pPr>
        <w:pStyle w:val="ql-align-justify"/>
        <w:numPr>
          <w:ilvl w:val="0"/>
          <w:numId w:val="14"/>
        </w:numPr>
        <w:spacing w:line="360" w:lineRule="auto"/>
        <w:jc w:val="both"/>
      </w:pPr>
      <w:r w:rsidRPr="00386A4A">
        <w:lastRenderedPageBreak/>
        <w:t>Süreçler şeffaf biçimde izlenmekte ve gerekli görüldüğünde güncellenerek kamuoyuyla paylaşılmaktadır.</w:t>
      </w:r>
    </w:p>
    <w:p w14:paraId="2F85C473" w14:textId="77777777" w:rsidR="00F478D6" w:rsidRDefault="00F478D6" w:rsidP="00F478D6">
      <w:pPr>
        <w:widowControl w:val="0"/>
        <w:tabs>
          <w:tab w:val="left" w:pos="2035"/>
        </w:tabs>
        <w:spacing w:before="120" w:line="360" w:lineRule="auto"/>
        <w:jc w:val="both"/>
        <w:rPr>
          <w:b/>
          <w:bCs/>
          <w:color w:val="000000" w:themeColor="text1"/>
          <w:u w:val="single"/>
        </w:rPr>
      </w:pPr>
      <w:r w:rsidRPr="00F478D6">
        <w:rPr>
          <w:b/>
          <w:bCs/>
          <w:color w:val="000000" w:themeColor="text1"/>
          <w:u w:val="single"/>
        </w:rPr>
        <w:t>Olgunluk Düzeyi (Rubrik Dereceli Derecelendirme Puanı)</w:t>
      </w:r>
      <w:r w:rsidRPr="00F478D6">
        <w:rPr>
          <w:b/>
          <w:bCs/>
          <w:color w:val="000000" w:themeColor="text1"/>
        </w:rPr>
        <w:t xml:space="preserve"> </w:t>
      </w:r>
      <w:r w:rsidRPr="00F478D6">
        <w:rPr>
          <w:b/>
          <w:bCs/>
          <w:color w:val="000000" w:themeColor="text1"/>
          <w:u w:val="single"/>
        </w:rPr>
        <w:t>Kanıtlar</w:t>
      </w:r>
    </w:p>
    <w:p w14:paraId="0F6BFCB6" w14:textId="77777777" w:rsidR="001560E7" w:rsidRDefault="00606F04" w:rsidP="00F478D6">
      <w:pPr>
        <w:widowControl w:val="0"/>
        <w:tabs>
          <w:tab w:val="left" w:pos="2035"/>
        </w:tabs>
        <w:spacing w:before="120" w:line="360" w:lineRule="auto"/>
        <w:jc w:val="both"/>
        <w:rPr>
          <w:color w:val="000000" w:themeColor="text1"/>
        </w:rPr>
      </w:pPr>
      <w:r>
        <w:rPr>
          <w:b/>
          <w:bCs/>
          <w:color w:val="000000" w:themeColor="text1"/>
          <w:u w:val="single"/>
        </w:rPr>
        <w:t>B.2.2.3.</w:t>
      </w:r>
      <w:r>
        <w:rPr>
          <w:color w:val="000000" w:themeColor="text1"/>
        </w:rPr>
        <w:t xml:space="preserve"> </w:t>
      </w:r>
    </w:p>
    <w:p w14:paraId="3CCA8C90" w14:textId="6EE6D3FB" w:rsidR="001560E7" w:rsidRPr="009D724E" w:rsidRDefault="001560E7" w:rsidP="001560E7">
      <w:pPr>
        <w:tabs>
          <w:tab w:val="left" w:pos="10275"/>
        </w:tabs>
        <w:spacing w:line="360" w:lineRule="auto"/>
        <w:jc w:val="both"/>
        <w:rPr>
          <w:color w:val="0070C0"/>
        </w:rPr>
      </w:pPr>
      <w:proofErr w:type="spellStart"/>
      <w:r w:rsidRPr="009D724E">
        <w:rPr>
          <w:color w:val="000000" w:themeColor="text1"/>
          <w:lang w:val="en-US"/>
        </w:rPr>
        <w:t>Performans</w:t>
      </w:r>
      <w:proofErr w:type="spellEnd"/>
      <w:r w:rsidRPr="009D724E">
        <w:rPr>
          <w:color w:val="000000" w:themeColor="text1"/>
          <w:lang w:val="en-US"/>
        </w:rPr>
        <w:t xml:space="preserve"> </w:t>
      </w:r>
      <w:proofErr w:type="spellStart"/>
      <w:r w:rsidRPr="009D724E">
        <w:rPr>
          <w:color w:val="000000" w:themeColor="text1"/>
          <w:lang w:val="en-US"/>
        </w:rPr>
        <w:t>raporları</w:t>
      </w:r>
      <w:proofErr w:type="spellEnd"/>
      <w:r w:rsidRPr="009D724E">
        <w:rPr>
          <w:color w:val="0070C0"/>
          <w:lang w:val="en-US"/>
        </w:rPr>
        <w:t xml:space="preserve">: </w:t>
      </w:r>
      <w:hyperlink r:id="rId26" w:history="1">
        <w:r w:rsidRPr="000C1B49">
          <w:rPr>
            <w:rStyle w:val="Kpr"/>
            <w:rFonts w:eastAsia="Calibri"/>
            <w:lang w:val="en-US"/>
          </w:rPr>
          <w:t>https://sohmer.</w:t>
        </w:r>
        <w:r w:rsidRPr="000C1B49">
          <w:rPr>
            <w:rStyle w:val="Kpr"/>
            <w:rFonts w:eastAsia="Calibri"/>
            <w:lang w:val="en-US"/>
          </w:rPr>
          <w:t>g</w:t>
        </w:r>
        <w:r w:rsidRPr="000C1B49">
          <w:rPr>
            <w:rStyle w:val="Kpr"/>
            <w:rFonts w:eastAsia="Calibri"/>
            <w:lang w:val="en-US"/>
          </w:rPr>
          <w:t>azi.edu.tr/view/page/287610/2021-faaliyet-raporu</w:t>
        </w:r>
      </w:hyperlink>
      <w:r w:rsidRPr="009D724E">
        <w:rPr>
          <w:color w:val="0070C0"/>
          <w:lang w:val="en-US"/>
        </w:rPr>
        <w:t xml:space="preserve">  </w:t>
      </w:r>
    </w:p>
    <w:p w14:paraId="417F3DDD" w14:textId="77777777" w:rsidR="001560E7" w:rsidRPr="009D724E" w:rsidRDefault="001560E7" w:rsidP="001560E7">
      <w:pPr>
        <w:tabs>
          <w:tab w:val="left" w:pos="10275"/>
        </w:tabs>
        <w:spacing w:line="360" w:lineRule="auto"/>
        <w:jc w:val="both"/>
        <w:rPr>
          <w:color w:val="0070C0"/>
        </w:rPr>
      </w:pPr>
      <w:hyperlink r:id="rId27">
        <w:r w:rsidRPr="009D724E">
          <w:rPr>
            <w:rStyle w:val="Kpr"/>
            <w:rFonts w:eastAsia="Calibri"/>
            <w:color w:val="0070C0"/>
            <w:lang w:val="en-US"/>
          </w:rPr>
          <w:t>https://webupload.</w:t>
        </w:r>
        <w:r w:rsidRPr="009D724E">
          <w:rPr>
            <w:rStyle w:val="Kpr"/>
            <w:rFonts w:eastAsia="Calibri"/>
            <w:color w:val="0070C0"/>
            <w:lang w:val="en-US"/>
          </w:rPr>
          <w:t>g</w:t>
        </w:r>
        <w:r w:rsidRPr="009D724E">
          <w:rPr>
            <w:rStyle w:val="Kpr"/>
            <w:rFonts w:eastAsia="Calibri"/>
            <w:color w:val="0070C0"/>
            <w:lang w:val="en-US"/>
          </w:rPr>
          <w:t>azi.edu.tr/upload/1115/2023/1/26/29b5d479-45fd-475c-acc3-b3bdd90cd56f-2022-faaliyet-raporu.pdf</w:t>
        </w:r>
      </w:hyperlink>
    </w:p>
    <w:p w14:paraId="7B56EC17" w14:textId="77777777" w:rsidR="001560E7" w:rsidRDefault="001560E7" w:rsidP="001560E7">
      <w:pPr>
        <w:widowControl w:val="0"/>
        <w:tabs>
          <w:tab w:val="left" w:pos="2035"/>
        </w:tabs>
        <w:spacing w:before="120" w:line="360" w:lineRule="auto"/>
        <w:jc w:val="both"/>
      </w:pPr>
      <w:hyperlink r:id="rId28" w:history="1">
        <w:r w:rsidRPr="009D724E">
          <w:rPr>
            <w:rStyle w:val="Kpr"/>
            <w:color w:val="0070C0"/>
            <w:lang w:val="en-US"/>
          </w:rPr>
          <w:t>https://gazi.edu.tr/Download?link=https://webupload.gazi.edu.tr/upload/1115/2024/3/13/4bf079a5-7286-4351-97b7-9a99f58edbc6-2023-2024-faaliyet-raporu-2.pdf&amp;fileName=4bf079a5-7286-4351-97b7-9a99f58edbc6-2023-2024-faaliyet-raporu-2.pdf</w:t>
        </w:r>
      </w:hyperlink>
    </w:p>
    <w:p w14:paraId="674564D1" w14:textId="3E025A81" w:rsidR="00783335" w:rsidRPr="00606F04" w:rsidRDefault="00DC4B96" w:rsidP="001560E7">
      <w:pPr>
        <w:widowControl w:val="0"/>
        <w:tabs>
          <w:tab w:val="left" w:pos="2035"/>
        </w:tabs>
        <w:spacing w:before="120" w:line="360" w:lineRule="auto"/>
        <w:jc w:val="both"/>
        <w:rPr>
          <w:color w:val="000000" w:themeColor="text1"/>
        </w:rPr>
      </w:pPr>
      <w:hyperlink r:id="rId29" w:history="1">
        <w:r w:rsidRPr="000C1B49">
          <w:rPr>
            <w:rStyle w:val="Kpr"/>
          </w:rPr>
          <w:t>https://webupload.gazi.edu.tr/upload/1115/2026/1/26/9579a484-6deb-43ba-a05e-b702bc283202-2025-yili-birim-faaliyet-raporu.pdf</w:t>
        </w:r>
      </w:hyperlink>
      <w:r>
        <w:rPr>
          <w:color w:val="000000" w:themeColor="text1"/>
        </w:rPr>
        <w:t xml:space="preserve"> </w:t>
      </w:r>
    </w:p>
    <w:p w14:paraId="6969DA55" w14:textId="77777777" w:rsidR="00226AB0" w:rsidRPr="00386A4A" w:rsidRDefault="00226AB0" w:rsidP="00386A4A">
      <w:pPr>
        <w:spacing w:line="360" w:lineRule="auto"/>
        <w:jc w:val="both"/>
      </w:pPr>
    </w:p>
    <w:p w14:paraId="2008BD90" w14:textId="77777777" w:rsidR="00226AB0" w:rsidRPr="00386A4A" w:rsidRDefault="00226AB0" w:rsidP="00386A4A">
      <w:pPr>
        <w:spacing w:line="360" w:lineRule="auto"/>
        <w:jc w:val="both"/>
      </w:pPr>
    </w:p>
    <w:p w14:paraId="5505CD83" w14:textId="77777777" w:rsidR="000742E0" w:rsidRPr="00386A4A" w:rsidRDefault="000742E0" w:rsidP="00386A4A">
      <w:pPr>
        <w:pStyle w:val="Balk5"/>
        <w:spacing w:before="0" w:line="360" w:lineRule="auto"/>
        <w:jc w:val="both"/>
        <w:rPr>
          <w:rFonts w:ascii="Times New Roman" w:hAnsi="Times New Roman" w:cs="Times New Roman"/>
        </w:rPr>
      </w:pPr>
      <w:r w:rsidRPr="00386A4A">
        <w:rPr>
          <w:rFonts w:ascii="Times New Roman" w:hAnsi="Times New Roman" w:cs="Times New Roman"/>
          <w:b/>
          <w:bCs/>
        </w:rPr>
        <w:t>B.2.4. Yeterliliklerin Sertifikalandırılması ve Diploma</w:t>
      </w:r>
    </w:p>
    <w:p w14:paraId="29D54894" w14:textId="77777777" w:rsidR="000742E0" w:rsidRPr="00386A4A" w:rsidRDefault="000742E0" w:rsidP="00386A4A">
      <w:pPr>
        <w:spacing w:after="100" w:afterAutospacing="1" w:line="360" w:lineRule="auto"/>
        <w:jc w:val="both"/>
      </w:pPr>
      <w:r w:rsidRPr="00386A4A">
        <w:t>Herhangi bir diploma programı yürütülmediğinden mezun yeterliliklerine ilişkin resmî sertifikalandırma süreci bulunmamaktadır. </w:t>
      </w:r>
    </w:p>
    <w:p w14:paraId="764E2496" w14:textId="77777777" w:rsidR="000742E0" w:rsidRPr="00386A4A" w:rsidRDefault="000742E0" w:rsidP="00386A4A">
      <w:pPr>
        <w:numPr>
          <w:ilvl w:val="0"/>
          <w:numId w:val="15"/>
        </w:numPr>
        <w:spacing w:before="100" w:beforeAutospacing="1" w:after="100" w:afterAutospacing="1" w:line="360" w:lineRule="auto"/>
        <w:jc w:val="both"/>
      </w:pPr>
      <w:r w:rsidRPr="00386A4A">
        <w:t>Merkezimiz tarafından düzenlenen oyun terapisi eğitimi gibi programların sonunda katılımcılara resmi sertifikalar verilmektedir.</w:t>
      </w:r>
    </w:p>
    <w:p w14:paraId="2EDE91FE" w14:textId="77777777" w:rsidR="000742E0" w:rsidRDefault="000742E0" w:rsidP="00386A4A">
      <w:pPr>
        <w:numPr>
          <w:ilvl w:val="0"/>
          <w:numId w:val="15"/>
        </w:numPr>
        <w:spacing w:before="100" w:beforeAutospacing="1" w:after="100" w:afterAutospacing="1" w:line="360" w:lineRule="auto"/>
        <w:jc w:val="both"/>
      </w:pPr>
      <w:r w:rsidRPr="00386A4A">
        <w:t>Staj programlarını başarıyla tamamlayan öğrencilere uygulamaya dayalı bitirme belgeleri düzenlenmektedir.</w:t>
      </w:r>
    </w:p>
    <w:p w14:paraId="10C387A4" w14:textId="53202DA4" w:rsidR="00F478D6" w:rsidRPr="00FB24B4" w:rsidRDefault="00F478D6" w:rsidP="00FB24B4">
      <w:pPr>
        <w:widowControl w:val="0"/>
        <w:tabs>
          <w:tab w:val="left" w:pos="2035"/>
        </w:tabs>
        <w:spacing w:before="120" w:line="360" w:lineRule="auto"/>
        <w:jc w:val="both"/>
        <w:rPr>
          <w:b/>
          <w:bCs/>
          <w:color w:val="000000" w:themeColor="text1"/>
          <w:u w:val="single"/>
        </w:rPr>
      </w:pPr>
      <w:r w:rsidRPr="00FB24B4">
        <w:rPr>
          <w:b/>
          <w:bCs/>
          <w:color w:val="000000" w:themeColor="text1"/>
          <w:u w:val="single"/>
        </w:rPr>
        <w:t>Olgunluk Düzeyi (Rubrik Dereceli Derecelendirme Puanı)</w:t>
      </w:r>
      <w:r w:rsidRPr="00FB24B4">
        <w:rPr>
          <w:b/>
          <w:bCs/>
          <w:color w:val="000000" w:themeColor="text1"/>
        </w:rPr>
        <w:t xml:space="preserve"> </w:t>
      </w:r>
      <w:r w:rsidRPr="00FB24B4">
        <w:rPr>
          <w:b/>
          <w:bCs/>
          <w:color w:val="000000" w:themeColor="text1"/>
          <w:u w:val="single"/>
        </w:rPr>
        <w:t>Kanıtlar</w:t>
      </w:r>
    </w:p>
    <w:p w14:paraId="2AED22CA" w14:textId="357C4A07" w:rsidR="00226AB0" w:rsidRDefault="00882E6F" w:rsidP="00882E6F">
      <w:r>
        <w:t xml:space="preserve">(1) </w:t>
      </w:r>
      <w:r w:rsidR="00E6273F">
        <w:t>B.</w:t>
      </w:r>
      <w:r>
        <w:t xml:space="preserve">2.2.4.  </w:t>
      </w:r>
      <w:hyperlink r:id="rId30" w:history="1">
        <w:r w:rsidR="00E134B5" w:rsidRPr="000C1B49">
          <w:rPr>
            <w:rStyle w:val="Kpr"/>
          </w:rPr>
          <w:t>https://sohmer.gazi.edu.tr/view/page/289399/egitim-programlari</w:t>
        </w:r>
      </w:hyperlink>
      <w:r w:rsidR="00E134B5">
        <w:t xml:space="preserve"> </w:t>
      </w:r>
    </w:p>
    <w:p w14:paraId="3D3D4ADD" w14:textId="77777777" w:rsidR="00882E6F" w:rsidRDefault="00882E6F" w:rsidP="00882E6F"/>
    <w:p w14:paraId="162B720A" w14:textId="77777777" w:rsidR="000742E0" w:rsidRDefault="000742E0" w:rsidP="00923C6F"/>
    <w:p w14:paraId="1D978E3C" w14:textId="77777777" w:rsidR="000A426F" w:rsidRDefault="000A426F" w:rsidP="00923C6F"/>
    <w:p w14:paraId="7554137B" w14:textId="77777777" w:rsidR="00981EF1" w:rsidRPr="009D724E" w:rsidRDefault="00981EF1" w:rsidP="00981EF1">
      <w:pPr>
        <w:pStyle w:val="Balk1"/>
        <w:spacing w:after="0" w:line="360" w:lineRule="auto"/>
        <w:ind w:firstLine="284"/>
        <w:jc w:val="both"/>
        <w:rPr>
          <w:rFonts w:ascii="Times New Roman" w:eastAsia="Times New Roman" w:hAnsi="Times New Roman" w:cs="Times New Roman"/>
          <w:color w:val="2E73B5"/>
          <w:sz w:val="24"/>
          <w:szCs w:val="24"/>
        </w:rPr>
      </w:pPr>
      <w:bookmarkStart w:id="13" w:name="_Toc197417366"/>
      <w:r w:rsidRPr="009D724E">
        <w:rPr>
          <w:rFonts w:ascii="Times New Roman" w:eastAsia="Times New Roman" w:hAnsi="Times New Roman" w:cs="Times New Roman"/>
          <w:b/>
          <w:bCs/>
          <w:color w:val="2E73B5"/>
          <w:sz w:val="24"/>
          <w:szCs w:val="24"/>
        </w:rPr>
        <w:t>B.3. Öğrenme Kaynakları ve Akademik Destek Hizmetleri</w:t>
      </w:r>
      <w:bookmarkEnd w:id="13"/>
    </w:p>
    <w:p w14:paraId="357C55F6" w14:textId="009F7E27" w:rsidR="00981EF1" w:rsidRPr="009D724E" w:rsidRDefault="00981EF1" w:rsidP="00981EF1">
      <w:pPr>
        <w:tabs>
          <w:tab w:val="left" w:pos="10275"/>
        </w:tabs>
        <w:spacing w:line="360" w:lineRule="auto"/>
        <w:jc w:val="both"/>
      </w:pPr>
      <w:proofErr w:type="spellStart"/>
      <w:r w:rsidRPr="009D724E">
        <w:rPr>
          <w:color w:val="000000" w:themeColor="text1"/>
          <w:lang w:val="en-US"/>
        </w:rPr>
        <w:t>Birim</w:t>
      </w:r>
      <w:proofErr w:type="spellEnd"/>
      <w:r w:rsidRPr="009D724E">
        <w:rPr>
          <w:color w:val="000000" w:themeColor="text1"/>
          <w:lang w:val="en-US"/>
        </w:rPr>
        <w:t xml:space="preserve">, </w:t>
      </w:r>
      <w:proofErr w:type="spellStart"/>
      <w:r w:rsidRPr="009D724E">
        <w:rPr>
          <w:color w:val="000000" w:themeColor="text1"/>
          <w:lang w:val="en-US"/>
        </w:rPr>
        <w:t>hedeflediği</w:t>
      </w:r>
      <w:proofErr w:type="spellEnd"/>
      <w:r w:rsidRPr="009D724E">
        <w:rPr>
          <w:color w:val="000000" w:themeColor="text1"/>
          <w:lang w:val="en-US"/>
        </w:rPr>
        <w:t xml:space="preserve"> </w:t>
      </w:r>
      <w:proofErr w:type="spellStart"/>
      <w:r w:rsidRPr="009D724E">
        <w:rPr>
          <w:color w:val="000000" w:themeColor="text1"/>
          <w:lang w:val="en-US"/>
        </w:rPr>
        <w:t>nitelikli</w:t>
      </w:r>
      <w:proofErr w:type="spellEnd"/>
      <w:r w:rsidRPr="009D724E">
        <w:rPr>
          <w:color w:val="000000" w:themeColor="text1"/>
          <w:lang w:val="en-US"/>
        </w:rPr>
        <w:t xml:space="preserve"> </w:t>
      </w:r>
      <w:proofErr w:type="spellStart"/>
      <w:r w:rsidRPr="009D724E">
        <w:rPr>
          <w:color w:val="000000" w:themeColor="text1"/>
          <w:lang w:val="en-US"/>
        </w:rPr>
        <w:t>mezun</w:t>
      </w:r>
      <w:proofErr w:type="spellEnd"/>
      <w:r w:rsidRPr="009D724E">
        <w:rPr>
          <w:color w:val="000000" w:themeColor="text1"/>
          <w:lang w:val="en-US"/>
        </w:rPr>
        <w:t xml:space="preserve"> </w:t>
      </w:r>
      <w:proofErr w:type="spellStart"/>
      <w:r w:rsidRPr="009D724E">
        <w:rPr>
          <w:color w:val="000000" w:themeColor="text1"/>
          <w:lang w:val="en-US"/>
        </w:rPr>
        <w:t>yeterliliklerine</w:t>
      </w:r>
      <w:proofErr w:type="spellEnd"/>
      <w:r w:rsidRPr="009D724E">
        <w:rPr>
          <w:color w:val="000000" w:themeColor="text1"/>
          <w:lang w:val="en-US"/>
        </w:rPr>
        <w:t xml:space="preserve"> </w:t>
      </w:r>
      <w:proofErr w:type="spellStart"/>
      <w:r w:rsidRPr="009D724E">
        <w:rPr>
          <w:color w:val="000000" w:themeColor="text1"/>
          <w:lang w:val="en-US"/>
        </w:rPr>
        <w:t>ulaşmak</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eğitim</w:t>
      </w:r>
      <w:proofErr w:type="spellEnd"/>
      <w:r w:rsidRPr="009D724E">
        <w:rPr>
          <w:color w:val="000000" w:themeColor="text1"/>
          <w:lang w:val="en-US"/>
        </w:rPr>
        <w:t xml:space="preserve">- </w:t>
      </w:r>
      <w:proofErr w:type="spellStart"/>
      <w:r w:rsidRPr="009D724E">
        <w:rPr>
          <w:color w:val="000000" w:themeColor="text1"/>
          <w:lang w:val="en-US"/>
        </w:rPr>
        <w:t>öğretim</w:t>
      </w:r>
      <w:proofErr w:type="spellEnd"/>
      <w:r w:rsidRPr="009D724E">
        <w:rPr>
          <w:color w:val="000000" w:themeColor="text1"/>
          <w:lang w:val="en-US"/>
        </w:rPr>
        <w:t xml:space="preserve"> </w:t>
      </w:r>
      <w:proofErr w:type="spellStart"/>
      <w:r w:rsidRPr="009D724E">
        <w:rPr>
          <w:color w:val="000000" w:themeColor="text1"/>
          <w:lang w:val="en-US"/>
        </w:rPr>
        <w:t>faaliyetlerini</w:t>
      </w:r>
      <w:proofErr w:type="spellEnd"/>
      <w:r w:rsidRPr="009D724E">
        <w:rPr>
          <w:color w:val="000000" w:themeColor="text1"/>
          <w:lang w:val="en-US"/>
        </w:rPr>
        <w:t xml:space="preserve"> </w:t>
      </w:r>
      <w:proofErr w:type="spellStart"/>
      <w:r w:rsidRPr="009D724E">
        <w:rPr>
          <w:color w:val="000000" w:themeColor="text1"/>
          <w:lang w:val="en-US"/>
        </w:rPr>
        <w:t>yürütmek</w:t>
      </w:r>
      <w:proofErr w:type="spellEnd"/>
      <w:r w:rsidRPr="009D724E">
        <w:rPr>
          <w:color w:val="000000" w:themeColor="text1"/>
          <w:lang w:val="en-US"/>
        </w:rPr>
        <w:t xml:space="preserve"> </w:t>
      </w:r>
      <w:proofErr w:type="spellStart"/>
      <w:r w:rsidRPr="009D724E">
        <w:rPr>
          <w:color w:val="000000" w:themeColor="text1"/>
          <w:lang w:val="en-US"/>
        </w:rPr>
        <w:t>için</w:t>
      </w:r>
      <w:proofErr w:type="spellEnd"/>
      <w:r w:rsidRPr="009D724E">
        <w:rPr>
          <w:color w:val="000000" w:themeColor="text1"/>
          <w:lang w:val="en-US"/>
        </w:rPr>
        <w:t xml:space="preserve"> </w:t>
      </w:r>
      <w:proofErr w:type="spellStart"/>
      <w:r w:rsidRPr="009D724E">
        <w:rPr>
          <w:color w:val="000000" w:themeColor="text1"/>
          <w:lang w:val="en-US"/>
        </w:rPr>
        <w:t>uygun</w:t>
      </w:r>
      <w:proofErr w:type="spellEnd"/>
      <w:r w:rsidRPr="009D724E">
        <w:rPr>
          <w:color w:val="000000" w:themeColor="text1"/>
          <w:lang w:val="en-US"/>
        </w:rPr>
        <w:t xml:space="preserve"> </w:t>
      </w:r>
      <w:proofErr w:type="spellStart"/>
      <w:r w:rsidRPr="009D724E">
        <w:rPr>
          <w:color w:val="000000" w:themeColor="text1"/>
          <w:lang w:val="en-US"/>
        </w:rPr>
        <w:t>altyapıya</w:t>
      </w:r>
      <w:proofErr w:type="spellEnd"/>
      <w:r w:rsidRPr="009D724E">
        <w:rPr>
          <w:color w:val="000000" w:themeColor="text1"/>
          <w:lang w:val="en-US"/>
        </w:rPr>
        <w:t xml:space="preserve">, </w:t>
      </w:r>
      <w:proofErr w:type="spellStart"/>
      <w:r w:rsidRPr="009D724E">
        <w:rPr>
          <w:color w:val="000000" w:themeColor="text1"/>
          <w:lang w:val="en-US"/>
        </w:rPr>
        <w:t>kaynaklara</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ortamlara</w:t>
      </w:r>
      <w:proofErr w:type="spellEnd"/>
      <w:r w:rsidRPr="009D724E">
        <w:rPr>
          <w:color w:val="000000" w:themeColor="text1"/>
          <w:lang w:val="en-US"/>
        </w:rPr>
        <w:t xml:space="preserve"> </w:t>
      </w:r>
      <w:proofErr w:type="spellStart"/>
      <w:r w:rsidRPr="009D724E">
        <w:rPr>
          <w:color w:val="000000" w:themeColor="text1"/>
          <w:lang w:val="en-US"/>
        </w:rPr>
        <w:t>sahip</w:t>
      </w:r>
      <w:proofErr w:type="spellEnd"/>
      <w:r w:rsidRPr="009D724E">
        <w:rPr>
          <w:color w:val="000000" w:themeColor="text1"/>
          <w:lang w:val="en-US"/>
        </w:rPr>
        <w:t xml:space="preserve"> </w:t>
      </w:r>
      <w:proofErr w:type="spellStart"/>
      <w:r w:rsidRPr="009D724E">
        <w:rPr>
          <w:color w:val="000000" w:themeColor="text1"/>
          <w:lang w:val="en-US"/>
        </w:rPr>
        <w:t>olmalı</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öğrenme</w:t>
      </w:r>
      <w:proofErr w:type="spellEnd"/>
      <w:r w:rsidRPr="009D724E">
        <w:rPr>
          <w:color w:val="000000" w:themeColor="text1"/>
          <w:lang w:val="en-US"/>
        </w:rPr>
        <w:t xml:space="preserve"> </w:t>
      </w:r>
      <w:proofErr w:type="spellStart"/>
      <w:r w:rsidRPr="009D724E">
        <w:rPr>
          <w:color w:val="000000" w:themeColor="text1"/>
          <w:lang w:val="en-US"/>
        </w:rPr>
        <w:t>olanaklarının</w:t>
      </w:r>
      <w:proofErr w:type="spellEnd"/>
      <w:r w:rsidRPr="009D724E">
        <w:rPr>
          <w:color w:val="000000" w:themeColor="text1"/>
          <w:lang w:val="en-US"/>
        </w:rPr>
        <w:t xml:space="preserve"> </w:t>
      </w:r>
      <w:proofErr w:type="spellStart"/>
      <w:r w:rsidRPr="009D724E">
        <w:rPr>
          <w:color w:val="000000" w:themeColor="text1"/>
          <w:lang w:val="en-US"/>
        </w:rPr>
        <w:t>tüm</w:t>
      </w:r>
      <w:proofErr w:type="spellEnd"/>
      <w:r w:rsidRPr="009D724E">
        <w:rPr>
          <w:color w:val="000000" w:themeColor="text1"/>
          <w:lang w:val="en-US"/>
        </w:rPr>
        <w:t xml:space="preserve"> </w:t>
      </w:r>
      <w:proofErr w:type="spellStart"/>
      <w:r w:rsidRPr="009D724E">
        <w:rPr>
          <w:color w:val="000000" w:themeColor="text1"/>
          <w:lang w:val="en-US"/>
        </w:rPr>
        <w:t>öğrenciler</w:t>
      </w:r>
      <w:proofErr w:type="spellEnd"/>
      <w:r w:rsidRPr="009D724E">
        <w:rPr>
          <w:color w:val="000000" w:themeColor="text1"/>
          <w:lang w:val="en-US"/>
        </w:rPr>
        <w:t xml:space="preserve"> </w:t>
      </w:r>
      <w:proofErr w:type="spellStart"/>
      <w:r w:rsidRPr="009D724E">
        <w:rPr>
          <w:color w:val="000000" w:themeColor="text1"/>
          <w:lang w:val="en-US"/>
        </w:rPr>
        <w:t>için</w:t>
      </w:r>
      <w:proofErr w:type="spellEnd"/>
      <w:r w:rsidRPr="009D724E">
        <w:rPr>
          <w:color w:val="000000" w:themeColor="text1"/>
          <w:lang w:val="en-US"/>
        </w:rPr>
        <w:t xml:space="preserve"> </w:t>
      </w:r>
      <w:proofErr w:type="spellStart"/>
      <w:r w:rsidRPr="009D724E">
        <w:rPr>
          <w:color w:val="000000" w:themeColor="text1"/>
          <w:lang w:val="en-US"/>
        </w:rPr>
        <w:t>yeterli</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erişilebilir</w:t>
      </w:r>
      <w:proofErr w:type="spellEnd"/>
      <w:r w:rsidRPr="009D724E">
        <w:rPr>
          <w:color w:val="000000" w:themeColor="text1"/>
          <w:lang w:val="en-US"/>
        </w:rPr>
        <w:t xml:space="preserve"> </w:t>
      </w:r>
      <w:proofErr w:type="spellStart"/>
      <w:r w:rsidRPr="009D724E">
        <w:rPr>
          <w:color w:val="000000" w:themeColor="text1"/>
          <w:lang w:val="en-US"/>
        </w:rPr>
        <w:t>olmasını</w:t>
      </w:r>
      <w:proofErr w:type="spellEnd"/>
      <w:r w:rsidRPr="009D724E">
        <w:rPr>
          <w:color w:val="000000" w:themeColor="text1"/>
          <w:lang w:val="en-US"/>
        </w:rPr>
        <w:t xml:space="preserve"> </w:t>
      </w:r>
      <w:proofErr w:type="spellStart"/>
      <w:r w:rsidRPr="009D724E">
        <w:rPr>
          <w:color w:val="000000" w:themeColor="text1"/>
          <w:lang w:val="en-US"/>
        </w:rPr>
        <w:t>güvence</w:t>
      </w:r>
      <w:proofErr w:type="spellEnd"/>
      <w:r w:rsidRPr="009D724E">
        <w:rPr>
          <w:color w:val="000000" w:themeColor="text1"/>
          <w:lang w:val="en-US"/>
        </w:rPr>
        <w:t xml:space="preserve"> </w:t>
      </w:r>
      <w:proofErr w:type="spellStart"/>
      <w:r w:rsidRPr="009D724E">
        <w:rPr>
          <w:color w:val="000000" w:themeColor="text1"/>
          <w:lang w:val="en-US"/>
        </w:rPr>
        <w:t>altına</w:t>
      </w:r>
      <w:proofErr w:type="spellEnd"/>
      <w:r w:rsidRPr="009D724E">
        <w:rPr>
          <w:color w:val="000000" w:themeColor="text1"/>
          <w:lang w:val="en-US"/>
        </w:rPr>
        <w:t xml:space="preserve"> </w:t>
      </w:r>
      <w:proofErr w:type="spellStart"/>
      <w:r w:rsidRPr="009D724E">
        <w:rPr>
          <w:color w:val="000000" w:themeColor="text1"/>
          <w:lang w:val="en-US"/>
        </w:rPr>
        <w:t>almalıdır</w:t>
      </w:r>
      <w:proofErr w:type="spellEnd"/>
      <w:r w:rsidRPr="009D724E">
        <w:rPr>
          <w:color w:val="000000" w:themeColor="text1"/>
          <w:lang w:val="en-US"/>
        </w:rPr>
        <w:t xml:space="preserve">. </w:t>
      </w:r>
      <w:proofErr w:type="spellStart"/>
      <w:r w:rsidRPr="009D724E">
        <w:rPr>
          <w:color w:val="000000" w:themeColor="text1"/>
          <w:lang w:val="en-US"/>
        </w:rPr>
        <w:t>Birim</w:t>
      </w:r>
      <w:proofErr w:type="spellEnd"/>
      <w:r w:rsidRPr="009D724E">
        <w:rPr>
          <w:color w:val="000000" w:themeColor="text1"/>
          <w:lang w:val="en-US"/>
        </w:rPr>
        <w:t xml:space="preserve"> </w:t>
      </w:r>
      <w:proofErr w:type="spellStart"/>
      <w:r w:rsidRPr="009D724E">
        <w:rPr>
          <w:color w:val="000000" w:themeColor="text1"/>
          <w:lang w:val="en-US"/>
        </w:rPr>
        <w:t>öğrencilerin</w:t>
      </w:r>
      <w:proofErr w:type="spellEnd"/>
      <w:r w:rsidRPr="009D724E">
        <w:rPr>
          <w:color w:val="000000" w:themeColor="text1"/>
          <w:lang w:val="en-US"/>
        </w:rPr>
        <w:t xml:space="preserve"> </w:t>
      </w:r>
      <w:proofErr w:type="spellStart"/>
      <w:r w:rsidRPr="009D724E">
        <w:rPr>
          <w:color w:val="000000" w:themeColor="text1"/>
          <w:lang w:val="en-US"/>
        </w:rPr>
        <w:t>akademik</w:t>
      </w:r>
      <w:proofErr w:type="spellEnd"/>
      <w:r w:rsidRPr="009D724E">
        <w:rPr>
          <w:color w:val="000000" w:themeColor="text1"/>
          <w:lang w:val="en-US"/>
        </w:rPr>
        <w:t xml:space="preserve"> </w:t>
      </w:r>
      <w:proofErr w:type="spellStart"/>
      <w:r w:rsidRPr="009D724E">
        <w:rPr>
          <w:color w:val="000000" w:themeColor="text1"/>
          <w:lang w:val="en-US"/>
        </w:rPr>
        <w:t>gelişimi</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kariyer</w:t>
      </w:r>
      <w:proofErr w:type="spellEnd"/>
      <w:r w:rsidRPr="009D724E">
        <w:rPr>
          <w:color w:val="000000" w:themeColor="text1"/>
          <w:lang w:val="en-US"/>
        </w:rPr>
        <w:t xml:space="preserve"> </w:t>
      </w:r>
      <w:proofErr w:type="spellStart"/>
      <w:r w:rsidRPr="009D724E">
        <w:rPr>
          <w:color w:val="000000" w:themeColor="text1"/>
          <w:lang w:val="en-US"/>
        </w:rPr>
        <w:t>planlamasına</w:t>
      </w:r>
      <w:proofErr w:type="spellEnd"/>
      <w:r w:rsidRPr="009D724E">
        <w:rPr>
          <w:color w:val="000000" w:themeColor="text1"/>
          <w:lang w:val="en-US"/>
        </w:rPr>
        <w:t xml:space="preserve"> </w:t>
      </w:r>
      <w:proofErr w:type="spellStart"/>
      <w:r w:rsidRPr="009D724E">
        <w:rPr>
          <w:color w:val="000000" w:themeColor="text1"/>
          <w:lang w:val="en-US"/>
        </w:rPr>
        <w:t>yönelik</w:t>
      </w:r>
      <w:proofErr w:type="spellEnd"/>
      <w:r w:rsidRPr="009D724E">
        <w:rPr>
          <w:color w:val="000000" w:themeColor="text1"/>
          <w:lang w:val="en-US"/>
        </w:rPr>
        <w:t xml:space="preserve"> </w:t>
      </w:r>
      <w:proofErr w:type="spellStart"/>
      <w:r w:rsidRPr="009D724E">
        <w:rPr>
          <w:color w:val="000000" w:themeColor="text1"/>
          <w:lang w:val="en-US"/>
        </w:rPr>
        <w:t>destek</w:t>
      </w:r>
      <w:proofErr w:type="spellEnd"/>
      <w:r w:rsidRPr="009D724E">
        <w:rPr>
          <w:color w:val="000000" w:themeColor="text1"/>
          <w:lang w:val="en-US"/>
        </w:rPr>
        <w:t xml:space="preserve"> </w:t>
      </w:r>
      <w:proofErr w:type="spellStart"/>
      <w:r w:rsidRPr="009D724E">
        <w:rPr>
          <w:color w:val="000000" w:themeColor="text1"/>
          <w:lang w:val="en-US"/>
        </w:rPr>
        <w:t>hizmetleri</w:t>
      </w:r>
      <w:proofErr w:type="spellEnd"/>
      <w:r w:rsidRPr="009D724E">
        <w:rPr>
          <w:color w:val="000000" w:themeColor="text1"/>
          <w:lang w:val="en-US"/>
        </w:rPr>
        <w:t xml:space="preserve"> </w:t>
      </w:r>
      <w:proofErr w:type="spellStart"/>
      <w:r w:rsidRPr="009D724E">
        <w:rPr>
          <w:color w:val="000000" w:themeColor="text1"/>
          <w:lang w:val="en-US"/>
        </w:rPr>
        <w:t>sağlamalıdır</w:t>
      </w:r>
      <w:proofErr w:type="spellEnd"/>
      <w:r w:rsidRPr="009D724E">
        <w:rPr>
          <w:color w:val="000000" w:themeColor="text1"/>
          <w:lang w:val="en-US"/>
        </w:rPr>
        <w:t>.</w:t>
      </w:r>
    </w:p>
    <w:p w14:paraId="420737F4" w14:textId="77777777" w:rsidR="00882E6F" w:rsidRDefault="00882E6F" w:rsidP="00923C6F"/>
    <w:p w14:paraId="408C8A10" w14:textId="77777777" w:rsidR="0004714C" w:rsidRPr="00FB24B4" w:rsidRDefault="0004714C" w:rsidP="00FB24B4">
      <w:pPr>
        <w:pStyle w:val="Balk5"/>
        <w:spacing w:before="0" w:line="360" w:lineRule="auto"/>
        <w:jc w:val="both"/>
        <w:rPr>
          <w:rFonts w:ascii="Times New Roman" w:hAnsi="Times New Roman" w:cs="Times New Roman"/>
        </w:rPr>
      </w:pPr>
      <w:r w:rsidRPr="00FB24B4">
        <w:rPr>
          <w:rStyle w:val="apple-converted-space"/>
          <w:rFonts w:ascii="Times New Roman" w:hAnsi="Times New Roman" w:cs="Times New Roman"/>
          <w:b/>
          <w:bCs/>
        </w:rPr>
        <w:t> </w:t>
      </w:r>
      <w:r w:rsidRPr="00FB24B4">
        <w:rPr>
          <w:rFonts w:ascii="Times New Roman" w:hAnsi="Times New Roman" w:cs="Times New Roman"/>
          <w:b/>
          <w:bCs/>
        </w:rPr>
        <w:t>B.3.1. Öğrenme Ortam ve Kaynakları</w:t>
      </w:r>
    </w:p>
    <w:p w14:paraId="29DC1E5C" w14:textId="77777777" w:rsidR="0004714C" w:rsidRPr="00FB24B4" w:rsidRDefault="0004714C" w:rsidP="00FB24B4">
      <w:pPr>
        <w:pStyle w:val="ql-align-justify"/>
        <w:spacing w:before="0" w:beforeAutospacing="0" w:line="360" w:lineRule="auto"/>
        <w:jc w:val="both"/>
      </w:pPr>
      <w:r w:rsidRPr="00FB24B4">
        <w:rPr>
          <w:color w:val="000000"/>
        </w:rPr>
        <w:t>Merkezimiz, eğitim ve öğretim faaliyetlerini daha etkin sürdürebilmek amacıyla kurumsal fiziki altyapısını geliştirme ihtiyacı içerisindedir. </w:t>
      </w:r>
    </w:p>
    <w:p w14:paraId="7C8576D3" w14:textId="2A6C5C1D" w:rsidR="0004714C" w:rsidRPr="00FB24B4" w:rsidRDefault="0004714C" w:rsidP="00FB24B4">
      <w:pPr>
        <w:pStyle w:val="ql-align-justify"/>
        <w:numPr>
          <w:ilvl w:val="0"/>
          <w:numId w:val="38"/>
        </w:numPr>
        <w:spacing w:before="0" w:beforeAutospacing="0" w:line="360" w:lineRule="auto"/>
        <w:jc w:val="both"/>
        <w:rPr>
          <w:color w:val="000000"/>
        </w:rPr>
      </w:pPr>
      <w:r w:rsidRPr="00FB24B4">
        <w:rPr>
          <w:color w:val="000000"/>
        </w:rPr>
        <w:t>Mevcut kaynakların verimliliği artırılmakta, eksiklikler tespit edilerek iyileştirme planları oluşturulmaktadır.</w:t>
      </w:r>
    </w:p>
    <w:p w14:paraId="3182CAEF" w14:textId="350FB894" w:rsidR="00FB24B4" w:rsidRPr="00FB24B4" w:rsidRDefault="00FB24B4" w:rsidP="00FB24B4">
      <w:pPr>
        <w:widowControl w:val="0"/>
        <w:tabs>
          <w:tab w:val="left" w:pos="2035"/>
        </w:tabs>
        <w:spacing w:before="120" w:line="360" w:lineRule="auto"/>
        <w:jc w:val="both"/>
        <w:rPr>
          <w:b/>
          <w:bCs/>
          <w:color w:val="000000" w:themeColor="text1"/>
          <w:u w:val="single"/>
        </w:rPr>
      </w:pPr>
      <w:r w:rsidRPr="00FB24B4">
        <w:rPr>
          <w:b/>
          <w:bCs/>
          <w:color w:val="000000" w:themeColor="text1"/>
          <w:u w:val="single"/>
        </w:rPr>
        <w:t>Olgunluk Düzeyi (Rubrik Dereceli Derecelendirme Puanı)</w:t>
      </w:r>
      <w:r w:rsidRPr="00FB24B4">
        <w:rPr>
          <w:b/>
          <w:bCs/>
          <w:color w:val="000000" w:themeColor="text1"/>
        </w:rPr>
        <w:t xml:space="preserve"> </w:t>
      </w:r>
      <w:r w:rsidRPr="00FB24B4">
        <w:rPr>
          <w:b/>
          <w:bCs/>
          <w:color w:val="000000" w:themeColor="text1"/>
          <w:u w:val="single"/>
        </w:rPr>
        <w:t>Kanıtlar</w:t>
      </w:r>
    </w:p>
    <w:p w14:paraId="160EE175" w14:textId="7E72EC8F" w:rsidR="000742E0" w:rsidRPr="00FB24B4" w:rsidRDefault="000A426F" w:rsidP="00FB24B4">
      <w:pPr>
        <w:spacing w:line="360" w:lineRule="auto"/>
        <w:jc w:val="both"/>
      </w:pPr>
      <w:r>
        <w:t>(2) B.</w:t>
      </w:r>
      <w:r w:rsidR="00A61C6A">
        <w:t xml:space="preserve">3.3.1. </w:t>
      </w:r>
    </w:p>
    <w:p w14:paraId="0D87EFAC" w14:textId="77777777" w:rsidR="00A35EDE" w:rsidRDefault="00A35EDE" w:rsidP="00FB24B4">
      <w:pPr>
        <w:spacing w:line="360" w:lineRule="auto"/>
        <w:jc w:val="both"/>
      </w:pPr>
    </w:p>
    <w:p w14:paraId="45807B1D" w14:textId="77777777" w:rsidR="00B22906" w:rsidRPr="00FB24B4" w:rsidRDefault="00B22906" w:rsidP="00FB24B4">
      <w:pPr>
        <w:spacing w:line="360" w:lineRule="auto"/>
        <w:jc w:val="both"/>
      </w:pPr>
    </w:p>
    <w:p w14:paraId="7A9A07AC" w14:textId="52C89E61" w:rsidR="00A35EDE" w:rsidRPr="00FB24B4" w:rsidRDefault="003F2627" w:rsidP="003F2627">
      <w:pPr>
        <w:pStyle w:val="Balk5"/>
        <w:spacing w:before="0" w:line="360" w:lineRule="auto"/>
        <w:jc w:val="both"/>
        <w:rPr>
          <w:rFonts w:ascii="Times New Roman" w:hAnsi="Times New Roman" w:cs="Times New Roman"/>
        </w:rPr>
      </w:pPr>
      <w:r w:rsidRPr="00FB24B4">
        <w:rPr>
          <w:rFonts w:ascii="Times New Roman" w:hAnsi="Times New Roman" w:cs="Times New Roman"/>
          <w:b/>
          <w:bCs/>
        </w:rPr>
        <w:t>B.3.</w:t>
      </w:r>
      <w:r>
        <w:rPr>
          <w:rFonts w:ascii="Times New Roman" w:hAnsi="Times New Roman" w:cs="Times New Roman"/>
          <w:b/>
          <w:bCs/>
        </w:rPr>
        <w:t>2</w:t>
      </w:r>
      <w:r w:rsidRPr="00FB24B4">
        <w:rPr>
          <w:rFonts w:ascii="Times New Roman" w:hAnsi="Times New Roman" w:cs="Times New Roman"/>
          <w:b/>
          <w:bCs/>
        </w:rPr>
        <w:t xml:space="preserve">. </w:t>
      </w:r>
      <w:r>
        <w:rPr>
          <w:rFonts w:ascii="Times New Roman" w:hAnsi="Times New Roman" w:cs="Times New Roman"/>
          <w:b/>
          <w:bCs/>
        </w:rPr>
        <w:t>Akademik Destek Hizmetleri</w:t>
      </w:r>
    </w:p>
    <w:p w14:paraId="76A66B4A" w14:textId="77777777" w:rsidR="005234E8" w:rsidRPr="00FB24B4" w:rsidRDefault="005234E8" w:rsidP="00FB24B4">
      <w:pPr>
        <w:pStyle w:val="ql-align-justify"/>
        <w:spacing w:before="0" w:beforeAutospacing="0" w:line="360" w:lineRule="auto"/>
        <w:jc w:val="both"/>
      </w:pPr>
      <w:r w:rsidRPr="00FB24B4">
        <w:t>Lisans düzeyinde bir akademik danışmanlık süreci yürütülmemektedir. Lisansüstü düzeyde akademik rehberlik, merkez müdürü tarafından sağlanmaktadır. </w:t>
      </w:r>
    </w:p>
    <w:p w14:paraId="696EFD33" w14:textId="77777777" w:rsidR="005234E8" w:rsidRPr="00FB24B4" w:rsidRDefault="005234E8" w:rsidP="00FB24B4">
      <w:pPr>
        <w:pStyle w:val="ql-align-justify"/>
        <w:numPr>
          <w:ilvl w:val="0"/>
          <w:numId w:val="16"/>
        </w:numPr>
        <w:spacing w:line="360" w:lineRule="auto"/>
        <w:jc w:val="both"/>
      </w:pPr>
      <w:r w:rsidRPr="00FB24B4">
        <w:t>Öğrencilerin akademik ve kariyer gelişimini desteklemek amacıyla danışmanlık hizmetleri yapılandırılmıştır.</w:t>
      </w:r>
    </w:p>
    <w:p w14:paraId="61F48F60" w14:textId="77777777" w:rsidR="005234E8" w:rsidRPr="00FB24B4" w:rsidRDefault="005234E8" w:rsidP="00FB24B4">
      <w:pPr>
        <w:pStyle w:val="ql-align-justify"/>
        <w:numPr>
          <w:ilvl w:val="0"/>
          <w:numId w:val="16"/>
        </w:numPr>
        <w:spacing w:line="360" w:lineRule="auto"/>
        <w:jc w:val="both"/>
      </w:pPr>
      <w:r w:rsidRPr="00FB24B4">
        <w:t>Süreçler izlenmekte, öğrenci geri bildirimleri alınmakta ve gerekli görülen alanlarda iyileştirme yapılmaktadır.</w:t>
      </w:r>
    </w:p>
    <w:p w14:paraId="33652E05" w14:textId="10F55001" w:rsidR="00FB24B4" w:rsidRPr="00FB24B4" w:rsidRDefault="00FB24B4" w:rsidP="00FB24B4">
      <w:pPr>
        <w:widowControl w:val="0"/>
        <w:tabs>
          <w:tab w:val="left" w:pos="2035"/>
        </w:tabs>
        <w:spacing w:before="120" w:line="360" w:lineRule="auto"/>
        <w:jc w:val="both"/>
        <w:rPr>
          <w:b/>
          <w:bCs/>
          <w:color w:val="000000" w:themeColor="text1"/>
          <w:u w:val="single"/>
        </w:rPr>
      </w:pPr>
      <w:r w:rsidRPr="00FB24B4">
        <w:rPr>
          <w:b/>
          <w:bCs/>
          <w:color w:val="000000" w:themeColor="text1"/>
          <w:u w:val="single"/>
        </w:rPr>
        <w:t>Olgunluk Düzeyi (Rubrik Dereceli Derecelendirme Puanı)</w:t>
      </w:r>
      <w:r w:rsidRPr="00FB24B4">
        <w:rPr>
          <w:b/>
          <w:bCs/>
          <w:color w:val="000000" w:themeColor="text1"/>
        </w:rPr>
        <w:t xml:space="preserve"> </w:t>
      </w:r>
      <w:r w:rsidRPr="00FB24B4">
        <w:rPr>
          <w:b/>
          <w:bCs/>
          <w:color w:val="000000" w:themeColor="text1"/>
          <w:u w:val="single"/>
        </w:rPr>
        <w:t>Kanıtlar</w:t>
      </w:r>
    </w:p>
    <w:p w14:paraId="6DDB11C0" w14:textId="062E5A98" w:rsidR="00A35EDE" w:rsidRDefault="00301B63" w:rsidP="00FB24B4">
      <w:pPr>
        <w:spacing w:line="360" w:lineRule="auto"/>
        <w:jc w:val="both"/>
      </w:pPr>
      <w:r>
        <w:t xml:space="preserve">(4) B.3.3.2.  </w:t>
      </w:r>
      <w:hyperlink r:id="rId31" w:history="1">
        <w:r w:rsidR="00766D20" w:rsidRPr="000C1B49">
          <w:rPr>
            <w:rStyle w:val="Kpr"/>
          </w:rPr>
          <w:t>https://avesis.gazi.edu.tr/cantekin</w:t>
        </w:r>
      </w:hyperlink>
      <w:r w:rsidR="00766D20">
        <w:t xml:space="preserve"> </w:t>
      </w:r>
    </w:p>
    <w:p w14:paraId="3C0C82F0" w14:textId="011C01CC" w:rsidR="00B22906" w:rsidRDefault="00B22906" w:rsidP="00FB24B4">
      <w:pPr>
        <w:spacing w:line="360" w:lineRule="auto"/>
        <w:jc w:val="both"/>
      </w:pPr>
      <w:hyperlink r:id="rId32" w:history="1">
        <w:r w:rsidRPr="000C1B49">
          <w:rPr>
            <w:rStyle w:val="Kpr"/>
          </w:rPr>
          <w:t>https://avesis.gazi.edu.tr/cantekin/deneyim</w:t>
        </w:r>
      </w:hyperlink>
      <w:r>
        <w:t xml:space="preserve"> </w:t>
      </w:r>
    </w:p>
    <w:p w14:paraId="33CEEBD0" w14:textId="77777777" w:rsidR="00B22906" w:rsidRPr="00FB24B4" w:rsidRDefault="00B22906" w:rsidP="00FB24B4">
      <w:pPr>
        <w:spacing w:line="360" w:lineRule="auto"/>
        <w:jc w:val="both"/>
      </w:pPr>
    </w:p>
    <w:p w14:paraId="1DEA06CF" w14:textId="77777777" w:rsidR="005234E8" w:rsidRPr="00FB24B4" w:rsidRDefault="005234E8" w:rsidP="00FB24B4">
      <w:pPr>
        <w:spacing w:line="360" w:lineRule="auto"/>
        <w:jc w:val="both"/>
      </w:pPr>
    </w:p>
    <w:p w14:paraId="358D36A4" w14:textId="5B82F9E8" w:rsidR="005234E8" w:rsidRPr="00FB24B4" w:rsidRDefault="003F2627" w:rsidP="003F2627">
      <w:pPr>
        <w:pStyle w:val="Balk5"/>
        <w:spacing w:before="0" w:line="360" w:lineRule="auto"/>
        <w:jc w:val="both"/>
        <w:rPr>
          <w:rFonts w:ascii="Times New Roman" w:hAnsi="Times New Roman" w:cs="Times New Roman"/>
        </w:rPr>
      </w:pPr>
      <w:r w:rsidRPr="00FB24B4">
        <w:rPr>
          <w:rFonts w:ascii="Times New Roman" w:hAnsi="Times New Roman" w:cs="Times New Roman"/>
          <w:b/>
          <w:bCs/>
        </w:rPr>
        <w:t>B.3.</w:t>
      </w:r>
      <w:r>
        <w:rPr>
          <w:rFonts w:ascii="Times New Roman" w:hAnsi="Times New Roman" w:cs="Times New Roman"/>
          <w:b/>
          <w:bCs/>
        </w:rPr>
        <w:t>3</w:t>
      </w:r>
      <w:r w:rsidRPr="00FB24B4">
        <w:rPr>
          <w:rFonts w:ascii="Times New Roman" w:hAnsi="Times New Roman" w:cs="Times New Roman"/>
          <w:b/>
          <w:bCs/>
        </w:rPr>
        <w:t xml:space="preserve">. </w:t>
      </w:r>
      <w:r w:rsidR="0042740A">
        <w:rPr>
          <w:rFonts w:ascii="Times New Roman" w:hAnsi="Times New Roman" w:cs="Times New Roman"/>
          <w:b/>
          <w:bCs/>
        </w:rPr>
        <w:t>Tesis ve Altyapılar</w:t>
      </w:r>
    </w:p>
    <w:p w14:paraId="5DE20AB0" w14:textId="77777777" w:rsidR="005234E8" w:rsidRPr="00FB24B4" w:rsidRDefault="005234E8" w:rsidP="00FB24B4">
      <w:pPr>
        <w:pStyle w:val="ql-align-justify"/>
        <w:spacing w:before="0" w:beforeAutospacing="0" w:line="360" w:lineRule="auto"/>
        <w:jc w:val="both"/>
      </w:pPr>
      <w:r w:rsidRPr="00FB24B4">
        <w:t>Merkezimiz kendi fiziki altyapı imkanları yönünden sınırlı kaynaklara sahiptir ve bağlı bulunduğu Sağlık Bilimleri Fakültesi'nin imkanlarından kısıtlı olarak yararlanabilmektedir. </w:t>
      </w:r>
    </w:p>
    <w:p w14:paraId="43C0DAF4" w14:textId="77777777" w:rsidR="005234E8" w:rsidRPr="00FB24B4" w:rsidRDefault="005234E8" w:rsidP="00FB24B4">
      <w:pPr>
        <w:pStyle w:val="ql-align-justify"/>
        <w:numPr>
          <w:ilvl w:val="0"/>
          <w:numId w:val="17"/>
        </w:numPr>
        <w:spacing w:line="360" w:lineRule="auto"/>
        <w:jc w:val="both"/>
      </w:pPr>
      <w:r w:rsidRPr="00FB24B4">
        <w:t>Tesis ve altyapı kullanımına yönelik sistematik izleme yapılmakta, ihtiyaç duyulan alanlarda geliştirme stratejileri geliştirilmektedir.</w:t>
      </w:r>
    </w:p>
    <w:p w14:paraId="0B88E156" w14:textId="280E9A0E" w:rsidR="00FB24B4" w:rsidRPr="00FB24B4" w:rsidRDefault="00FB24B4" w:rsidP="00FB24B4">
      <w:pPr>
        <w:widowControl w:val="0"/>
        <w:tabs>
          <w:tab w:val="left" w:pos="2035"/>
        </w:tabs>
        <w:spacing w:before="120" w:line="360" w:lineRule="auto"/>
        <w:jc w:val="both"/>
        <w:rPr>
          <w:b/>
          <w:bCs/>
          <w:color w:val="000000" w:themeColor="text1"/>
          <w:u w:val="single"/>
        </w:rPr>
      </w:pPr>
      <w:r w:rsidRPr="00FB24B4">
        <w:rPr>
          <w:b/>
          <w:bCs/>
          <w:color w:val="000000" w:themeColor="text1"/>
          <w:u w:val="single"/>
        </w:rPr>
        <w:t>Olgunluk Düzeyi (Rubrik Dereceli Derecelendirme Puanı)</w:t>
      </w:r>
      <w:r w:rsidRPr="00FB24B4">
        <w:rPr>
          <w:b/>
          <w:bCs/>
          <w:color w:val="000000" w:themeColor="text1"/>
        </w:rPr>
        <w:t xml:space="preserve"> </w:t>
      </w:r>
      <w:r w:rsidRPr="00FB24B4">
        <w:rPr>
          <w:b/>
          <w:bCs/>
          <w:color w:val="000000" w:themeColor="text1"/>
          <w:u w:val="single"/>
        </w:rPr>
        <w:t>Kanıtlar</w:t>
      </w:r>
    </w:p>
    <w:p w14:paraId="1D4A71EA" w14:textId="63E5FBC6" w:rsidR="005234E8" w:rsidRPr="00FB24B4" w:rsidRDefault="00EE16A8" w:rsidP="00EE16A8">
      <w:pPr>
        <w:spacing w:line="360" w:lineRule="auto"/>
        <w:jc w:val="both"/>
      </w:pPr>
      <w:r>
        <w:t xml:space="preserve">(1) B.3.3.3.  </w:t>
      </w:r>
    </w:p>
    <w:p w14:paraId="0BF6ABA7" w14:textId="77777777" w:rsidR="00442BAE" w:rsidRDefault="00442BAE" w:rsidP="00923C6F"/>
    <w:p w14:paraId="254029C8" w14:textId="77777777" w:rsidR="00442BAE" w:rsidRDefault="00442BAE" w:rsidP="00923C6F"/>
    <w:p w14:paraId="2E4F4727" w14:textId="6F105A78" w:rsidR="00682CCB" w:rsidRPr="00931918" w:rsidRDefault="00682CCB" w:rsidP="00931918">
      <w:pPr>
        <w:pStyle w:val="Balk5"/>
        <w:spacing w:before="0" w:line="360" w:lineRule="auto"/>
        <w:jc w:val="both"/>
        <w:rPr>
          <w:rFonts w:ascii="Times New Roman" w:hAnsi="Times New Roman" w:cs="Times New Roman"/>
        </w:rPr>
      </w:pPr>
      <w:r w:rsidRPr="00931918">
        <w:rPr>
          <w:rFonts w:ascii="Times New Roman" w:hAnsi="Times New Roman" w:cs="Times New Roman"/>
          <w:b/>
          <w:bCs/>
        </w:rPr>
        <w:t>B.3.</w:t>
      </w:r>
      <w:r w:rsidRPr="00931918">
        <w:rPr>
          <w:rFonts w:ascii="Times New Roman" w:hAnsi="Times New Roman" w:cs="Times New Roman"/>
          <w:b/>
          <w:bCs/>
        </w:rPr>
        <w:t>4. De</w:t>
      </w:r>
      <w:r w:rsidR="001C7E96" w:rsidRPr="00931918">
        <w:rPr>
          <w:rFonts w:ascii="Times New Roman" w:hAnsi="Times New Roman" w:cs="Times New Roman"/>
          <w:b/>
          <w:bCs/>
        </w:rPr>
        <w:t xml:space="preserve">zavantajlı </w:t>
      </w:r>
      <w:r w:rsidR="00B42ADD" w:rsidRPr="00931918">
        <w:rPr>
          <w:rFonts w:ascii="Times New Roman" w:hAnsi="Times New Roman" w:cs="Times New Roman"/>
          <w:b/>
          <w:bCs/>
        </w:rPr>
        <w:t>Gruplar</w:t>
      </w:r>
    </w:p>
    <w:p w14:paraId="4A82ADEE" w14:textId="77777777" w:rsidR="00060DA3" w:rsidRPr="00931918" w:rsidRDefault="00060DA3" w:rsidP="00931918">
      <w:pPr>
        <w:widowControl w:val="0"/>
        <w:spacing w:before="120" w:line="360" w:lineRule="auto"/>
        <w:ind w:right="303"/>
        <w:jc w:val="both"/>
        <w:rPr>
          <w:color w:val="000000" w:themeColor="text1"/>
        </w:rPr>
      </w:pPr>
      <w:r w:rsidRPr="00931918">
        <w:rPr>
          <w:color w:val="000000" w:themeColor="text1"/>
        </w:rPr>
        <w:t xml:space="preserve">Dezavantajlı grupların eğitim olanaklarına erişimi konusundaki uygulamalar henüz yapısal bir biçimde tanımlanmamıştır. </w:t>
      </w:r>
    </w:p>
    <w:p w14:paraId="12575C41" w14:textId="77777777" w:rsidR="00060DA3" w:rsidRPr="00703C5D" w:rsidRDefault="00060DA3" w:rsidP="00703C5D">
      <w:pPr>
        <w:pStyle w:val="ListeParagraf"/>
        <w:widowControl w:val="0"/>
        <w:numPr>
          <w:ilvl w:val="0"/>
          <w:numId w:val="38"/>
        </w:numPr>
        <w:spacing w:before="120" w:line="360" w:lineRule="auto"/>
        <w:ind w:right="303"/>
        <w:jc w:val="both"/>
        <w:rPr>
          <w:color w:val="000000" w:themeColor="text1"/>
        </w:rPr>
      </w:pPr>
      <w:r w:rsidRPr="00703C5D">
        <w:rPr>
          <w:color w:val="000000" w:themeColor="text1"/>
        </w:rPr>
        <w:t>Dezavantajlı gruplara yönelik Avrupa Birliği destekli sosyal sorumluluk projeleri yürütülmekte; bu çalışmaların çıktıları analiz edilmekte ve paydaşların görüşleri alınarak yeniden yapılandırılmaktadır.</w:t>
      </w:r>
    </w:p>
    <w:p w14:paraId="3C7AE675" w14:textId="77777777" w:rsidR="00060DA3" w:rsidRDefault="00060DA3" w:rsidP="00703C5D">
      <w:pPr>
        <w:pStyle w:val="ListeParagraf"/>
        <w:widowControl w:val="0"/>
        <w:numPr>
          <w:ilvl w:val="0"/>
          <w:numId w:val="38"/>
        </w:numPr>
        <w:spacing w:before="120" w:line="360" w:lineRule="auto"/>
        <w:ind w:right="303"/>
        <w:jc w:val="both"/>
        <w:rPr>
          <w:color w:val="000000" w:themeColor="text1"/>
        </w:rPr>
      </w:pPr>
      <w:r w:rsidRPr="00703C5D">
        <w:rPr>
          <w:color w:val="000000" w:themeColor="text1"/>
        </w:rPr>
        <w:t>İlgili tüm faaliyetler raporlaştırılarak kamuoyuna ve iç paydaşlara sunulmaktadır.</w:t>
      </w:r>
    </w:p>
    <w:p w14:paraId="76F8499A" w14:textId="77777777" w:rsidR="00BE062D" w:rsidRPr="00BE062D" w:rsidRDefault="00BE062D" w:rsidP="00BE062D">
      <w:pPr>
        <w:widowControl w:val="0"/>
        <w:spacing w:before="120" w:line="360" w:lineRule="auto"/>
        <w:ind w:right="303"/>
        <w:jc w:val="both"/>
        <w:rPr>
          <w:color w:val="000000" w:themeColor="text1"/>
        </w:rPr>
      </w:pPr>
    </w:p>
    <w:p w14:paraId="385E6E5C" w14:textId="77777777" w:rsidR="00B93CB4" w:rsidRPr="00BE062D" w:rsidRDefault="00B93CB4" w:rsidP="00BE062D">
      <w:pPr>
        <w:widowControl w:val="0"/>
        <w:spacing w:before="120" w:line="360" w:lineRule="auto"/>
        <w:ind w:right="303"/>
        <w:jc w:val="both"/>
        <w:rPr>
          <w:color w:val="000000" w:themeColor="text1"/>
        </w:rPr>
      </w:pPr>
      <w:r w:rsidRPr="00BE062D">
        <w:rPr>
          <w:color w:val="000000" w:themeColor="text1"/>
        </w:rPr>
        <w:t xml:space="preserve">Otizmin Farkındayız Sizin İçin Buradayız isimli Avrupa Birliği destekli ESC30 Projesi yapılmıştır. 2023 yılında başvurusu yapılan "Otizmin Farkındayız, Sizin İçin Buradayız" başlıklı ESC 30 projesi 2024 yılında Avrupa Birliği tarafından kabul edilmiştir. Sosyal Hizmet Çalışmaları Uygulama ve Araştırma Merkezi’nde (SOHMER) 2023 ve 2024 yılı stajyer öğrencileri ile Merkez Müdürü Doç. Dr. Ömer Faruk </w:t>
      </w:r>
      <w:proofErr w:type="spellStart"/>
      <w:r w:rsidRPr="00BE062D">
        <w:rPr>
          <w:color w:val="000000" w:themeColor="text1"/>
        </w:rPr>
        <w:t>CANTEKİN’in</w:t>
      </w:r>
      <w:proofErr w:type="spellEnd"/>
      <w:r w:rsidRPr="00BE062D">
        <w:rPr>
          <w:color w:val="000000" w:themeColor="text1"/>
        </w:rPr>
        <w:t xml:space="preserve"> yürütücülüğünde projemiz gerçekleştirilmiştir ve proje çıktıları raporlaştırılmıştır.</w:t>
      </w:r>
    </w:p>
    <w:p w14:paraId="65FE4796" w14:textId="4A16B5EE" w:rsidR="007858A8" w:rsidRDefault="00B93CB4" w:rsidP="007858A8">
      <w:pPr>
        <w:widowControl w:val="0"/>
        <w:spacing w:before="120" w:line="360" w:lineRule="auto"/>
        <w:ind w:right="303"/>
        <w:jc w:val="both"/>
        <w:rPr>
          <w:color w:val="000000" w:themeColor="text1"/>
        </w:rPr>
      </w:pPr>
      <w:r w:rsidRPr="00BE062D">
        <w:rPr>
          <w:color w:val="000000" w:themeColor="text1"/>
        </w:rPr>
        <w:t xml:space="preserve">“Gücümüz Gücünüz Olsun” isimli sosyal sorumluluk projesi Gazi Üniversitesi Sosyal Hizmet Çalışmaları Uygulama ve Araştırma (SOHMER) tarafından, Serebral Palsili Çocuklar Derneği (SERÇEV) ile iş birliği içerisinde ve MEV Gökkuşağı Özel Eğitim Okulu’nun talebi doğrultusunda, 17.04.2025 tarihinde psikososyal destek programlarının tanıtımına yönelik bir seminer gerçekleştirilmiştir. Merkez Müdürümüz Doç. Dr. Ömer Faruk </w:t>
      </w:r>
      <w:proofErr w:type="spellStart"/>
      <w:r w:rsidRPr="00BE062D">
        <w:rPr>
          <w:color w:val="000000" w:themeColor="text1"/>
        </w:rPr>
        <w:t>CANTEKİN’in</w:t>
      </w:r>
      <w:proofErr w:type="spellEnd"/>
      <w:r w:rsidRPr="00BE062D">
        <w:rPr>
          <w:color w:val="000000" w:themeColor="text1"/>
        </w:rPr>
        <w:t xml:space="preserve"> katılımıyla düzenlenen seminerde, Merkez stajyer öğrencilerimiz de çalışma sürecinde aktif olarak rol almışlardır. </w:t>
      </w:r>
      <w:r w:rsidR="007858A8" w:rsidRPr="009D724E">
        <w:rPr>
          <w:color w:val="000000" w:themeColor="text1"/>
        </w:rPr>
        <w:t xml:space="preserve">Seminer kapsamında, Serebral Palsili çocukların ebeveynlerine yönelik psikososyal destek uygulamaları ve çocukların gelişim süreçleri ele alınmış; katılımcıların konuya ilişkin soruları yanıtlanarak, alandaki farkındalığın artırılması amaçlanmıştır. Programa katılan kişi sayısı çok olduğu için 2 gruba ayrılmışlardır.  Uygulamalar her grupla ayrı ayrı 8 hafta sürmüştür. </w:t>
      </w:r>
      <w:r w:rsidR="007858A8">
        <w:rPr>
          <w:color w:val="000000" w:themeColor="text1"/>
        </w:rPr>
        <w:t xml:space="preserve"> </w:t>
      </w:r>
      <w:r w:rsidR="007858A8" w:rsidRPr="009D724E">
        <w:rPr>
          <w:color w:val="000000" w:themeColor="text1"/>
        </w:rPr>
        <w:t>Programın ilk grubunda yer alan veliler, seminer sonunda ikinci gruptaki velilerle deneyimlerini paylaşarak sürece dair katkı sunmuş ve dayanışma ortamının güçlenmesine olanak tanımıştır.</w:t>
      </w:r>
      <w:r w:rsidR="007858A8">
        <w:rPr>
          <w:color w:val="000000" w:themeColor="text1"/>
        </w:rPr>
        <w:t xml:space="preserve"> </w:t>
      </w:r>
      <w:r w:rsidR="007858A8" w:rsidRPr="009D724E">
        <w:rPr>
          <w:color w:val="000000" w:themeColor="text1"/>
        </w:rPr>
        <w:t xml:space="preserve">Proje sonunda her iki ayrı grubun da çıktıları raporlaştırılmıştır ve 2025 yılının faaliyet raporuna eklenmiştir. </w:t>
      </w:r>
    </w:p>
    <w:p w14:paraId="1F092DC9" w14:textId="7750D549" w:rsidR="00236D50" w:rsidRPr="009D724E" w:rsidRDefault="00301B66" w:rsidP="00301B66">
      <w:pPr>
        <w:widowControl w:val="0"/>
        <w:spacing w:before="120" w:line="360" w:lineRule="auto"/>
        <w:ind w:right="303"/>
        <w:jc w:val="both"/>
        <w:rPr>
          <w:color w:val="000000" w:themeColor="text1"/>
        </w:rPr>
      </w:pPr>
      <w:r w:rsidRPr="009D724E">
        <w:rPr>
          <w:color w:val="000000" w:themeColor="text1"/>
        </w:rPr>
        <w:t>“Gizli Kahramanlar İçin Destek Zamanı” isimli Sosyal Sorumluluk Projesi</w:t>
      </w:r>
      <w:r>
        <w:rPr>
          <w:color w:val="000000" w:themeColor="text1"/>
        </w:rPr>
        <w:t xml:space="preserve"> </w:t>
      </w:r>
      <w:r w:rsidRPr="009D724E">
        <w:rPr>
          <w:color w:val="000000" w:themeColor="text1"/>
        </w:rPr>
        <w:t xml:space="preserve">Gazi Üniversitesi Sosyal Hizmet Çalışmaları Araştırma ve Uygulama Merkezi (SOHMER) olarak, Şehit Polis </w:t>
      </w:r>
      <w:r w:rsidRPr="009D724E">
        <w:rPr>
          <w:color w:val="000000" w:themeColor="text1"/>
        </w:rPr>
        <w:lastRenderedPageBreak/>
        <w:t xml:space="preserve">Fehmi Şahin Özel Eğitim Okulu ile iş birliği içinde, 24 Mart 2025 tarihinde bir psikososyal destek programı tanıtım semineri gerçekleştirilmiştir. Merkez Müdürümüz Doç. Dr. Ömer Faruk </w:t>
      </w:r>
      <w:proofErr w:type="spellStart"/>
      <w:r w:rsidRPr="009D724E">
        <w:rPr>
          <w:color w:val="000000" w:themeColor="text1"/>
        </w:rPr>
        <w:t>CANTEKİN’in</w:t>
      </w:r>
      <w:proofErr w:type="spellEnd"/>
      <w:r w:rsidRPr="009D724E">
        <w:rPr>
          <w:color w:val="000000" w:themeColor="text1"/>
        </w:rPr>
        <w:t xml:space="preserve"> katılımıyla düzenlenen seminerde, Merkez stajyer öğrencilerimiz de çalışma sürecinde aktif olarak rol almışlardır. </w:t>
      </w:r>
      <w:r>
        <w:rPr>
          <w:color w:val="000000" w:themeColor="text1"/>
        </w:rPr>
        <w:t xml:space="preserve"> </w:t>
      </w:r>
      <w:r w:rsidRPr="009D724E">
        <w:rPr>
          <w:color w:val="000000" w:themeColor="text1"/>
        </w:rPr>
        <w:t xml:space="preserve">Seminer kapsamında, Otizm Spektrum Bozukluğu olan çocukların ebeveynlerine yönelik psikososyal destek uygulamaları ve çocukların gelişim süreçleri ele alınmış; katılımcıların konuya ilişkin soruları yanıtlanarak, alandaki farkındalığın artırılması amaçlanmıştır. Uygulamalar 8 hafta sürmüştür. Proje sonunda her iki ayrı grubun da çıktıları raporlaştırılmıştır ve 2025 yılının faaliyet raporuna eklenmiştir. </w:t>
      </w:r>
    </w:p>
    <w:p w14:paraId="4296E491" w14:textId="17BFE5F4" w:rsidR="00301B66" w:rsidRPr="00C43171" w:rsidRDefault="00236D50" w:rsidP="007858A8">
      <w:pPr>
        <w:widowControl w:val="0"/>
        <w:spacing w:before="120" w:line="360" w:lineRule="auto"/>
        <w:ind w:right="303"/>
        <w:jc w:val="both"/>
        <w:rPr>
          <w:color w:val="000000" w:themeColor="text1"/>
        </w:rPr>
      </w:pPr>
      <w:r w:rsidRPr="00C43171">
        <w:rPr>
          <w:color w:val="000000" w:themeColor="text1"/>
        </w:rPr>
        <w:t>“</w:t>
      </w:r>
      <w:r w:rsidR="00C41E95" w:rsidRPr="00C43171">
        <w:rPr>
          <w:color w:val="000000"/>
        </w:rPr>
        <w:t>Farkındalık, Öz Bakım Güçlendirme Demektir</w:t>
      </w:r>
      <w:r w:rsidRPr="00C43171">
        <w:rPr>
          <w:color w:val="000000" w:themeColor="text1"/>
        </w:rPr>
        <w:t>” isimli Sosyal Sorumluluk Projesi</w:t>
      </w:r>
      <w:r w:rsidR="007824F3">
        <w:rPr>
          <w:color w:val="000000" w:themeColor="text1"/>
        </w:rPr>
        <w:t>,</w:t>
      </w:r>
      <w:r w:rsidRPr="00C43171">
        <w:rPr>
          <w:color w:val="000000" w:themeColor="text1"/>
        </w:rPr>
        <w:t xml:space="preserve"> Gazi Üniversitesi Sosyal Hizmet Çalışmaları Araştırma ve Uygulama Merkezi (SOHMER) olarak, </w:t>
      </w:r>
      <w:r w:rsidR="00364D0C" w:rsidRPr="00C43171">
        <w:rPr>
          <w:color w:val="000000"/>
        </w:rPr>
        <w:t>Mehmet Kudret-Süheyla Selçuk Özel Eğitim Uygulama Okulu</w:t>
      </w:r>
      <w:r w:rsidRPr="00C43171">
        <w:rPr>
          <w:color w:val="000000" w:themeColor="text1"/>
        </w:rPr>
        <w:t xml:space="preserve"> iş</w:t>
      </w:r>
      <w:r w:rsidR="001E41F5">
        <w:rPr>
          <w:color w:val="000000" w:themeColor="text1"/>
        </w:rPr>
        <w:t xml:space="preserve"> </w:t>
      </w:r>
      <w:r w:rsidRPr="00C43171">
        <w:rPr>
          <w:color w:val="000000" w:themeColor="text1"/>
        </w:rPr>
        <w:t>birliği</w:t>
      </w:r>
      <w:r w:rsidR="00A2277B">
        <w:rPr>
          <w:color w:val="000000" w:themeColor="text1"/>
        </w:rPr>
        <w:t xml:space="preserve">yle </w:t>
      </w:r>
      <w:r w:rsidR="00BD6E84">
        <w:rPr>
          <w:color w:val="000000"/>
        </w:rPr>
        <w:t xml:space="preserve">gerçekleşmiştir. </w:t>
      </w:r>
      <w:r w:rsidRPr="00C43171">
        <w:rPr>
          <w:color w:val="000000" w:themeColor="text1"/>
        </w:rPr>
        <w:t xml:space="preserve">Merkez Müdürümüz Doç. Dr. Ömer Faruk </w:t>
      </w:r>
      <w:proofErr w:type="spellStart"/>
      <w:r w:rsidRPr="00C43171">
        <w:rPr>
          <w:color w:val="000000" w:themeColor="text1"/>
        </w:rPr>
        <w:t>CANTEKİN’in</w:t>
      </w:r>
      <w:proofErr w:type="spellEnd"/>
      <w:r w:rsidRPr="00C43171">
        <w:rPr>
          <w:color w:val="000000" w:themeColor="text1"/>
        </w:rPr>
        <w:t xml:space="preserve"> katılımıyla düzenlenen </w:t>
      </w:r>
      <w:r w:rsidR="00BD6E84">
        <w:rPr>
          <w:color w:val="000000" w:themeColor="text1"/>
        </w:rPr>
        <w:t>programda,</w:t>
      </w:r>
      <w:r w:rsidRPr="00C43171">
        <w:rPr>
          <w:color w:val="000000" w:themeColor="text1"/>
        </w:rPr>
        <w:t xml:space="preserve"> Merkez stajyer öğrencilerimiz de çalışma sürecinde aktif olarak</w:t>
      </w:r>
      <w:r w:rsidR="00BF1934">
        <w:rPr>
          <w:color w:val="000000" w:themeColor="text1"/>
        </w:rPr>
        <w:t xml:space="preserve"> rol almışlardır. </w:t>
      </w:r>
      <w:proofErr w:type="spellStart"/>
      <w:r w:rsidRPr="00C43171">
        <w:rPr>
          <w:color w:val="000000" w:themeColor="text1"/>
        </w:rPr>
        <w:t>Otizm</w:t>
      </w:r>
      <w:proofErr w:type="spellEnd"/>
      <w:r w:rsidRPr="00C43171">
        <w:rPr>
          <w:color w:val="000000" w:themeColor="text1"/>
        </w:rPr>
        <w:t xml:space="preserve"> Spektrum Bozukluğu olan çocukların ebeveynlerine yönelik psikososyal destek uygulamaları ve çocukların gelişim süreçleri ele alınmış; katılımcıların konuya ilişkin soruları yanıtlanarak, alandaki farkındalığın artırılması amaçlanmıştır. Uygulamalar 8 hafta sürmüştür. Proje sonunda </w:t>
      </w:r>
      <w:r w:rsidR="004A22DD" w:rsidRPr="00C43171">
        <w:rPr>
          <w:color w:val="000000" w:themeColor="text1"/>
        </w:rPr>
        <w:t>süreç</w:t>
      </w:r>
      <w:r w:rsidRPr="00C43171">
        <w:rPr>
          <w:color w:val="000000" w:themeColor="text1"/>
        </w:rPr>
        <w:t xml:space="preserve"> raporlaştırılmıştır ve 2025 yılının faaliyet raporuna eklenmiştir. </w:t>
      </w:r>
    </w:p>
    <w:p w14:paraId="4D2794C3" w14:textId="197A9DB1" w:rsidR="001E41F5" w:rsidRPr="00C43171" w:rsidRDefault="00221CAD" w:rsidP="001E41F5">
      <w:pPr>
        <w:widowControl w:val="0"/>
        <w:spacing w:before="120" w:line="360" w:lineRule="auto"/>
        <w:ind w:right="303"/>
        <w:jc w:val="both"/>
        <w:rPr>
          <w:color w:val="000000" w:themeColor="text1"/>
        </w:rPr>
      </w:pPr>
      <w:r w:rsidRPr="00C43171">
        <w:rPr>
          <w:color w:val="000000" w:themeColor="text1"/>
        </w:rPr>
        <w:t>“</w:t>
      </w:r>
      <w:r w:rsidRPr="00C43171">
        <w:rPr>
          <w:color w:val="000000"/>
        </w:rPr>
        <w:t>Bakım Verenlerin Yanındayız</w:t>
      </w:r>
      <w:r w:rsidRPr="00C43171">
        <w:rPr>
          <w:color w:val="000000" w:themeColor="text1"/>
        </w:rPr>
        <w:t xml:space="preserve">” isimli Sosyal Sorumluluk Projesi Gazi Üniversitesi Sosyal Hizmet Çalışmaları Araştırma ve Uygulama Merkezi (SOHMER) olarak, </w:t>
      </w:r>
      <w:r w:rsidR="00710032" w:rsidRPr="00C43171">
        <w:rPr>
          <w:color w:val="000000"/>
        </w:rPr>
        <w:t>Şehitlik Özel Eğitim Anaokulu</w:t>
      </w:r>
      <w:r w:rsidR="00710032" w:rsidRPr="00C43171">
        <w:rPr>
          <w:color w:val="000000"/>
        </w:rPr>
        <w:t xml:space="preserve"> </w:t>
      </w:r>
      <w:r w:rsidR="001E41F5" w:rsidRPr="00C43171">
        <w:rPr>
          <w:color w:val="000000" w:themeColor="text1"/>
        </w:rPr>
        <w:t>iş birliği</w:t>
      </w:r>
      <w:r w:rsidR="001E41F5">
        <w:rPr>
          <w:color w:val="000000" w:themeColor="text1"/>
        </w:rPr>
        <w:t xml:space="preserve">yle </w:t>
      </w:r>
      <w:r w:rsidR="001E41F5">
        <w:rPr>
          <w:color w:val="000000"/>
        </w:rPr>
        <w:t xml:space="preserve">gerçekleşmiştir. </w:t>
      </w:r>
      <w:r w:rsidR="001E41F5" w:rsidRPr="00C43171">
        <w:rPr>
          <w:color w:val="000000" w:themeColor="text1"/>
        </w:rPr>
        <w:t xml:space="preserve">Merkez Müdürümüz Doç. Dr. Ömer Faruk </w:t>
      </w:r>
      <w:proofErr w:type="spellStart"/>
      <w:r w:rsidR="001E41F5" w:rsidRPr="00C43171">
        <w:rPr>
          <w:color w:val="000000" w:themeColor="text1"/>
        </w:rPr>
        <w:t>CANTEKİN’in</w:t>
      </w:r>
      <w:proofErr w:type="spellEnd"/>
      <w:r w:rsidR="001E41F5" w:rsidRPr="00C43171">
        <w:rPr>
          <w:color w:val="000000" w:themeColor="text1"/>
        </w:rPr>
        <w:t xml:space="preserve"> katılımıyla düzenlenen </w:t>
      </w:r>
      <w:r w:rsidR="001E41F5">
        <w:rPr>
          <w:color w:val="000000" w:themeColor="text1"/>
        </w:rPr>
        <w:t>programda,</w:t>
      </w:r>
      <w:r w:rsidR="001E41F5" w:rsidRPr="00C43171">
        <w:rPr>
          <w:color w:val="000000" w:themeColor="text1"/>
        </w:rPr>
        <w:t xml:space="preserve"> Merkez stajyer öğrencilerimiz de çalışma sürecinde aktif olarak</w:t>
      </w:r>
      <w:r w:rsidR="001E41F5">
        <w:rPr>
          <w:color w:val="000000" w:themeColor="text1"/>
        </w:rPr>
        <w:t xml:space="preserve"> rol almışlardır. </w:t>
      </w:r>
      <w:r w:rsidR="001E41F5" w:rsidRPr="00C43171">
        <w:rPr>
          <w:color w:val="000000" w:themeColor="text1"/>
        </w:rPr>
        <w:t xml:space="preserve">Otizm Spektrum Bozukluğu olan çocukların ebeveynlerine yönelik psikososyal destek uygulamaları ve çocukların gelişim süreçleri ele alınmış; katılımcıların konuya ilişkin soruları yanıtlanarak, alandaki farkındalığın artırılması amaçlanmıştır. Uygulamalar 8 hafta sürmüştür. Proje sonunda süreç raporlaştırılmıştır ve 2025 yılının faaliyet raporuna eklenmiştir. </w:t>
      </w:r>
    </w:p>
    <w:p w14:paraId="38306088" w14:textId="27FDE990" w:rsidR="008D59F3" w:rsidRPr="008D59F3" w:rsidRDefault="00A256B6" w:rsidP="008D59F3">
      <w:pPr>
        <w:widowControl w:val="0"/>
        <w:spacing w:before="120" w:line="360" w:lineRule="auto"/>
        <w:ind w:right="303"/>
        <w:jc w:val="both"/>
        <w:rPr>
          <w:color w:val="000000" w:themeColor="text1"/>
        </w:rPr>
      </w:pPr>
      <w:r w:rsidRPr="00C43171">
        <w:rPr>
          <w:color w:val="000000" w:themeColor="text1"/>
        </w:rPr>
        <w:t>“</w:t>
      </w:r>
      <w:r w:rsidRPr="00C43171">
        <w:rPr>
          <w:color w:val="000000"/>
        </w:rPr>
        <w:t>Psikososyal Destek Güçlendirir</w:t>
      </w:r>
      <w:r w:rsidRPr="00C43171">
        <w:rPr>
          <w:color w:val="000000" w:themeColor="text1"/>
        </w:rPr>
        <w:t xml:space="preserve">” isimli Sosyal Sorumluluk Projesi Gazi Üniversitesi Sosyal Hizmet Çalışmaları Araştırma ve Uygulama Merkezi (SOHMER) olarak, </w:t>
      </w:r>
      <w:r w:rsidR="00C43171" w:rsidRPr="00C43171">
        <w:rPr>
          <w:color w:val="000000"/>
        </w:rPr>
        <w:t>Şehit Polis Fehmi Şahin Özel Eğitim Meslek Okulu</w:t>
      </w:r>
      <w:r w:rsidRPr="00C43171">
        <w:rPr>
          <w:color w:val="000000"/>
        </w:rPr>
        <w:t xml:space="preserve"> </w:t>
      </w:r>
      <w:r w:rsidR="001E41F5" w:rsidRPr="00C43171">
        <w:rPr>
          <w:color w:val="000000" w:themeColor="text1"/>
        </w:rPr>
        <w:t>iş birliği</w:t>
      </w:r>
      <w:r w:rsidR="001E41F5">
        <w:rPr>
          <w:color w:val="000000" w:themeColor="text1"/>
        </w:rPr>
        <w:t xml:space="preserve">yle </w:t>
      </w:r>
      <w:r w:rsidR="001E41F5">
        <w:rPr>
          <w:color w:val="000000"/>
        </w:rPr>
        <w:t xml:space="preserve">gerçekleşmiştir. </w:t>
      </w:r>
      <w:r w:rsidR="001E41F5" w:rsidRPr="00C43171">
        <w:rPr>
          <w:color w:val="000000" w:themeColor="text1"/>
        </w:rPr>
        <w:t xml:space="preserve">Merkez Müdürümüz Doç. Dr. Ömer Faruk </w:t>
      </w:r>
      <w:proofErr w:type="spellStart"/>
      <w:r w:rsidR="001E41F5" w:rsidRPr="00C43171">
        <w:rPr>
          <w:color w:val="000000" w:themeColor="text1"/>
        </w:rPr>
        <w:t>CANTEKİN’in</w:t>
      </w:r>
      <w:proofErr w:type="spellEnd"/>
      <w:r w:rsidR="001E41F5" w:rsidRPr="00C43171">
        <w:rPr>
          <w:color w:val="000000" w:themeColor="text1"/>
        </w:rPr>
        <w:t xml:space="preserve"> katılımıyla düzenlenen </w:t>
      </w:r>
      <w:r w:rsidR="001E41F5">
        <w:rPr>
          <w:color w:val="000000" w:themeColor="text1"/>
        </w:rPr>
        <w:t>programda,</w:t>
      </w:r>
      <w:r w:rsidR="001E41F5" w:rsidRPr="00C43171">
        <w:rPr>
          <w:color w:val="000000" w:themeColor="text1"/>
        </w:rPr>
        <w:t xml:space="preserve"> Merkez stajyer öğrencilerimiz de çalışma sürecinde aktif olarak</w:t>
      </w:r>
      <w:r w:rsidR="001E41F5">
        <w:rPr>
          <w:color w:val="000000" w:themeColor="text1"/>
        </w:rPr>
        <w:t xml:space="preserve"> rol almışlardır. </w:t>
      </w:r>
      <w:r w:rsidR="001E41F5" w:rsidRPr="00C43171">
        <w:rPr>
          <w:color w:val="000000" w:themeColor="text1"/>
        </w:rPr>
        <w:t xml:space="preserve">Otizm Spektrum Bozukluğu </w:t>
      </w:r>
      <w:r w:rsidR="001E41F5" w:rsidRPr="00C43171">
        <w:rPr>
          <w:color w:val="000000" w:themeColor="text1"/>
        </w:rPr>
        <w:lastRenderedPageBreak/>
        <w:t xml:space="preserve">olan çocukların ebeveynlerine yönelik psikososyal destek uygulamaları ve çocukların gelişim süreçleri ele alınmış; katılımcıların konuya ilişkin soruları yanıtlanarak, alandaki farkındalığın artırılması amaçlanmıştır. Uygulamalar 8 hafta sürmüştür. Proje sonunda süreç raporlaştırılmıştır ve 2025 yılının faaliyet raporuna eklenmiştir. </w:t>
      </w:r>
    </w:p>
    <w:p w14:paraId="6D1F87EF" w14:textId="498427C3" w:rsidR="00931918" w:rsidRPr="00931918" w:rsidRDefault="00931918" w:rsidP="00931918">
      <w:pPr>
        <w:widowControl w:val="0"/>
        <w:tabs>
          <w:tab w:val="left" w:pos="2035"/>
        </w:tabs>
        <w:spacing w:before="120" w:line="360" w:lineRule="auto"/>
        <w:jc w:val="both"/>
        <w:rPr>
          <w:b/>
          <w:bCs/>
          <w:color w:val="000000" w:themeColor="text1"/>
          <w:u w:val="single"/>
        </w:rPr>
      </w:pPr>
      <w:r w:rsidRPr="00931918">
        <w:rPr>
          <w:b/>
          <w:bCs/>
          <w:color w:val="000000" w:themeColor="text1"/>
          <w:u w:val="single"/>
        </w:rPr>
        <w:t>Olgunluk Düzeyi (Rubrik Dereceli Derecelendirme Puanı)</w:t>
      </w:r>
      <w:r w:rsidRPr="00931918">
        <w:rPr>
          <w:b/>
          <w:bCs/>
          <w:color w:val="000000" w:themeColor="text1"/>
        </w:rPr>
        <w:t xml:space="preserve"> </w:t>
      </w:r>
      <w:r w:rsidRPr="00931918">
        <w:rPr>
          <w:b/>
          <w:bCs/>
          <w:color w:val="000000" w:themeColor="text1"/>
          <w:u w:val="single"/>
        </w:rPr>
        <w:t>Kanıtlar</w:t>
      </w:r>
    </w:p>
    <w:p w14:paraId="3C4DAA14" w14:textId="0B14D3F9" w:rsidR="00060DA3" w:rsidRDefault="00D73436" w:rsidP="00931918">
      <w:pPr>
        <w:spacing w:line="360" w:lineRule="auto"/>
        <w:jc w:val="both"/>
      </w:pPr>
      <w:r>
        <w:t xml:space="preserve">(4) B.3.3.4.  </w:t>
      </w:r>
      <w:hyperlink r:id="rId33" w:history="1">
        <w:r w:rsidR="00231505" w:rsidRPr="000C1B49">
          <w:rPr>
            <w:rStyle w:val="Kpr"/>
          </w:rPr>
          <w:t>https://sohmer.gazi.edu.tr/view/page/291574/stratejik-plan-raporlar</w:t>
        </w:r>
      </w:hyperlink>
      <w:r w:rsidR="00231505">
        <w:t xml:space="preserve"> </w:t>
      </w:r>
    </w:p>
    <w:p w14:paraId="569339E5" w14:textId="5C6ADA9C" w:rsidR="00FB4ECC" w:rsidRDefault="00FB4ECC" w:rsidP="00931918">
      <w:pPr>
        <w:spacing w:line="360" w:lineRule="auto"/>
        <w:jc w:val="both"/>
      </w:pPr>
      <w:hyperlink r:id="rId34" w:history="1">
        <w:r w:rsidRPr="000C1B49">
          <w:rPr>
            <w:rStyle w:val="Kpr"/>
          </w:rPr>
          <w:t>https://sohmer.gazi.edu.tr/view/page/289409/sosyal-sorumluluk-projeleri</w:t>
        </w:r>
      </w:hyperlink>
      <w:r>
        <w:t xml:space="preserve"> </w:t>
      </w:r>
    </w:p>
    <w:p w14:paraId="1856D954" w14:textId="77777777" w:rsidR="00D73436" w:rsidRPr="00931918" w:rsidRDefault="00D73436" w:rsidP="00931918">
      <w:pPr>
        <w:spacing w:line="360" w:lineRule="auto"/>
        <w:jc w:val="both"/>
      </w:pPr>
    </w:p>
    <w:p w14:paraId="4F516ECF" w14:textId="77777777" w:rsidR="00060DA3" w:rsidRPr="00931918" w:rsidRDefault="00060DA3" w:rsidP="00931918">
      <w:pPr>
        <w:spacing w:line="360" w:lineRule="auto"/>
        <w:jc w:val="both"/>
      </w:pPr>
    </w:p>
    <w:p w14:paraId="73CAB77A" w14:textId="797581E0" w:rsidR="00060DA3" w:rsidRPr="00931918" w:rsidRDefault="00682CCB" w:rsidP="00931918">
      <w:pPr>
        <w:pStyle w:val="Balk5"/>
        <w:spacing w:before="0" w:line="360" w:lineRule="auto"/>
        <w:jc w:val="both"/>
        <w:rPr>
          <w:rFonts w:ascii="Times New Roman" w:hAnsi="Times New Roman" w:cs="Times New Roman"/>
        </w:rPr>
      </w:pPr>
      <w:r w:rsidRPr="00931918">
        <w:rPr>
          <w:rFonts w:ascii="Times New Roman" w:hAnsi="Times New Roman" w:cs="Times New Roman"/>
          <w:b/>
          <w:bCs/>
        </w:rPr>
        <w:t>B.3.</w:t>
      </w:r>
      <w:r w:rsidRPr="00931918">
        <w:rPr>
          <w:rFonts w:ascii="Times New Roman" w:hAnsi="Times New Roman" w:cs="Times New Roman"/>
          <w:b/>
          <w:bCs/>
        </w:rPr>
        <w:t xml:space="preserve">5. </w:t>
      </w:r>
      <w:r w:rsidR="00B42ADD" w:rsidRPr="00931918">
        <w:rPr>
          <w:rFonts w:ascii="Times New Roman" w:hAnsi="Times New Roman" w:cs="Times New Roman"/>
          <w:b/>
          <w:bCs/>
        </w:rPr>
        <w:t>Sosyal, Kültürel,</w:t>
      </w:r>
      <w:r w:rsidR="00931918" w:rsidRPr="00931918">
        <w:rPr>
          <w:rFonts w:ascii="Times New Roman" w:hAnsi="Times New Roman" w:cs="Times New Roman"/>
          <w:b/>
          <w:bCs/>
        </w:rPr>
        <w:t xml:space="preserve"> Sportif Faaliyetler</w:t>
      </w:r>
    </w:p>
    <w:p w14:paraId="5CB99B0A" w14:textId="77777777" w:rsidR="00060DA3" w:rsidRPr="00931918" w:rsidRDefault="00060DA3" w:rsidP="00931918">
      <w:pPr>
        <w:pStyle w:val="ql-align-justify"/>
        <w:spacing w:before="0" w:beforeAutospacing="0" w:line="360" w:lineRule="auto"/>
        <w:jc w:val="both"/>
      </w:pPr>
      <w:r w:rsidRPr="00931918">
        <w:t>Kurumda öğrenci toplulukları ve bu toplulukların etkinlikleri, sosyal, kültürel ve sportif faaliyetlerine yönelik mekân, bütçe ve rehberlik desteği vardır. Birimimiz "Dumanında Kaybolma” isimli sosyal dayanışma projesi gerçekleştirmiştir.  </w:t>
      </w:r>
    </w:p>
    <w:p w14:paraId="577DA480" w14:textId="57B2116D" w:rsidR="00060DA3" w:rsidRPr="00931918" w:rsidRDefault="00060DA3" w:rsidP="0099707A">
      <w:pPr>
        <w:pStyle w:val="ql-align-justify"/>
        <w:numPr>
          <w:ilvl w:val="0"/>
          <w:numId w:val="38"/>
        </w:numPr>
        <w:spacing w:before="0" w:beforeAutospacing="0" w:line="360" w:lineRule="auto"/>
        <w:jc w:val="both"/>
      </w:pPr>
      <w:r w:rsidRPr="00931918">
        <w:rPr>
          <w:color w:val="000000"/>
        </w:rPr>
        <w:t>Sosyal, kültürel ve sportif faaliyet mekanizmaları izlenmekte, ihtiyaçlar/talepler doğrultusunda faaliyetler çeşitlendirilmekte ve iyileştirilmektedir.</w:t>
      </w:r>
    </w:p>
    <w:p w14:paraId="0A1CA27D" w14:textId="759C4CF3" w:rsidR="00060DA3" w:rsidRDefault="00060DA3" w:rsidP="0099707A">
      <w:pPr>
        <w:pStyle w:val="ql-align-justify"/>
        <w:numPr>
          <w:ilvl w:val="0"/>
          <w:numId w:val="38"/>
        </w:numPr>
        <w:spacing w:before="0" w:beforeAutospacing="0" w:line="360" w:lineRule="auto"/>
        <w:jc w:val="both"/>
        <w:rPr>
          <w:color w:val="000000"/>
        </w:rPr>
      </w:pPr>
      <w:r w:rsidRPr="00931918">
        <w:rPr>
          <w:color w:val="000000"/>
        </w:rPr>
        <w:t>Kurumun genelinde sosyal, kültürel ve sportif faaliyetler erişilebilirdir ve bunlardan fırsat eşitliğine dayalı olarak yararlanılmaktadır.</w:t>
      </w:r>
    </w:p>
    <w:p w14:paraId="18C3FF54" w14:textId="528FC8B3" w:rsidR="006232B0" w:rsidRPr="006232B0" w:rsidRDefault="006232B0" w:rsidP="006232B0">
      <w:pPr>
        <w:widowControl w:val="0"/>
        <w:tabs>
          <w:tab w:val="left" w:pos="2035"/>
        </w:tabs>
        <w:spacing w:before="120" w:line="360" w:lineRule="auto"/>
        <w:jc w:val="both"/>
        <w:rPr>
          <w:b/>
          <w:bCs/>
          <w:color w:val="000000" w:themeColor="text1"/>
          <w:u w:val="single"/>
        </w:rPr>
      </w:pPr>
      <w:r w:rsidRPr="00FB24B4">
        <w:rPr>
          <w:b/>
          <w:bCs/>
          <w:color w:val="000000" w:themeColor="text1"/>
          <w:u w:val="single"/>
        </w:rPr>
        <w:t>Olgunluk Düzeyi (Rubrik Dereceli Derecelendirme Puanı)</w:t>
      </w:r>
      <w:r w:rsidRPr="00FB24B4">
        <w:rPr>
          <w:b/>
          <w:bCs/>
          <w:color w:val="000000" w:themeColor="text1"/>
        </w:rPr>
        <w:t xml:space="preserve"> </w:t>
      </w:r>
      <w:r w:rsidRPr="00FB24B4">
        <w:rPr>
          <w:b/>
          <w:bCs/>
          <w:color w:val="000000" w:themeColor="text1"/>
          <w:u w:val="single"/>
        </w:rPr>
        <w:t>Kanıtlar</w:t>
      </w:r>
    </w:p>
    <w:p w14:paraId="3256C3B0" w14:textId="259D6A5B" w:rsidR="00060DA3" w:rsidRPr="00931918" w:rsidRDefault="00CD2E70" w:rsidP="00931918">
      <w:pPr>
        <w:spacing w:line="360" w:lineRule="auto"/>
        <w:jc w:val="both"/>
      </w:pPr>
      <w:r>
        <w:t>(</w:t>
      </w:r>
      <w:r w:rsidR="00060DA3" w:rsidRPr="00931918">
        <w:t>4</w:t>
      </w:r>
      <w:r>
        <w:t>) B.3.3.5.</w:t>
      </w:r>
      <w:r w:rsidR="00366536">
        <w:t xml:space="preserve"> </w:t>
      </w:r>
      <w:r>
        <w:t xml:space="preserve"> </w:t>
      </w:r>
      <w:hyperlink r:id="rId35" w:history="1">
        <w:r w:rsidR="00366536" w:rsidRPr="000C1B49">
          <w:rPr>
            <w:rStyle w:val="Kpr"/>
          </w:rPr>
          <w:t>https://webupload.gazi.edu.tr/upload/1115/2026/1/26/9579a484-6deb-43ba-a05e-b702bc283202-2025-yili-birim-faaliyet-raporu.pdf</w:t>
        </w:r>
      </w:hyperlink>
      <w:r w:rsidR="00366536">
        <w:t xml:space="preserve"> </w:t>
      </w:r>
    </w:p>
    <w:p w14:paraId="71705E6F" w14:textId="77777777" w:rsidR="00060DA3" w:rsidRDefault="00060DA3" w:rsidP="00931918">
      <w:pPr>
        <w:spacing w:line="360" w:lineRule="auto"/>
        <w:jc w:val="both"/>
      </w:pPr>
    </w:p>
    <w:p w14:paraId="564EA902" w14:textId="77777777" w:rsidR="009953FC" w:rsidRPr="00931918" w:rsidRDefault="009953FC" w:rsidP="00931918">
      <w:pPr>
        <w:spacing w:line="360" w:lineRule="auto"/>
        <w:jc w:val="both"/>
      </w:pPr>
    </w:p>
    <w:p w14:paraId="4164146B" w14:textId="77777777" w:rsidR="002F6A16" w:rsidRPr="009D724E" w:rsidRDefault="002F6A16" w:rsidP="002F6A16">
      <w:pPr>
        <w:pStyle w:val="Balk1"/>
        <w:spacing w:after="0" w:line="360" w:lineRule="auto"/>
        <w:ind w:firstLine="284"/>
        <w:jc w:val="both"/>
        <w:rPr>
          <w:rFonts w:ascii="Times New Roman" w:eastAsia="Times New Roman" w:hAnsi="Times New Roman" w:cs="Times New Roman"/>
          <w:color w:val="2E73B5"/>
          <w:sz w:val="24"/>
          <w:szCs w:val="24"/>
        </w:rPr>
      </w:pPr>
      <w:bookmarkStart w:id="14" w:name="_Toc197417372"/>
      <w:r w:rsidRPr="009D724E">
        <w:rPr>
          <w:rFonts w:ascii="Times New Roman" w:eastAsia="Times New Roman" w:hAnsi="Times New Roman" w:cs="Times New Roman"/>
          <w:b/>
          <w:bCs/>
          <w:color w:val="2E73B5"/>
          <w:sz w:val="24"/>
          <w:szCs w:val="24"/>
        </w:rPr>
        <w:t>B.4. Öğretim Kadrosu</w:t>
      </w:r>
      <w:bookmarkEnd w:id="14"/>
    </w:p>
    <w:p w14:paraId="00F5D2CC" w14:textId="51E5BE65" w:rsidR="00060DA3" w:rsidRDefault="002F6A16" w:rsidP="002F6A16">
      <w:pPr>
        <w:spacing w:line="360" w:lineRule="auto"/>
        <w:jc w:val="both"/>
        <w:rPr>
          <w:color w:val="000000" w:themeColor="text1"/>
        </w:rPr>
      </w:pPr>
      <w:r w:rsidRPr="009D724E">
        <w:rPr>
          <w:b/>
          <w:bCs/>
          <w:color w:val="000000" w:themeColor="text1"/>
        </w:rPr>
        <w:t xml:space="preserve"> </w:t>
      </w:r>
      <w:r w:rsidRPr="009D724E">
        <w:rPr>
          <w:color w:val="000000" w:themeColor="text1"/>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r>
        <w:rPr>
          <w:color w:val="000000" w:themeColor="text1"/>
        </w:rPr>
        <w:t>.</w:t>
      </w:r>
    </w:p>
    <w:p w14:paraId="1C319FEB" w14:textId="77777777" w:rsidR="00B509D5" w:rsidRPr="00931918" w:rsidRDefault="00B509D5" w:rsidP="002F6A16">
      <w:pPr>
        <w:spacing w:line="360" w:lineRule="auto"/>
        <w:jc w:val="both"/>
      </w:pPr>
    </w:p>
    <w:p w14:paraId="51AF38F5" w14:textId="534C49B9" w:rsidR="00060DA3" w:rsidRPr="00931918" w:rsidRDefault="00FE2951" w:rsidP="00FE2951">
      <w:pPr>
        <w:pStyle w:val="Balk5"/>
        <w:spacing w:before="0" w:line="360" w:lineRule="auto"/>
        <w:jc w:val="both"/>
        <w:rPr>
          <w:rFonts w:ascii="Times New Roman" w:hAnsi="Times New Roman" w:cs="Times New Roman"/>
        </w:rPr>
      </w:pPr>
      <w:r w:rsidRPr="00931918">
        <w:rPr>
          <w:rFonts w:ascii="Times New Roman" w:hAnsi="Times New Roman" w:cs="Times New Roman"/>
          <w:b/>
          <w:bCs/>
        </w:rPr>
        <w:t>B.</w:t>
      </w:r>
      <w:r w:rsidR="007E4C65">
        <w:rPr>
          <w:rFonts w:ascii="Times New Roman" w:hAnsi="Times New Roman" w:cs="Times New Roman"/>
          <w:b/>
          <w:bCs/>
        </w:rPr>
        <w:t xml:space="preserve">4.1. </w:t>
      </w:r>
      <w:r w:rsidR="00D40E6D">
        <w:rPr>
          <w:rFonts w:ascii="Times New Roman" w:hAnsi="Times New Roman" w:cs="Times New Roman"/>
          <w:b/>
          <w:bCs/>
        </w:rPr>
        <w:t>Atama, Yükseltme ve Görevlendirme Kriterleri</w:t>
      </w:r>
    </w:p>
    <w:p w14:paraId="5F5D3D47" w14:textId="77777777" w:rsidR="00A07FE9" w:rsidRPr="00931918" w:rsidRDefault="00A07FE9" w:rsidP="00931918">
      <w:pPr>
        <w:pStyle w:val="ql-align-justify"/>
        <w:spacing w:before="0" w:beforeAutospacing="0" w:line="360" w:lineRule="auto"/>
        <w:jc w:val="both"/>
      </w:pPr>
      <w:r w:rsidRPr="00931918">
        <w:t xml:space="preserve">Uygulama ve araştırma merkezimize bağlı görev yapan öğretim elemanlarının işe alınması, atanması, yükseltilmesi ve ders görevlendirilmesi ile ilgili tüm süreçler üniversitemiz </w:t>
      </w:r>
      <w:r w:rsidRPr="00931918">
        <w:lastRenderedPageBreak/>
        <w:t>Akademik Yükseltilme ve Atama Kriterleri Yönergesine göre Gazi Üniversitesi Rektörlüğü tarafından gerçekleştirilmektedir.</w:t>
      </w:r>
      <w:r w:rsidRPr="00931918">
        <w:rPr>
          <w:rStyle w:val="Gl"/>
          <w:rFonts w:eastAsiaTheme="majorEastAsia"/>
        </w:rPr>
        <w:t> </w:t>
      </w:r>
      <w:r w:rsidRPr="00931918">
        <w:t> </w:t>
      </w:r>
    </w:p>
    <w:p w14:paraId="1704C535" w14:textId="3F9C79BE" w:rsidR="00A07FE9" w:rsidRDefault="00A07FE9" w:rsidP="00646ACC">
      <w:pPr>
        <w:pStyle w:val="ql-align-justify"/>
        <w:numPr>
          <w:ilvl w:val="0"/>
          <w:numId w:val="48"/>
        </w:numPr>
        <w:spacing w:before="0" w:beforeAutospacing="0" w:line="360" w:lineRule="auto"/>
        <w:jc w:val="both"/>
        <w:rPr>
          <w:color w:val="000000"/>
        </w:rPr>
      </w:pPr>
      <w:r w:rsidRPr="00931918">
        <w:rPr>
          <w:color w:val="000000"/>
        </w:rPr>
        <w:t>Atama, yükseltme ve görevlendirme uygulamalarının sonuçları izlenmekte ve izlem sonuçları değerlendirilerek önlemler alınmaktadır.</w:t>
      </w:r>
    </w:p>
    <w:p w14:paraId="0F6086AB" w14:textId="7F55A946" w:rsidR="006232B0" w:rsidRPr="006232B0" w:rsidRDefault="006232B0" w:rsidP="006232B0">
      <w:pPr>
        <w:widowControl w:val="0"/>
        <w:tabs>
          <w:tab w:val="left" w:pos="2035"/>
        </w:tabs>
        <w:spacing w:before="120" w:line="360" w:lineRule="auto"/>
        <w:jc w:val="both"/>
        <w:rPr>
          <w:b/>
          <w:bCs/>
          <w:color w:val="000000" w:themeColor="text1"/>
          <w:u w:val="single"/>
        </w:rPr>
      </w:pPr>
      <w:r w:rsidRPr="00FB24B4">
        <w:rPr>
          <w:b/>
          <w:bCs/>
          <w:color w:val="000000" w:themeColor="text1"/>
          <w:u w:val="single"/>
        </w:rPr>
        <w:t>Olgunluk Düzeyi (Rubrik Dereceli Derecelendirme Puanı)</w:t>
      </w:r>
      <w:r w:rsidRPr="00FB24B4">
        <w:rPr>
          <w:b/>
          <w:bCs/>
          <w:color w:val="000000" w:themeColor="text1"/>
        </w:rPr>
        <w:t xml:space="preserve"> </w:t>
      </w:r>
      <w:r w:rsidRPr="00FB24B4">
        <w:rPr>
          <w:b/>
          <w:bCs/>
          <w:color w:val="000000" w:themeColor="text1"/>
          <w:u w:val="single"/>
        </w:rPr>
        <w:t>Kanıtlar</w:t>
      </w:r>
    </w:p>
    <w:p w14:paraId="1F3CEF59" w14:textId="2DE5EF7F" w:rsidR="00060DA3" w:rsidRPr="00931918" w:rsidRDefault="00A4375B" w:rsidP="00931918">
      <w:pPr>
        <w:spacing w:line="360" w:lineRule="auto"/>
        <w:jc w:val="both"/>
      </w:pPr>
      <w:r>
        <w:t>(4) B.4.4.1.</w:t>
      </w:r>
      <w:r w:rsidR="0090500B">
        <w:t xml:space="preserve"> </w:t>
      </w:r>
      <w:r>
        <w:t xml:space="preserve"> </w:t>
      </w:r>
      <w:hyperlink r:id="rId36" w:history="1">
        <w:r w:rsidR="0090500B" w:rsidRPr="000C1B49">
          <w:rPr>
            <w:rStyle w:val="Kpr"/>
          </w:rPr>
          <w:t>https://gazi.edu.tr/akademikolcutkriter/</w:t>
        </w:r>
      </w:hyperlink>
      <w:r w:rsidR="0090500B">
        <w:t xml:space="preserve"> </w:t>
      </w:r>
    </w:p>
    <w:p w14:paraId="459D5F3A" w14:textId="77777777" w:rsidR="002D2786" w:rsidRDefault="002D2786" w:rsidP="00931918">
      <w:pPr>
        <w:spacing w:line="360" w:lineRule="auto"/>
        <w:jc w:val="both"/>
      </w:pPr>
    </w:p>
    <w:p w14:paraId="48CD5EAC" w14:textId="77777777" w:rsidR="0090500B" w:rsidRPr="00931918" w:rsidRDefault="0090500B" w:rsidP="00931918">
      <w:pPr>
        <w:spacing w:line="360" w:lineRule="auto"/>
        <w:jc w:val="both"/>
      </w:pPr>
    </w:p>
    <w:p w14:paraId="5DAA2FE2" w14:textId="627BE468" w:rsidR="002D2786" w:rsidRPr="00931918" w:rsidRDefault="00FE2951" w:rsidP="00FE2951">
      <w:pPr>
        <w:pStyle w:val="Balk5"/>
        <w:spacing w:before="0" w:line="360" w:lineRule="auto"/>
        <w:jc w:val="both"/>
        <w:rPr>
          <w:rFonts w:ascii="Times New Roman" w:hAnsi="Times New Roman" w:cs="Times New Roman"/>
        </w:rPr>
      </w:pPr>
      <w:r w:rsidRPr="00931918">
        <w:rPr>
          <w:rFonts w:ascii="Times New Roman" w:hAnsi="Times New Roman" w:cs="Times New Roman"/>
          <w:b/>
          <w:bCs/>
        </w:rPr>
        <w:t>B.</w:t>
      </w:r>
      <w:r w:rsidR="007E4C65">
        <w:rPr>
          <w:rFonts w:ascii="Times New Roman" w:hAnsi="Times New Roman" w:cs="Times New Roman"/>
          <w:b/>
          <w:bCs/>
        </w:rPr>
        <w:t xml:space="preserve">4.2. </w:t>
      </w:r>
      <w:r w:rsidR="007B6EC6">
        <w:rPr>
          <w:rFonts w:ascii="Times New Roman" w:hAnsi="Times New Roman" w:cs="Times New Roman"/>
          <w:b/>
          <w:bCs/>
        </w:rPr>
        <w:t>Öğretim Yetkinlikleri ve Gelişimi</w:t>
      </w:r>
    </w:p>
    <w:p w14:paraId="4129686D" w14:textId="77777777" w:rsidR="002D2786" w:rsidRPr="00931918" w:rsidRDefault="002D2786" w:rsidP="00931918">
      <w:pPr>
        <w:pStyle w:val="ql-align-justify"/>
        <w:spacing w:before="0" w:beforeAutospacing="0" w:line="360" w:lineRule="auto"/>
        <w:jc w:val="both"/>
      </w:pPr>
      <w:r w:rsidRPr="00931918">
        <w:t>Birimimizin müdür ve müdür yardımcılarının merkezin faaliyetlerini yapılandırma, uygulanan faaliyetleri iyileştirme, kalite güvence sistemlerinin takibinin aktif olarak yapılmasına yönelik eğitim ve bilgi platformları bulunmakta ve bu platformlara katılım sağlanmaktadır. Bahsi geçen platformlar aracılığıyla kurumun öğretim yetkinliği geliştirme performansı değerlendirilmektedir.</w:t>
      </w:r>
    </w:p>
    <w:p w14:paraId="6C98000D" w14:textId="18DF527A" w:rsidR="002D2786" w:rsidRPr="00931918" w:rsidRDefault="002D2786" w:rsidP="00B015FD">
      <w:pPr>
        <w:pStyle w:val="ql-align-justify"/>
        <w:numPr>
          <w:ilvl w:val="0"/>
          <w:numId w:val="48"/>
        </w:numPr>
        <w:spacing w:before="0" w:beforeAutospacing="0" w:line="360" w:lineRule="auto"/>
        <w:jc w:val="both"/>
      </w:pPr>
      <w:r w:rsidRPr="00931918">
        <w:rPr>
          <w:color w:val="000000"/>
        </w:rPr>
        <w:t>Öğretim yetkinliğini geliştirme uygulamalarından elde edilen bulgular izlenmekte ve izlem sonuçları öğretim elamanları ile irdelenerek önlemler alınmaktadır</w:t>
      </w:r>
      <w:r w:rsidRPr="00931918">
        <w:t>. </w:t>
      </w:r>
    </w:p>
    <w:p w14:paraId="1E46E67D" w14:textId="19722B16" w:rsidR="002D2786" w:rsidRDefault="002D2786" w:rsidP="00B015FD">
      <w:pPr>
        <w:pStyle w:val="ql-align-justify"/>
        <w:numPr>
          <w:ilvl w:val="0"/>
          <w:numId w:val="48"/>
        </w:numPr>
        <w:spacing w:before="0" w:beforeAutospacing="0" w:line="360" w:lineRule="auto"/>
        <w:jc w:val="both"/>
      </w:pPr>
      <w:r w:rsidRPr="00931918">
        <w:t>Gazi Üniversitesi Kalite Güvencesi Sistemi ve Öğrenme Yönetim Sistemi kapsamında sunulan eğitim içeriklerine düzenli katılım sağlanmaktadır.</w:t>
      </w:r>
    </w:p>
    <w:p w14:paraId="3BE3ADD0" w14:textId="336F697A" w:rsidR="006232B0" w:rsidRPr="006232B0" w:rsidRDefault="006232B0" w:rsidP="006232B0">
      <w:pPr>
        <w:widowControl w:val="0"/>
        <w:tabs>
          <w:tab w:val="left" w:pos="2035"/>
        </w:tabs>
        <w:spacing w:before="120" w:line="360" w:lineRule="auto"/>
        <w:jc w:val="both"/>
        <w:rPr>
          <w:b/>
          <w:bCs/>
          <w:color w:val="000000" w:themeColor="text1"/>
          <w:u w:val="single"/>
        </w:rPr>
      </w:pPr>
      <w:r w:rsidRPr="00FB24B4">
        <w:rPr>
          <w:b/>
          <w:bCs/>
          <w:color w:val="000000" w:themeColor="text1"/>
          <w:u w:val="single"/>
        </w:rPr>
        <w:t>Olgunluk Düzeyi (Rubrik Dereceli Derecelendirme Puanı)</w:t>
      </w:r>
      <w:r w:rsidRPr="00FB24B4">
        <w:rPr>
          <w:b/>
          <w:bCs/>
          <w:color w:val="000000" w:themeColor="text1"/>
        </w:rPr>
        <w:t xml:space="preserve"> </w:t>
      </w:r>
      <w:r w:rsidRPr="00FB24B4">
        <w:rPr>
          <w:b/>
          <w:bCs/>
          <w:color w:val="000000" w:themeColor="text1"/>
          <w:u w:val="single"/>
        </w:rPr>
        <w:t>Kanıtlar</w:t>
      </w:r>
    </w:p>
    <w:p w14:paraId="2D62B1AB" w14:textId="57EA514E" w:rsidR="002D2786" w:rsidRDefault="0090500B" w:rsidP="00931918">
      <w:pPr>
        <w:spacing w:line="360" w:lineRule="auto"/>
        <w:jc w:val="both"/>
      </w:pPr>
      <w:r>
        <w:t xml:space="preserve">(4) </w:t>
      </w:r>
      <w:r w:rsidR="008E0A64">
        <w:t xml:space="preserve">B.4.4.2. </w:t>
      </w:r>
    </w:p>
    <w:p w14:paraId="3E7D46F3" w14:textId="77777777" w:rsidR="00B07755" w:rsidRPr="009D724E" w:rsidRDefault="00B07755" w:rsidP="00B07755">
      <w:pPr>
        <w:pStyle w:val="ListeParagraf"/>
        <w:numPr>
          <w:ilvl w:val="0"/>
          <w:numId w:val="59"/>
        </w:numPr>
        <w:tabs>
          <w:tab w:val="left" w:pos="10275"/>
        </w:tabs>
        <w:spacing w:line="360" w:lineRule="auto"/>
        <w:jc w:val="both"/>
        <w:rPr>
          <w:color w:val="0070C0"/>
        </w:rPr>
      </w:pPr>
      <w:r>
        <w:fldChar w:fldCharType="begin"/>
      </w:r>
      <w:r>
        <w:instrText>HYPERLINK "https://kalite.gazi.edu.tr/" \h</w:instrText>
      </w:r>
      <w:r>
        <w:fldChar w:fldCharType="separate"/>
      </w:r>
      <w:r w:rsidRPr="009D724E">
        <w:rPr>
          <w:rStyle w:val="Kpr"/>
          <w:color w:val="0070C0"/>
          <w:lang w:val="en-US"/>
        </w:rPr>
        <w:t>https://kalite.gazi.edu.tr/</w:t>
      </w:r>
      <w:r>
        <w:fldChar w:fldCharType="end"/>
      </w:r>
      <w:r w:rsidRPr="009D724E">
        <w:rPr>
          <w:color w:val="0070C0"/>
          <w:lang w:val="en-US"/>
        </w:rPr>
        <w:t xml:space="preserve"> </w:t>
      </w:r>
    </w:p>
    <w:p w14:paraId="6717A8D3" w14:textId="77777777" w:rsidR="00B07755" w:rsidRPr="009D724E" w:rsidRDefault="00B07755" w:rsidP="00B07755">
      <w:pPr>
        <w:pStyle w:val="ListeParagraf"/>
        <w:numPr>
          <w:ilvl w:val="0"/>
          <w:numId w:val="59"/>
        </w:numPr>
        <w:tabs>
          <w:tab w:val="left" w:pos="10275"/>
        </w:tabs>
        <w:spacing w:line="360" w:lineRule="auto"/>
        <w:jc w:val="both"/>
        <w:rPr>
          <w:color w:val="0070C0"/>
          <w:lang w:val="en-US"/>
        </w:rPr>
      </w:pPr>
      <w:hyperlink r:id="rId37">
        <w:r w:rsidRPr="009D724E">
          <w:rPr>
            <w:rStyle w:val="Kpr"/>
            <w:color w:val="0070C0"/>
            <w:lang w:val="en-US"/>
          </w:rPr>
          <w:t>https://kvys.gazi.edu.tr/login</w:t>
        </w:r>
      </w:hyperlink>
      <w:r w:rsidRPr="009D724E">
        <w:rPr>
          <w:color w:val="0070C0"/>
          <w:lang w:val="en-US"/>
        </w:rPr>
        <w:t xml:space="preserve"> </w:t>
      </w:r>
    </w:p>
    <w:p w14:paraId="11B48A9C" w14:textId="77777777" w:rsidR="00B07755" w:rsidRPr="009D724E" w:rsidRDefault="00B07755" w:rsidP="00B07755">
      <w:pPr>
        <w:pStyle w:val="ListeParagraf"/>
        <w:numPr>
          <w:ilvl w:val="0"/>
          <w:numId w:val="59"/>
        </w:numPr>
        <w:tabs>
          <w:tab w:val="left" w:pos="10275"/>
        </w:tabs>
        <w:spacing w:line="360" w:lineRule="auto"/>
        <w:jc w:val="both"/>
        <w:rPr>
          <w:color w:val="0070C0"/>
          <w:lang w:val="en-US"/>
        </w:rPr>
      </w:pPr>
      <w:r w:rsidRPr="009D724E">
        <w:rPr>
          <w:color w:val="0070C0"/>
          <w:lang w:val="en-US"/>
        </w:rPr>
        <w:t xml:space="preserve"> </w:t>
      </w:r>
      <w:hyperlink r:id="rId38">
        <w:r w:rsidRPr="009D724E">
          <w:rPr>
            <w:rStyle w:val="Kpr"/>
            <w:color w:val="0070C0"/>
            <w:lang w:val="en-US"/>
          </w:rPr>
          <w:t>https://lms.gazi.e</w:t>
        </w:r>
        <w:r w:rsidRPr="009D724E">
          <w:rPr>
            <w:rStyle w:val="Kpr"/>
            <w:color w:val="0070C0"/>
            <w:lang w:val="en-US"/>
          </w:rPr>
          <w:t>d</w:t>
        </w:r>
        <w:r w:rsidRPr="009D724E">
          <w:rPr>
            <w:rStyle w:val="Kpr"/>
            <w:color w:val="0070C0"/>
            <w:lang w:val="en-US"/>
          </w:rPr>
          <w:t>u.tr/</w:t>
        </w:r>
      </w:hyperlink>
    </w:p>
    <w:p w14:paraId="73B08A51" w14:textId="77777777" w:rsidR="006E5F6B" w:rsidRPr="00931918" w:rsidRDefault="006E5F6B" w:rsidP="00931918">
      <w:pPr>
        <w:spacing w:line="360" w:lineRule="auto"/>
        <w:jc w:val="both"/>
      </w:pPr>
    </w:p>
    <w:p w14:paraId="595A581A" w14:textId="77777777" w:rsidR="002D2786" w:rsidRDefault="002D2786" w:rsidP="00931918">
      <w:pPr>
        <w:spacing w:line="360" w:lineRule="auto"/>
        <w:jc w:val="both"/>
      </w:pPr>
    </w:p>
    <w:p w14:paraId="52C54B50" w14:textId="04B248F4" w:rsidR="00931918" w:rsidRPr="00931918" w:rsidRDefault="00FE2951" w:rsidP="00FE2951">
      <w:pPr>
        <w:pStyle w:val="Balk5"/>
        <w:spacing w:before="0" w:line="360" w:lineRule="auto"/>
        <w:jc w:val="both"/>
        <w:rPr>
          <w:rFonts w:ascii="Times New Roman" w:hAnsi="Times New Roman" w:cs="Times New Roman"/>
        </w:rPr>
      </w:pPr>
      <w:r w:rsidRPr="00931918">
        <w:rPr>
          <w:rFonts w:ascii="Times New Roman" w:hAnsi="Times New Roman" w:cs="Times New Roman"/>
          <w:b/>
          <w:bCs/>
        </w:rPr>
        <w:t>B.</w:t>
      </w:r>
      <w:r w:rsidR="00453BA5">
        <w:rPr>
          <w:rFonts w:ascii="Times New Roman" w:hAnsi="Times New Roman" w:cs="Times New Roman"/>
          <w:b/>
          <w:bCs/>
        </w:rPr>
        <w:t xml:space="preserve">4.3. Eğitim Faaliyetlerine Yönelik </w:t>
      </w:r>
      <w:r w:rsidR="002231B5">
        <w:rPr>
          <w:rFonts w:ascii="Times New Roman" w:hAnsi="Times New Roman" w:cs="Times New Roman"/>
          <w:b/>
          <w:bCs/>
        </w:rPr>
        <w:t>Teşvik</w:t>
      </w:r>
    </w:p>
    <w:p w14:paraId="1B3FBA7A" w14:textId="77777777" w:rsidR="00C86258" w:rsidRPr="00931918" w:rsidRDefault="00C86258" w:rsidP="00931918">
      <w:pPr>
        <w:pStyle w:val="ql-align-justify"/>
        <w:spacing w:before="0" w:beforeAutospacing="0" w:line="360" w:lineRule="auto"/>
        <w:jc w:val="both"/>
      </w:pPr>
      <w:r w:rsidRPr="00931918">
        <w:t>Merkezimizde öğretim elemanlarının yaratıcı ve yenilikçi eğitim uygulamalarını destekleyen resmi bir ödüllendirme veya teşvik mekanizması henüz bulunmamaktadır. Bununla birlikte, öğretim faaliyetlerinin önceliklendirilmesini teşvik edecek uygulamalara duyulan ihtiyaç açıkça tanımlanmıştır. </w:t>
      </w:r>
    </w:p>
    <w:p w14:paraId="76E196B6" w14:textId="77777777" w:rsidR="00C86258" w:rsidRPr="00931918" w:rsidRDefault="00C86258" w:rsidP="00931918">
      <w:pPr>
        <w:pStyle w:val="ql-align-justify"/>
        <w:numPr>
          <w:ilvl w:val="0"/>
          <w:numId w:val="19"/>
        </w:numPr>
        <w:spacing w:line="360" w:lineRule="auto"/>
        <w:jc w:val="both"/>
      </w:pPr>
      <w:r w:rsidRPr="00931918">
        <w:lastRenderedPageBreak/>
        <w:t>Merkez bünyesinde yürütülen eğitim faaliyetleri ve sosyal katkı uygulamaları, iç raporlar aracılığıyla görünür kılınmakta ve başarı örnekleri paylaşılmaktadır.</w:t>
      </w:r>
    </w:p>
    <w:p w14:paraId="475FAD64" w14:textId="77777777" w:rsidR="00C86258" w:rsidRDefault="00C86258" w:rsidP="00931918">
      <w:pPr>
        <w:pStyle w:val="ql-align-justify"/>
        <w:numPr>
          <w:ilvl w:val="0"/>
          <w:numId w:val="19"/>
        </w:numPr>
        <w:spacing w:line="360" w:lineRule="auto"/>
        <w:jc w:val="both"/>
      </w:pPr>
      <w:r w:rsidRPr="00931918">
        <w:t>İyi uygulama örneklerinin teşvik edilmesine yönelik öneriler içeren iç değerlendirme raporları hazırlanmaktadır.</w:t>
      </w:r>
    </w:p>
    <w:p w14:paraId="0CBD94F8" w14:textId="6A246613" w:rsidR="006232B0" w:rsidRPr="006232B0" w:rsidRDefault="006232B0" w:rsidP="006232B0">
      <w:pPr>
        <w:widowControl w:val="0"/>
        <w:tabs>
          <w:tab w:val="left" w:pos="2035"/>
        </w:tabs>
        <w:spacing w:before="120" w:line="360" w:lineRule="auto"/>
        <w:jc w:val="both"/>
        <w:rPr>
          <w:b/>
          <w:bCs/>
          <w:color w:val="000000" w:themeColor="text1"/>
          <w:u w:val="single"/>
        </w:rPr>
      </w:pPr>
      <w:r w:rsidRPr="006232B0">
        <w:rPr>
          <w:b/>
          <w:bCs/>
          <w:color w:val="000000" w:themeColor="text1"/>
          <w:u w:val="single"/>
        </w:rPr>
        <w:t>Olgunluk Düzeyi (Rubrik Dereceli Derecelendirme Puanı)</w:t>
      </w:r>
      <w:r w:rsidRPr="006232B0">
        <w:rPr>
          <w:b/>
          <w:bCs/>
          <w:color w:val="000000" w:themeColor="text1"/>
        </w:rPr>
        <w:t xml:space="preserve"> </w:t>
      </w:r>
      <w:r w:rsidRPr="006232B0">
        <w:rPr>
          <w:b/>
          <w:bCs/>
          <w:color w:val="000000" w:themeColor="text1"/>
          <w:u w:val="single"/>
        </w:rPr>
        <w:t>Kanıtlar</w:t>
      </w:r>
    </w:p>
    <w:p w14:paraId="70799129" w14:textId="698D494F" w:rsidR="002D2786" w:rsidRPr="00931918" w:rsidRDefault="00B07755" w:rsidP="00B07755">
      <w:pPr>
        <w:spacing w:line="360" w:lineRule="auto"/>
        <w:jc w:val="both"/>
      </w:pPr>
      <w:r>
        <w:t>(1) B.4.4.3.</w:t>
      </w:r>
      <w:r w:rsidR="00C147F5">
        <w:t xml:space="preserve">  </w:t>
      </w:r>
    </w:p>
    <w:p w14:paraId="6AEB0080" w14:textId="77777777" w:rsidR="00C86258" w:rsidRDefault="00C86258" w:rsidP="00931918">
      <w:pPr>
        <w:spacing w:line="360" w:lineRule="auto"/>
        <w:jc w:val="both"/>
      </w:pPr>
    </w:p>
    <w:p w14:paraId="769014EE" w14:textId="77777777" w:rsidR="00C83987" w:rsidRDefault="00C83987" w:rsidP="00931918">
      <w:pPr>
        <w:spacing w:line="360" w:lineRule="auto"/>
        <w:jc w:val="both"/>
      </w:pPr>
    </w:p>
    <w:p w14:paraId="185B6DCC" w14:textId="77777777" w:rsidR="007A57B0" w:rsidRPr="00931918" w:rsidRDefault="007A57B0" w:rsidP="00931918">
      <w:pPr>
        <w:spacing w:line="360" w:lineRule="auto"/>
        <w:jc w:val="both"/>
      </w:pPr>
    </w:p>
    <w:p w14:paraId="2B5561FD" w14:textId="3FB56896" w:rsidR="00C86258" w:rsidRDefault="0040338B" w:rsidP="0040338B">
      <w:pPr>
        <w:pStyle w:val="Balk1"/>
        <w:spacing w:before="0" w:after="0" w:line="360" w:lineRule="auto"/>
        <w:ind w:firstLine="567"/>
        <w:jc w:val="both"/>
        <w:rPr>
          <w:rFonts w:ascii="Times New Roman" w:hAnsi="Times New Roman" w:cs="Times New Roman"/>
          <w:b/>
          <w:color w:val="0070C0"/>
          <w:sz w:val="24"/>
          <w:szCs w:val="24"/>
        </w:rPr>
      </w:pPr>
      <w:bookmarkStart w:id="15" w:name="_Toc197417376"/>
      <w:r w:rsidRPr="009D724E">
        <w:rPr>
          <w:rFonts w:ascii="Times New Roman" w:hAnsi="Times New Roman" w:cs="Times New Roman"/>
          <w:b/>
          <w:color w:val="0070C0"/>
          <w:sz w:val="24"/>
          <w:szCs w:val="24"/>
        </w:rPr>
        <w:t>C. ARAŞTIRMA VE GELİŞTİRME</w:t>
      </w:r>
      <w:bookmarkEnd w:id="15"/>
    </w:p>
    <w:p w14:paraId="25E7C007" w14:textId="77777777" w:rsidR="007A57B0" w:rsidRPr="007A57B0" w:rsidRDefault="007A57B0" w:rsidP="007A57B0"/>
    <w:p w14:paraId="553F81C2" w14:textId="77777777" w:rsidR="00BF78CC" w:rsidRPr="009D724E" w:rsidRDefault="00BF78CC" w:rsidP="00BF78CC">
      <w:pPr>
        <w:pStyle w:val="Balk1"/>
        <w:spacing w:before="0" w:after="0" w:line="360" w:lineRule="auto"/>
        <w:ind w:firstLine="284"/>
        <w:jc w:val="both"/>
        <w:rPr>
          <w:rFonts w:ascii="Times New Roman" w:eastAsia="Times New Roman" w:hAnsi="Times New Roman" w:cs="Times New Roman"/>
          <w:b/>
          <w:bCs/>
          <w:color w:val="0070C0"/>
          <w:sz w:val="24"/>
          <w:szCs w:val="24"/>
        </w:rPr>
      </w:pPr>
      <w:bookmarkStart w:id="16" w:name="_Toc197417377"/>
      <w:r w:rsidRPr="009D724E">
        <w:rPr>
          <w:rFonts w:ascii="Times New Roman" w:eastAsia="Times New Roman" w:hAnsi="Times New Roman" w:cs="Times New Roman"/>
          <w:b/>
          <w:color w:val="0070C0"/>
          <w:sz w:val="24"/>
          <w:szCs w:val="24"/>
        </w:rPr>
        <w:t xml:space="preserve">C.1. </w:t>
      </w:r>
      <w:r w:rsidRPr="009D724E">
        <w:rPr>
          <w:rFonts w:ascii="Times New Roman" w:eastAsia="Times New Roman" w:hAnsi="Times New Roman" w:cs="Times New Roman"/>
          <w:b/>
          <w:bCs/>
          <w:color w:val="0070C0"/>
          <w:sz w:val="24"/>
          <w:szCs w:val="24"/>
        </w:rPr>
        <w:t>Araştırma Süreçlerinin Yönetimi ve Araştırma Kaynakları</w:t>
      </w:r>
      <w:bookmarkEnd w:id="16"/>
    </w:p>
    <w:p w14:paraId="0061D6A8" w14:textId="77777777" w:rsidR="00BF78CC" w:rsidRPr="009D724E" w:rsidRDefault="00BF78CC" w:rsidP="00BF78CC">
      <w:pPr>
        <w:spacing w:line="360" w:lineRule="auto"/>
        <w:jc w:val="both"/>
        <w:rPr>
          <w:color w:val="000000" w:themeColor="text1"/>
        </w:rPr>
      </w:pPr>
      <w:r w:rsidRPr="009D724E">
        <w:rPr>
          <w:b/>
          <w:bCs/>
          <w:color w:val="000000" w:themeColor="text1"/>
        </w:rPr>
        <w:t xml:space="preserve"> </w:t>
      </w:r>
      <w:r w:rsidRPr="009D724E">
        <w:rPr>
          <w:color w:val="000000" w:themeColor="text1"/>
        </w:rPr>
        <w:t>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2000AED2" w14:textId="77777777" w:rsidR="00BF78CC" w:rsidRDefault="00BF78CC" w:rsidP="00BF78CC"/>
    <w:p w14:paraId="04C86498" w14:textId="77777777" w:rsidR="00C83987" w:rsidRPr="00BF78CC" w:rsidRDefault="00C83987" w:rsidP="00BF78CC"/>
    <w:p w14:paraId="70109B80" w14:textId="77777777" w:rsidR="00C86258" w:rsidRDefault="00C86258" w:rsidP="00923C6F"/>
    <w:p w14:paraId="7A6AFEEC" w14:textId="01C18DC0" w:rsidR="00B015FD" w:rsidRPr="00931918" w:rsidRDefault="000F03E8" w:rsidP="00B015FD">
      <w:pPr>
        <w:pStyle w:val="Balk5"/>
        <w:spacing w:before="0" w:line="360" w:lineRule="auto"/>
        <w:jc w:val="both"/>
        <w:rPr>
          <w:rFonts w:ascii="Times New Roman" w:hAnsi="Times New Roman" w:cs="Times New Roman"/>
        </w:rPr>
      </w:pPr>
      <w:r>
        <w:rPr>
          <w:rFonts w:ascii="Times New Roman" w:hAnsi="Times New Roman" w:cs="Times New Roman"/>
          <w:b/>
          <w:bCs/>
        </w:rPr>
        <w:t>C.1.1. Araştırma Süreçlerinin Yönetimi</w:t>
      </w:r>
    </w:p>
    <w:p w14:paraId="0EAAD1AF" w14:textId="77777777" w:rsidR="00654B90" w:rsidRPr="00B015FD" w:rsidRDefault="00654B90" w:rsidP="00B015FD">
      <w:pPr>
        <w:spacing w:after="100" w:afterAutospacing="1" w:line="360" w:lineRule="auto"/>
        <w:jc w:val="both"/>
      </w:pPr>
      <w:r w:rsidRPr="00B015FD">
        <w:t>Merkezimiz, araştırma süreçlerini Gazi Üniversitesi’nin "Araştırma Üniversitesi" vizyonu ve 2024-2028 Stratejik Planı’nda belirlenen öncelikli alanlarla uyumlu olarak yönetmektedir. Sosyal hizmet disiplininin doğası gereği; toplumsal sorunlara çözüm üretmeyi amaçlayan, kanıt temelli ve uygulamalı araştırma yaklaşımı benimsenmiş olup; araştırma hedefleri kısa ve uzun vadeli olarak tanımlanmıştır.</w:t>
      </w:r>
    </w:p>
    <w:p w14:paraId="4A3AF1A7" w14:textId="77777777" w:rsidR="00654B90" w:rsidRPr="00B015FD" w:rsidRDefault="00654B90" w:rsidP="00B015FD">
      <w:pPr>
        <w:spacing w:after="100" w:afterAutospacing="1" w:line="360" w:lineRule="auto"/>
        <w:jc w:val="both"/>
      </w:pPr>
      <w:r w:rsidRPr="00B015FD">
        <w:t>Bu strateji doğrultusunda Merkezimiz:</w:t>
      </w:r>
    </w:p>
    <w:p w14:paraId="52556DA8" w14:textId="77777777" w:rsidR="00654B90" w:rsidRPr="00B015FD" w:rsidRDefault="00654B90" w:rsidP="00B015FD">
      <w:pPr>
        <w:numPr>
          <w:ilvl w:val="0"/>
          <w:numId w:val="20"/>
        </w:numPr>
        <w:spacing w:before="100" w:beforeAutospacing="1" w:after="100" w:afterAutospacing="1" w:line="360" w:lineRule="auto"/>
        <w:jc w:val="both"/>
      </w:pPr>
      <w:r w:rsidRPr="00B015FD">
        <w:t xml:space="preserve">Araştırma motivasyonunu artırmak ve yönlendirme işlevini yerine getirmek amacıyla; ulusal (TÜBİTAK vb.) ve uluslararası (AB, Erasmus+) proje çağrıları akademik personele düzenli olarak duyurulmakta ve proje yazım süreçlerinde </w:t>
      </w:r>
      <w:proofErr w:type="spellStart"/>
      <w:r w:rsidRPr="00B015FD">
        <w:t>mentörlük</w:t>
      </w:r>
      <w:proofErr w:type="spellEnd"/>
      <w:r w:rsidRPr="00B015FD">
        <w:t>/koordinasyon desteği sağlanmaktadır.</w:t>
      </w:r>
    </w:p>
    <w:p w14:paraId="325CA5A4" w14:textId="77777777" w:rsidR="00654B90" w:rsidRPr="00B015FD" w:rsidRDefault="00654B90" w:rsidP="00B015FD">
      <w:pPr>
        <w:numPr>
          <w:ilvl w:val="0"/>
          <w:numId w:val="20"/>
        </w:numPr>
        <w:spacing w:before="100" w:beforeAutospacing="1" w:after="100" w:afterAutospacing="1" w:line="360" w:lineRule="auto"/>
        <w:jc w:val="both"/>
      </w:pPr>
      <w:r w:rsidRPr="00B015FD">
        <w:t xml:space="preserve">Bilimsel araştırma performansımız (yayın, proje, bildiri sayıları), yıllık Birim Faaliyet Raporları ve akademik veri yönetim sistemleri üzerinden izlenmekte; hedeflenen çıktı </w:t>
      </w:r>
      <w:r w:rsidRPr="00B015FD">
        <w:lastRenderedPageBreak/>
        <w:t>sayılarına ulaşılması için PUKÖ (Planla-Uygula-Kontrol Et-Önlem Al) döngüsü çerçevesinde iyileştirme çalışmaları yürütülmektedir.</w:t>
      </w:r>
    </w:p>
    <w:p w14:paraId="274B55BA" w14:textId="77777777" w:rsidR="00654B90" w:rsidRPr="00B015FD" w:rsidRDefault="00654B90" w:rsidP="00B015FD">
      <w:pPr>
        <w:numPr>
          <w:ilvl w:val="0"/>
          <w:numId w:val="20"/>
        </w:numPr>
        <w:spacing w:before="100" w:beforeAutospacing="1" w:after="100" w:afterAutospacing="1" w:line="360" w:lineRule="auto"/>
        <w:jc w:val="both"/>
      </w:pPr>
      <w:r w:rsidRPr="00B015FD">
        <w:t>Merkezimiz, 2024-2028 Stratejik Planı kapsamında Gazi Üniversitesi Sağlık Bilimleri Fakültesi'nin belirlediği öncelikli hedeflerle uyumlu olarak ulusal düzeyde iki önemli çalıştay gerçekleştirmiştir.</w:t>
      </w:r>
    </w:p>
    <w:p w14:paraId="10248F8C" w14:textId="77777777" w:rsidR="00654B90" w:rsidRPr="00B015FD" w:rsidRDefault="00654B90" w:rsidP="00B015FD">
      <w:pPr>
        <w:numPr>
          <w:ilvl w:val="0"/>
          <w:numId w:val="20"/>
        </w:numPr>
        <w:spacing w:before="100" w:beforeAutospacing="1" w:after="100" w:afterAutospacing="1" w:line="360" w:lineRule="auto"/>
        <w:jc w:val="both"/>
      </w:pPr>
      <w:r w:rsidRPr="00B015FD">
        <w:t>"Kadim Medeniyetimizin Çatısı Altında Mesleki Buluşma" başlıklı çalıştay 29-31 Mayıs 2024 tarihlerinde 200 katılımcıyla gerçekleştirilmiş, çıktıları ilgili bakanlıklara raporlanarak iletilmiştir.</w:t>
      </w:r>
    </w:p>
    <w:p w14:paraId="65A3B291" w14:textId="77777777" w:rsidR="00654B90" w:rsidRPr="00B015FD" w:rsidRDefault="00654B90" w:rsidP="00B015FD">
      <w:pPr>
        <w:numPr>
          <w:ilvl w:val="0"/>
          <w:numId w:val="20"/>
        </w:numPr>
        <w:spacing w:before="100" w:beforeAutospacing="1" w:after="100" w:afterAutospacing="1" w:line="360" w:lineRule="auto"/>
        <w:jc w:val="both"/>
      </w:pPr>
      <w:r w:rsidRPr="00B015FD">
        <w:t xml:space="preserve">"Aileyi Konuşuyorsak Benim de Fikrim Var: Üniversite Gençliği Aileyi Konuşuyor" başlıklı çalıştay, 2-5 Mayıs 2025 tarihlerinde Gençlik ve Spor Bakanlığı iş birliğiyle Kastamonu </w:t>
      </w:r>
      <w:proofErr w:type="spellStart"/>
      <w:r w:rsidRPr="00B015FD">
        <w:t>Yolkonak</w:t>
      </w:r>
      <w:proofErr w:type="spellEnd"/>
      <w:r w:rsidRPr="00B015FD">
        <w:t xml:space="preserve"> Kampı'nda 100 öğrencinin katılımıyla gerçekleştirilmiştir.</w:t>
      </w:r>
    </w:p>
    <w:p w14:paraId="5406542B" w14:textId="77777777" w:rsidR="00654B90" w:rsidRDefault="00654B90" w:rsidP="00B015FD">
      <w:pPr>
        <w:numPr>
          <w:ilvl w:val="0"/>
          <w:numId w:val="20"/>
        </w:numPr>
        <w:spacing w:before="100" w:beforeAutospacing="1" w:after="100" w:afterAutospacing="1" w:line="360" w:lineRule="auto"/>
        <w:jc w:val="both"/>
      </w:pPr>
      <w:r w:rsidRPr="00B015FD">
        <w:t>Araştırma faaliyetlerinde iş bölümü, görev tanımı ve değerlendirme süreçleri kurumsal ilke ve etik esaslar doğrultusunda yürütülmektedir.</w:t>
      </w:r>
    </w:p>
    <w:p w14:paraId="0FEAD713" w14:textId="77777777" w:rsidR="00FA3FC4" w:rsidRPr="009D724E" w:rsidRDefault="00FA3FC4" w:rsidP="00FA3FC4">
      <w:pPr>
        <w:pStyle w:val="ListeParagraf"/>
        <w:numPr>
          <w:ilvl w:val="0"/>
          <w:numId w:val="20"/>
        </w:numPr>
        <w:spacing w:line="360" w:lineRule="auto"/>
        <w:jc w:val="both"/>
      </w:pPr>
      <w:r w:rsidRPr="009D724E">
        <w:t>Gazi Üniversitesi Sağlık Bilimleri Fakültesi Sosyal Hizmet Bölümü’nün 2024-2028 Stratejik Planı’nın 6. Hedef kartının Amaç (A.2)’sine örnek olarak Kadim Medeniyetimizin Çatısı Altında Mesleki Buluşma Çalıştayı gerçekleştirilmiştir. 29-30-31 Mayıs 2024 tarihlerinde Türkiye’de sosyal hizmetin gerçek gündemi isimli çalıştay 7 bölge 10 ilden gelen 200 kişinin katılımıyla gerçekleştirilmiştir. Çalıştay sonunda katılımcıların belirtmiş oldukları fikirler raporlanmış ve çıktıları yetkili bakanlıklara iletilmiştir. Ayrıntılı bilgiler https://sohmer.gazi.edu.tr/ sitesinin “Merkezimiz" sekmesinde “Stratejik Plan &amp; Raporlar” kısmında bulunan 2024 Faaliyet Raporu’nda yer almaktadır.</w:t>
      </w:r>
    </w:p>
    <w:p w14:paraId="3F49B910" w14:textId="77777777" w:rsidR="00FA3FC4" w:rsidRDefault="00FA3FC4" w:rsidP="00FA3FC4">
      <w:pPr>
        <w:pStyle w:val="ListeParagraf"/>
        <w:numPr>
          <w:ilvl w:val="0"/>
          <w:numId w:val="61"/>
        </w:numPr>
        <w:spacing w:after="160" w:line="360" w:lineRule="auto"/>
        <w:jc w:val="both"/>
      </w:pPr>
      <w:r w:rsidRPr="009D724E">
        <w:t xml:space="preserve">Gazi Üniversitesi Sağlık Bilimleri Fakültesi Sosyal Hizmet Bölümü’nün 2024-2028 Stratejik Planı’nın 6. Hedef kartının Amaç (A.2)’sine örnek olarak “Aileyi Konuşuyorsak Benim de Fikrim Var: Üniversite Gençliği Aileyi Konuşuyor” Çalıştayı gerçekleştirilmiştir. 2-3-4-5 Mayıs 2025 tarihlerinde Gençlerle "Aileyi Konuşuyorsak Benim De Fikrim Var: Üniversite Gençliği Aileyi Konuşuyor" Çalıştayı Gençlik ve Spor Bakanlığı Kastamonu </w:t>
      </w:r>
      <w:proofErr w:type="spellStart"/>
      <w:r w:rsidRPr="009D724E">
        <w:t>Yolkonak</w:t>
      </w:r>
      <w:proofErr w:type="spellEnd"/>
      <w:r w:rsidRPr="009D724E">
        <w:t xml:space="preserve"> Kampı’nda çeşitli üniversitelerden katılan 100 öğrencinin katılımıyla gerçekleştirilmiştir. Öğrenciler gruplara ayrılarak 3 gün boyunca süren masa çalışmalarına katılmıştır.</w:t>
      </w:r>
      <w:r>
        <w:t xml:space="preserve"> B</w:t>
      </w:r>
      <w:r w:rsidRPr="009D724E">
        <w:t xml:space="preserve">ilgiler merkezimizin 2025 faaliyet raporuna eklenmiştir. </w:t>
      </w:r>
      <w:r>
        <w:t xml:space="preserve"> </w:t>
      </w:r>
      <w:r w:rsidRPr="00BB50D1">
        <w:t>Ayrıntılı bilgiler https://sohmer.gazi.edu.tr/ sitesinin “</w:t>
      </w:r>
      <w:r>
        <w:t>Kalite</w:t>
      </w:r>
      <w:r w:rsidRPr="00BB50D1">
        <w:t>" sekmesinde</w:t>
      </w:r>
    </w:p>
    <w:p w14:paraId="282D54C5" w14:textId="713F7896" w:rsidR="00D45F3A" w:rsidRDefault="00FA3FC4" w:rsidP="00FA3FC4">
      <w:pPr>
        <w:pStyle w:val="ListeParagraf"/>
        <w:spacing w:line="360" w:lineRule="auto"/>
        <w:jc w:val="both"/>
      </w:pPr>
      <w:r w:rsidRPr="00BB50D1">
        <w:t>“</w:t>
      </w:r>
      <w:r>
        <w:t>Toplumsal Katkı, Stratejik Plan &amp; Raporlar</w:t>
      </w:r>
      <w:r w:rsidRPr="00BB50D1">
        <w:t>” kısmında yer almaktadır.</w:t>
      </w:r>
    </w:p>
    <w:p w14:paraId="6C76B9EF" w14:textId="5DB8C643" w:rsidR="00FC45FB" w:rsidRPr="00FC45FB" w:rsidRDefault="00FC45FB" w:rsidP="00FC45FB">
      <w:pPr>
        <w:widowControl w:val="0"/>
        <w:tabs>
          <w:tab w:val="left" w:pos="2035"/>
        </w:tabs>
        <w:spacing w:before="120" w:line="360" w:lineRule="auto"/>
        <w:jc w:val="both"/>
        <w:rPr>
          <w:b/>
          <w:bCs/>
          <w:color w:val="000000" w:themeColor="text1"/>
          <w:u w:val="single"/>
        </w:rPr>
      </w:pPr>
      <w:r w:rsidRPr="00FC45FB">
        <w:rPr>
          <w:b/>
          <w:bCs/>
          <w:color w:val="000000" w:themeColor="text1"/>
          <w:u w:val="single"/>
        </w:rPr>
        <w:t>Olgunluk Düzeyi (Rubrik Dereceli Derecelendirme Puanı)</w:t>
      </w:r>
      <w:r w:rsidRPr="00FC45FB">
        <w:rPr>
          <w:b/>
          <w:bCs/>
          <w:color w:val="000000" w:themeColor="text1"/>
        </w:rPr>
        <w:t xml:space="preserve"> </w:t>
      </w:r>
      <w:r w:rsidRPr="00FC45FB">
        <w:rPr>
          <w:b/>
          <w:bCs/>
          <w:color w:val="000000" w:themeColor="text1"/>
          <w:u w:val="single"/>
        </w:rPr>
        <w:t>Kanıtlar</w:t>
      </w:r>
    </w:p>
    <w:p w14:paraId="4DADF9DF" w14:textId="1FFC9FCB" w:rsidR="00654B90" w:rsidRDefault="00AE058D" w:rsidP="00B015FD">
      <w:pPr>
        <w:spacing w:line="360" w:lineRule="auto"/>
        <w:jc w:val="both"/>
      </w:pPr>
      <w:r>
        <w:lastRenderedPageBreak/>
        <w:t xml:space="preserve">(4) C.1.1.1.  </w:t>
      </w:r>
      <w:r w:rsidR="001F26B4" w:rsidRPr="009D724E">
        <w:rPr>
          <w:color w:val="0070C0"/>
        </w:rPr>
        <w:t xml:space="preserve"> </w:t>
      </w:r>
      <w:hyperlink r:id="rId39" w:history="1">
        <w:r w:rsidR="001F26B4" w:rsidRPr="009D724E">
          <w:rPr>
            <w:rStyle w:val="Kpr"/>
          </w:rPr>
          <w:t>https</w:t>
        </w:r>
        <w:r w:rsidR="001F26B4" w:rsidRPr="009D724E">
          <w:rPr>
            <w:rStyle w:val="Kpr"/>
          </w:rPr>
          <w:t>:</w:t>
        </w:r>
        <w:r w:rsidR="001F26B4" w:rsidRPr="009D724E">
          <w:rPr>
            <w:rStyle w:val="Kpr"/>
          </w:rPr>
          <w:t>//sohmer.gazi.edu.tr/view/page/291574/stratejik-plan-raporlar</w:t>
        </w:r>
      </w:hyperlink>
    </w:p>
    <w:p w14:paraId="7D759828" w14:textId="6D118C27" w:rsidR="001F26B4" w:rsidRDefault="001F26B4" w:rsidP="00B015FD">
      <w:pPr>
        <w:spacing w:line="360" w:lineRule="auto"/>
        <w:jc w:val="both"/>
      </w:pPr>
      <w:hyperlink r:id="rId40" w:history="1">
        <w:r w:rsidRPr="000C1B49">
          <w:rPr>
            <w:rStyle w:val="Kpr"/>
          </w:rPr>
          <w:t>https://webupload.gazi.edu.tr/upload/1115/2025/2/12/f2e495de-e303-4f2f-8ff0-a7aae1a00dca-2024-yili-faaliyet-raporu.pdf</w:t>
        </w:r>
      </w:hyperlink>
      <w:r>
        <w:t xml:space="preserve"> </w:t>
      </w:r>
    </w:p>
    <w:p w14:paraId="0FC5815C" w14:textId="246B8FAB" w:rsidR="001F26B4" w:rsidRDefault="001A01CF" w:rsidP="00B015FD">
      <w:pPr>
        <w:spacing w:line="360" w:lineRule="auto"/>
        <w:jc w:val="both"/>
      </w:pPr>
      <w:hyperlink r:id="rId41" w:history="1">
        <w:r w:rsidRPr="000C1B49">
          <w:rPr>
            <w:rStyle w:val="Kpr"/>
          </w:rPr>
          <w:t>https://webupload.gazi.edu.tr/upload/1115/2026/1/26/9579a484-6deb-43ba-a05e-b702bc283202-2025-yili-birim-faaliyet-raporu.pdf</w:t>
        </w:r>
      </w:hyperlink>
      <w:r>
        <w:t xml:space="preserve"> </w:t>
      </w:r>
    </w:p>
    <w:p w14:paraId="5B04A579" w14:textId="77777777" w:rsidR="009A66FC" w:rsidRPr="00B015FD" w:rsidRDefault="009A66FC" w:rsidP="00B015FD">
      <w:pPr>
        <w:spacing w:line="360" w:lineRule="auto"/>
        <w:jc w:val="both"/>
      </w:pPr>
    </w:p>
    <w:p w14:paraId="0FF1A151" w14:textId="77777777" w:rsidR="00654B90" w:rsidRDefault="00654B90" w:rsidP="00B015FD">
      <w:pPr>
        <w:spacing w:line="360" w:lineRule="auto"/>
        <w:jc w:val="both"/>
      </w:pPr>
    </w:p>
    <w:p w14:paraId="6B3E77D5" w14:textId="77777777" w:rsidR="003B3B69" w:rsidRPr="00B015FD" w:rsidRDefault="003B3B69" w:rsidP="00B015FD">
      <w:pPr>
        <w:spacing w:line="360" w:lineRule="auto"/>
        <w:jc w:val="both"/>
      </w:pPr>
    </w:p>
    <w:p w14:paraId="4C7D5E59" w14:textId="575F3643" w:rsidR="000F03E8" w:rsidRPr="00931918" w:rsidRDefault="000F03E8" w:rsidP="000F03E8">
      <w:pPr>
        <w:pStyle w:val="Balk5"/>
        <w:spacing w:before="0" w:line="360" w:lineRule="auto"/>
        <w:jc w:val="both"/>
        <w:rPr>
          <w:rFonts w:ascii="Times New Roman" w:hAnsi="Times New Roman" w:cs="Times New Roman"/>
        </w:rPr>
      </w:pPr>
      <w:r>
        <w:rPr>
          <w:rFonts w:ascii="Times New Roman" w:hAnsi="Times New Roman" w:cs="Times New Roman"/>
          <w:b/>
          <w:bCs/>
        </w:rPr>
        <w:t>C.1.</w:t>
      </w:r>
      <w:r w:rsidR="002F0388">
        <w:rPr>
          <w:rFonts w:ascii="Times New Roman" w:hAnsi="Times New Roman" w:cs="Times New Roman"/>
          <w:b/>
          <w:bCs/>
        </w:rPr>
        <w:t>2. İç ve Dış Kaynaklar</w:t>
      </w:r>
    </w:p>
    <w:p w14:paraId="2B54081E" w14:textId="77777777" w:rsidR="0049570D" w:rsidRPr="00B015FD" w:rsidRDefault="0049570D" w:rsidP="00B015FD">
      <w:pPr>
        <w:spacing w:line="360" w:lineRule="auto"/>
        <w:jc w:val="both"/>
      </w:pPr>
      <w:r w:rsidRPr="00B015FD">
        <w:t>Araştırma ve geliştirme faaliyetlerinde hem üniversite içi hem de dış kaynakların etkili biçimde kullanılması ve çeşitlendirilmesi beklenmektedir.</w:t>
      </w:r>
    </w:p>
    <w:p w14:paraId="51C82F94" w14:textId="77777777" w:rsidR="0049570D" w:rsidRPr="00B015FD" w:rsidRDefault="0049570D" w:rsidP="00B015FD">
      <w:pPr>
        <w:numPr>
          <w:ilvl w:val="0"/>
          <w:numId w:val="24"/>
        </w:numPr>
        <w:spacing w:line="360" w:lineRule="auto"/>
        <w:jc w:val="both"/>
      </w:pPr>
      <w:r w:rsidRPr="00B015FD">
        <w:t>Merkezimiz TÜBİTAK, Gençlik ve Spor Bakanlığı ve benzeri kurumlarla iş birliklerine açık araştırma yapıları geliştirmiştir.</w:t>
      </w:r>
    </w:p>
    <w:p w14:paraId="07D621F4" w14:textId="77777777" w:rsidR="0049570D" w:rsidRDefault="0049570D" w:rsidP="00B015FD">
      <w:pPr>
        <w:numPr>
          <w:ilvl w:val="0"/>
          <w:numId w:val="24"/>
        </w:numPr>
        <w:spacing w:line="360" w:lineRule="auto"/>
        <w:jc w:val="both"/>
      </w:pPr>
      <w:r w:rsidRPr="00B015FD">
        <w:t>Kaynakların çeşitliliği ve yeterliliği düzenli olarak değerlendirilmekte, proje başvuruları teşvik edilmektedir.</w:t>
      </w:r>
    </w:p>
    <w:p w14:paraId="506A4D74" w14:textId="14CDC9C9" w:rsidR="0061344C" w:rsidRPr="0061344C" w:rsidRDefault="0061344C" w:rsidP="0061344C">
      <w:pPr>
        <w:widowControl w:val="0"/>
        <w:tabs>
          <w:tab w:val="left" w:pos="2035"/>
        </w:tabs>
        <w:spacing w:before="120" w:line="360" w:lineRule="auto"/>
        <w:jc w:val="both"/>
        <w:rPr>
          <w:b/>
          <w:bCs/>
          <w:color w:val="000000" w:themeColor="text1"/>
          <w:u w:val="single"/>
        </w:rPr>
      </w:pPr>
      <w:r w:rsidRPr="0061344C">
        <w:rPr>
          <w:b/>
          <w:bCs/>
          <w:color w:val="000000" w:themeColor="text1"/>
          <w:u w:val="single"/>
        </w:rPr>
        <w:t>Olgunluk Düzeyi (Rubrik Dereceli Derecelendirme Puanı)</w:t>
      </w:r>
      <w:r w:rsidRPr="0061344C">
        <w:rPr>
          <w:b/>
          <w:bCs/>
          <w:color w:val="000000" w:themeColor="text1"/>
        </w:rPr>
        <w:t xml:space="preserve"> </w:t>
      </w:r>
      <w:r w:rsidRPr="0061344C">
        <w:rPr>
          <w:b/>
          <w:bCs/>
          <w:color w:val="000000" w:themeColor="text1"/>
          <w:u w:val="single"/>
        </w:rPr>
        <w:t>Kanıtlar</w:t>
      </w:r>
    </w:p>
    <w:p w14:paraId="0E5FE143" w14:textId="0B14CB98" w:rsidR="00CC2AAE" w:rsidRDefault="00AE058D" w:rsidP="00B015FD">
      <w:pPr>
        <w:spacing w:line="360" w:lineRule="auto"/>
        <w:jc w:val="both"/>
      </w:pPr>
      <w:r>
        <w:t xml:space="preserve">(2) C.1.1.2.  </w:t>
      </w:r>
      <w:hyperlink r:id="rId42" w:history="1">
        <w:r w:rsidR="003B3B69" w:rsidRPr="000C1B49">
          <w:rPr>
            <w:rStyle w:val="Kpr"/>
          </w:rPr>
          <w:t>https://webupload.gazi.edu.tr/upload/1115/2026/1/26/9579a484-6deb-43ba-a05e-b702bc283202-2025-yili-birim-faaliyet-raporu.pdf</w:t>
        </w:r>
      </w:hyperlink>
      <w:r w:rsidR="003B3B69">
        <w:t xml:space="preserve"> </w:t>
      </w:r>
    </w:p>
    <w:p w14:paraId="6CC94CCB" w14:textId="77777777" w:rsidR="00643065" w:rsidRPr="00B015FD" w:rsidRDefault="00643065" w:rsidP="00B015FD">
      <w:pPr>
        <w:spacing w:line="360" w:lineRule="auto"/>
        <w:jc w:val="both"/>
      </w:pPr>
    </w:p>
    <w:p w14:paraId="47652D1E" w14:textId="77777777" w:rsidR="00CC2AAE" w:rsidRPr="00B015FD" w:rsidRDefault="00CC2AAE" w:rsidP="00B015FD">
      <w:pPr>
        <w:spacing w:line="360" w:lineRule="auto"/>
        <w:jc w:val="both"/>
      </w:pPr>
    </w:p>
    <w:p w14:paraId="5948F926" w14:textId="77777777" w:rsidR="00CC2AAE" w:rsidRPr="00B015FD" w:rsidRDefault="00CC2AAE" w:rsidP="00B015FD">
      <w:pPr>
        <w:spacing w:line="360" w:lineRule="auto"/>
        <w:jc w:val="both"/>
      </w:pPr>
    </w:p>
    <w:p w14:paraId="17F615F0" w14:textId="6FC24264" w:rsidR="0055774E" w:rsidRPr="0055774E" w:rsidRDefault="001F5C3D" w:rsidP="0055774E">
      <w:pPr>
        <w:pStyle w:val="Balk5"/>
        <w:spacing w:before="0" w:line="360" w:lineRule="auto"/>
        <w:jc w:val="both"/>
        <w:rPr>
          <w:rFonts w:ascii="Times New Roman" w:hAnsi="Times New Roman" w:cs="Times New Roman"/>
          <w:b/>
          <w:bCs/>
        </w:rPr>
      </w:pPr>
      <w:r>
        <w:rPr>
          <w:rFonts w:ascii="Times New Roman" w:hAnsi="Times New Roman" w:cs="Times New Roman"/>
          <w:b/>
          <w:bCs/>
        </w:rPr>
        <w:t>C.1.</w:t>
      </w:r>
      <w:r>
        <w:rPr>
          <w:rFonts w:ascii="Times New Roman" w:hAnsi="Times New Roman" w:cs="Times New Roman"/>
          <w:b/>
          <w:bCs/>
        </w:rPr>
        <w:t xml:space="preserve">3. Doktora Programları ve Doktora Sonrası </w:t>
      </w:r>
      <w:r w:rsidR="00065B1D">
        <w:rPr>
          <w:rFonts w:ascii="Times New Roman" w:hAnsi="Times New Roman" w:cs="Times New Roman"/>
          <w:b/>
          <w:bCs/>
        </w:rPr>
        <w:t>İmkanlar</w:t>
      </w:r>
    </w:p>
    <w:p w14:paraId="1646F525" w14:textId="77777777" w:rsidR="002745FC" w:rsidRPr="00E31408" w:rsidRDefault="002745FC" w:rsidP="00E31408">
      <w:pPr>
        <w:spacing w:after="100" w:afterAutospacing="1" w:line="360" w:lineRule="auto"/>
        <w:jc w:val="both"/>
      </w:pPr>
      <w:r w:rsidRPr="00E31408">
        <w:t>Merkez bünyesinde henüz lisansüstü düzeyde program bulunmamaktadır ve doktora sonrası araştırma faaliyetleri için özel mekanizmalar oluşturulmamıştır.</w:t>
      </w:r>
    </w:p>
    <w:p w14:paraId="3B37416B" w14:textId="77777777" w:rsidR="002745FC" w:rsidRDefault="002745FC" w:rsidP="00E31408">
      <w:pPr>
        <w:numPr>
          <w:ilvl w:val="0"/>
          <w:numId w:val="49"/>
        </w:numPr>
        <w:spacing w:before="100" w:beforeAutospacing="1" w:after="100" w:afterAutospacing="1" w:line="360" w:lineRule="auto"/>
        <w:jc w:val="both"/>
      </w:pPr>
      <w:r w:rsidRPr="00E31408">
        <w:t>Doktora sonrası gelişim ve proje temelli araştırmalara katkı sağlayacak ulusal iş birlikleri planlanmakta; araştırmacıların bu tür imkanlara yönlendirilmesi sağlanmaktadır.</w:t>
      </w:r>
    </w:p>
    <w:p w14:paraId="2844B788" w14:textId="77777777" w:rsidR="003A5178" w:rsidRPr="003A5178" w:rsidRDefault="003A5178" w:rsidP="003A5178">
      <w:pPr>
        <w:widowControl w:val="0"/>
        <w:tabs>
          <w:tab w:val="left" w:pos="2035"/>
        </w:tabs>
        <w:spacing w:before="120" w:line="360" w:lineRule="auto"/>
        <w:jc w:val="both"/>
        <w:rPr>
          <w:b/>
          <w:bCs/>
          <w:color w:val="000000" w:themeColor="text1"/>
          <w:u w:val="single"/>
        </w:rPr>
      </w:pPr>
      <w:r w:rsidRPr="003A5178">
        <w:rPr>
          <w:b/>
          <w:bCs/>
          <w:color w:val="000000" w:themeColor="text1"/>
          <w:u w:val="single"/>
        </w:rPr>
        <w:t>Olgunluk Düzeyi (Rubrik Dereceli Derecelendirme Puanı)</w:t>
      </w:r>
      <w:r w:rsidRPr="003A5178">
        <w:rPr>
          <w:b/>
          <w:bCs/>
          <w:color w:val="000000" w:themeColor="text1"/>
        </w:rPr>
        <w:t xml:space="preserve"> </w:t>
      </w:r>
      <w:r w:rsidRPr="003A5178">
        <w:rPr>
          <w:b/>
          <w:bCs/>
          <w:color w:val="000000" w:themeColor="text1"/>
          <w:u w:val="single"/>
        </w:rPr>
        <w:t>Kanıtlar</w:t>
      </w:r>
    </w:p>
    <w:p w14:paraId="51D56975" w14:textId="0D73C2EB" w:rsidR="002745FC" w:rsidRPr="00E31408" w:rsidRDefault="00FF736B" w:rsidP="00E31408">
      <w:pPr>
        <w:spacing w:line="360" w:lineRule="auto"/>
        <w:jc w:val="both"/>
      </w:pPr>
      <w:r>
        <w:t xml:space="preserve">(2) C.1.1.3.  </w:t>
      </w:r>
    </w:p>
    <w:p w14:paraId="405ED4D4" w14:textId="77777777" w:rsidR="00065B1D" w:rsidRPr="00E31408" w:rsidRDefault="00065B1D" w:rsidP="00E31408">
      <w:pPr>
        <w:spacing w:line="360" w:lineRule="auto"/>
        <w:jc w:val="both"/>
      </w:pPr>
    </w:p>
    <w:p w14:paraId="7211F235" w14:textId="77777777" w:rsidR="00CC2AAE" w:rsidRPr="00E31408" w:rsidRDefault="00CC2AAE" w:rsidP="00E31408">
      <w:pPr>
        <w:spacing w:line="360" w:lineRule="auto"/>
        <w:jc w:val="both"/>
      </w:pPr>
    </w:p>
    <w:p w14:paraId="5B814638" w14:textId="77777777" w:rsidR="004E1F5D" w:rsidRPr="009D724E" w:rsidRDefault="004E1F5D" w:rsidP="004E1F5D">
      <w:pPr>
        <w:pStyle w:val="Balk1"/>
        <w:spacing w:after="0" w:line="360" w:lineRule="auto"/>
        <w:ind w:firstLine="284"/>
        <w:jc w:val="both"/>
        <w:rPr>
          <w:rFonts w:ascii="Times New Roman" w:eastAsia="Times New Roman" w:hAnsi="Times New Roman" w:cs="Times New Roman"/>
          <w:color w:val="2E73B5"/>
          <w:sz w:val="24"/>
          <w:szCs w:val="24"/>
        </w:rPr>
      </w:pPr>
      <w:bookmarkStart w:id="17" w:name="_Toc197417381"/>
      <w:r w:rsidRPr="009D724E">
        <w:rPr>
          <w:rFonts w:ascii="Times New Roman" w:eastAsia="Times New Roman" w:hAnsi="Times New Roman" w:cs="Times New Roman"/>
          <w:b/>
          <w:bCs/>
          <w:color w:val="2E73B5"/>
          <w:sz w:val="24"/>
          <w:szCs w:val="24"/>
        </w:rPr>
        <w:lastRenderedPageBreak/>
        <w:t>C.2. Araştırma Yetkinliği, İş Birlikleri ve Destekler</w:t>
      </w:r>
      <w:bookmarkEnd w:id="17"/>
    </w:p>
    <w:p w14:paraId="096FACF0" w14:textId="0491CF9C" w:rsidR="004E1F5D" w:rsidRDefault="004E1F5D" w:rsidP="004E1F5D">
      <w:pPr>
        <w:tabs>
          <w:tab w:val="left" w:pos="10275"/>
        </w:tabs>
        <w:spacing w:line="360" w:lineRule="auto"/>
        <w:jc w:val="both"/>
        <w:rPr>
          <w:color w:val="000000" w:themeColor="text1"/>
          <w:lang w:val="en-US"/>
        </w:rPr>
      </w:pPr>
      <w:proofErr w:type="spellStart"/>
      <w:r w:rsidRPr="009D724E">
        <w:rPr>
          <w:color w:val="000000" w:themeColor="text1"/>
          <w:lang w:val="en-US"/>
        </w:rPr>
        <w:t>Birim</w:t>
      </w:r>
      <w:proofErr w:type="spellEnd"/>
      <w:r w:rsidRPr="009D724E">
        <w:rPr>
          <w:color w:val="000000" w:themeColor="text1"/>
          <w:lang w:val="en-US"/>
        </w:rPr>
        <w:t xml:space="preserve">, </w:t>
      </w:r>
      <w:proofErr w:type="spellStart"/>
      <w:r w:rsidRPr="009D724E">
        <w:rPr>
          <w:color w:val="000000" w:themeColor="text1"/>
          <w:lang w:val="en-US"/>
        </w:rPr>
        <w:t>öğretim</w:t>
      </w:r>
      <w:proofErr w:type="spellEnd"/>
      <w:r w:rsidRPr="009D724E">
        <w:rPr>
          <w:color w:val="000000" w:themeColor="text1"/>
          <w:lang w:val="en-US"/>
        </w:rPr>
        <w:t xml:space="preserve"> </w:t>
      </w:r>
      <w:proofErr w:type="spellStart"/>
      <w:r w:rsidRPr="009D724E">
        <w:rPr>
          <w:color w:val="000000" w:themeColor="text1"/>
          <w:lang w:val="en-US"/>
        </w:rPr>
        <w:t>elemanları</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araştırmacıların</w:t>
      </w:r>
      <w:proofErr w:type="spellEnd"/>
      <w:r w:rsidRPr="009D724E">
        <w:rPr>
          <w:color w:val="000000" w:themeColor="text1"/>
          <w:lang w:val="en-US"/>
        </w:rPr>
        <w:t xml:space="preserve"> </w:t>
      </w:r>
      <w:proofErr w:type="spellStart"/>
      <w:r w:rsidRPr="009D724E">
        <w:rPr>
          <w:color w:val="000000" w:themeColor="text1"/>
          <w:lang w:val="en-US"/>
        </w:rPr>
        <w:t>bilimsel</w:t>
      </w:r>
      <w:proofErr w:type="spellEnd"/>
      <w:r w:rsidRPr="009D724E">
        <w:rPr>
          <w:color w:val="000000" w:themeColor="text1"/>
          <w:lang w:val="en-US"/>
        </w:rPr>
        <w:t xml:space="preserve"> </w:t>
      </w:r>
      <w:proofErr w:type="spellStart"/>
      <w:r w:rsidRPr="009D724E">
        <w:rPr>
          <w:color w:val="000000" w:themeColor="text1"/>
          <w:lang w:val="en-US"/>
        </w:rPr>
        <w:t>araştırma</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sanat</w:t>
      </w:r>
      <w:proofErr w:type="spellEnd"/>
      <w:r w:rsidRPr="009D724E">
        <w:rPr>
          <w:color w:val="000000" w:themeColor="text1"/>
          <w:lang w:val="en-US"/>
        </w:rPr>
        <w:t xml:space="preserve"> </w:t>
      </w:r>
      <w:proofErr w:type="spellStart"/>
      <w:r w:rsidRPr="009D724E">
        <w:rPr>
          <w:color w:val="000000" w:themeColor="text1"/>
          <w:lang w:val="en-US"/>
        </w:rPr>
        <w:t>yetkinliğini</w:t>
      </w:r>
      <w:proofErr w:type="spellEnd"/>
      <w:r w:rsidRPr="009D724E">
        <w:rPr>
          <w:color w:val="000000" w:themeColor="text1"/>
          <w:lang w:val="en-US"/>
        </w:rPr>
        <w:t xml:space="preserve"> </w:t>
      </w:r>
      <w:proofErr w:type="spellStart"/>
      <w:r w:rsidRPr="009D724E">
        <w:rPr>
          <w:color w:val="000000" w:themeColor="text1"/>
          <w:lang w:val="en-US"/>
        </w:rPr>
        <w:t>sürdürmek</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iyileştirmek</w:t>
      </w:r>
      <w:proofErr w:type="spellEnd"/>
      <w:r w:rsidRPr="009D724E">
        <w:rPr>
          <w:color w:val="000000" w:themeColor="text1"/>
          <w:lang w:val="en-US"/>
        </w:rPr>
        <w:t xml:space="preserve"> </w:t>
      </w:r>
      <w:proofErr w:type="spellStart"/>
      <w:r w:rsidRPr="009D724E">
        <w:rPr>
          <w:color w:val="000000" w:themeColor="text1"/>
          <w:lang w:val="en-US"/>
        </w:rPr>
        <w:t>için</w:t>
      </w:r>
      <w:proofErr w:type="spellEnd"/>
      <w:r w:rsidRPr="009D724E">
        <w:rPr>
          <w:color w:val="000000" w:themeColor="text1"/>
          <w:lang w:val="en-US"/>
        </w:rPr>
        <w:t xml:space="preserve"> </w:t>
      </w:r>
      <w:proofErr w:type="spellStart"/>
      <w:r w:rsidRPr="009D724E">
        <w:rPr>
          <w:color w:val="000000" w:themeColor="text1"/>
          <w:lang w:val="en-US"/>
        </w:rPr>
        <w:t>olanaklar</w:t>
      </w:r>
      <w:proofErr w:type="spellEnd"/>
      <w:r w:rsidRPr="009D724E">
        <w:rPr>
          <w:color w:val="000000" w:themeColor="text1"/>
          <w:lang w:val="en-US"/>
        </w:rPr>
        <w:t xml:space="preserve"> (</w:t>
      </w:r>
      <w:proofErr w:type="spellStart"/>
      <w:r w:rsidRPr="009D724E">
        <w:rPr>
          <w:color w:val="000000" w:themeColor="text1"/>
          <w:lang w:val="en-US"/>
        </w:rPr>
        <w:t>eğitim</w:t>
      </w:r>
      <w:proofErr w:type="spellEnd"/>
      <w:r w:rsidRPr="009D724E">
        <w:rPr>
          <w:color w:val="000000" w:themeColor="text1"/>
          <w:lang w:val="en-US"/>
        </w:rPr>
        <w:t xml:space="preserve">, </w:t>
      </w:r>
      <w:proofErr w:type="spellStart"/>
      <w:r w:rsidRPr="009D724E">
        <w:rPr>
          <w:color w:val="000000" w:themeColor="text1"/>
          <w:lang w:val="en-US"/>
        </w:rPr>
        <w:t>iş</w:t>
      </w:r>
      <w:proofErr w:type="spellEnd"/>
      <w:r w:rsidRPr="009D724E">
        <w:rPr>
          <w:color w:val="000000" w:themeColor="text1"/>
          <w:lang w:val="en-US"/>
        </w:rPr>
        <w:t xml:space="preserve"> </w:t>
      </w:r>
      <w:proofErr w:type="spellStart"/>
      <w:r w:rsidRPr="009D724E">
        <w:rPr>
          <w:color w:val="000000" w:themeColor="text1"/>
          <w:lang w:val="en-US"/>
        </w:rPr>
        <w:t>birlikleri</w:t>
      </w:r>
      <w:proofErr w:type="spellEnd"/>
      <w:r w:rsidRPr="009D724E">
        <w:rPr>
          <w:color w:val="000000" w:themeColor="text1"/>
          <w:lang w:val="en-US"/>
        </w:rPr>
        <w:t xml:space="preserve">, </w:t>
      </w:r>
      <w:proofErr w:type="spellStart"/>
      <w:r w:rsidRPr="009D724E">
        <w:rPr>
          <w:color w:val="000000" w:themeColor="text1"/>
          <w:lang w:val="en-US"/>
        </w:rPr>
        <w:t>destekler</w:t>
      </w:r>
      <w:proofErr w:type="spellEnd"/>
      <w:r w:rsidRPr="009D724E">
        <w:rPr>
          <w:color w:val="000000" w:themeColor="text1"/>
          <w:lang w:val="en-US"/>
        </w:rPr>
        <w:t xml:space="preserve"> vb.) </w:t>
      </w:r>
      <w:proofErr w:type="spellStart"/>
      <w:r w:rsidRPr="009D724E">
        <w:rPr>
          <w:color w:val="000000" w:themeColor="text1"/>
          <w:lang w:val="en-US"/>
        </w:rPr>
        <w:t>sunmalıdır</w:t>
      </w:r>
      <w:proofErr w:type="spellEnd"/>
      <w:r w:rsidRPr="009D724E">
        <w:rPr>
          <w:color w:val="000000" w:themeColor="text1"/>
          <w:lang w:val="en-US"/>
        </w:rPr>
        <w:t>.</w:t>
      </w:r>
      <w:r>
        <w:rPr>
          <w:color w:val="000000" w:themeColor="text1"/>
          <w:lang w:val="en-US"/>
        </w:rPr>
        <w:t xml:space="preserve"> </w:t>
      </w:r>
    </w:p>
    <w:p w14:paraId="46C2BB1D" w14:textId="77777777" w:rsidR="004E1F5D" w:rsidRDefault="004E1F5D" w:rsidP="004E1F5D">
      <w:pPr>
        <w:tabs>
          <w:tab w:val="left" w:pos="10275"/>
        </w:tabs>
        <w:spacing w:line="360" w:lineRule="auto"/>
        <w:jc w:val="both"/>
      </w:pPr>
    </w:p>
    <w:p w14:paraId="7D3B2814" w14:textId="77777777" w:rsidR="004E1F5D" w:rsidRPr="009D724E" w:rsidRDefault="004E1F5D" w:rsidP="004E1F5D">
      <w:pPr>
        <w:tabs>
          <w:tab w:val="left" w:pos="10275"/>
        </w:tabs>
        <w:spacing w:line="360" w:lineRule="auto"/>
        <w:jc w:val="both"/>
      </w:pPr>
    </w:p>
    <w:p w14:paraId="0A79E766" w14:textId="2DFA8513" w:rsidR="0055774E" w:rsidRPr="00E31408" w:rsidRDefault="0055774E" w:rsidP="00E31408">
      <w:pPr>
        <w:pStyle w:val="Balk5"/>
        <w:spacing w:before="0" w:line="360" w:lineRule="auto"/>
        <w:jc w:val="both"/>
        <w:rPr>
          <w:rFonts w:ascii="Times New Roman" w:hAnsi="Times New Roman" w:cs="Times New Roman"/>
          <w:b/>
          <w:bCs/>
        </w:rPr>
      </w:pPr>
      <w:r w:rsidRPr="00E31408">
        <w:rPr>
          <w:rFonts w:ascii="Times New Roman" w:hAnsi="Times New Roman" w:cs="Times New Roman"/>
          <w:b/>
          <w:bCs/>
        </w:rPr>
        <w:t>C.</w:t>
      </w:r>
      <w:r w:rsidRPr="00E31408">
        <w:rPr>
          <w:rFonts w:ascii="Times New Roman" w:hAnsi="Times New Roman" w:cs="Times New Roman"/>
          <w:b/>
          <w:bCs/>
        </w:rPr>
        <w:t xml:space="preserve">2.1. </w:t>
      </w:r>
      <w:r w:rsidR="004A4CEF" w:rsidRPr="00E31408">
        <w:rPr>
          <w:rFonts w:ascii="Times New Roman" w:hAnsi="Times New Roman" w:cs="Times New Roman"/>
          <w:b/>
          <w:bCs/>
        </w:rPr>
        <w:t xml:space="preserve">Araştırma Yetkinlikleri ve Gelişimi </w:t>
      </w:r>
    </w:p>
    <w:p w14:paraId="49CE620B" w14:textId="77777777" w:rsidR="00067A78" w:rsidRPr="00E31408" w:rsidRDefault="00067A78" w:rsidP="00E31408">
      <w:pPr>
        <w:pStyle w:val="ql-align-justify"/>
        <w:spacing w:before="0" w:beforeAutospacing="0" w:line="360" w:lineRule="auto"/>
        <w:jc w:val="both"/>
      </w:pPr>
      <w:r w:rsidRPr="00E31408">
        <w:t>Mevcut durumda birimimizde öğretim elemanlarının araştırma yetkinliğinin geliştirilmesine yönelik mekanizmalar bulunmamaktadır.</w:t>
      </w:r>
    </w:p>
    <w:p w14:paraId="0D9428F9" w14:textId="66339BB9" w:rsidR="00067A78" w:rsidRPr="00845FD8" w:rsidRDefault="00067A78" w:rsidP="00E31408">
      <w:pPr>
        <w:pStyle w:val="ql-align-justify"/>
        <w:numPr>
          <w:ilvl w:val="0"/>
          <w:numId w:val="51"/>
        </w:numPr>
        <w:spacing w:before="0" w:beforeAutospacing="0" w:line="360" w:lineRule="auto"/>
        <w:jc w:val="both"/>
      </w:pPr>
      <w:r w:rsidRPr="00E31408">
        <w:rPr>
          <w:color w:val="000000"/>
        </w:rPr>
        <w:t>Kurumda, öğretim elemanlarının araştırma yetkinliğinin geliştirilmesine yönelik uygulamalar izlenmekte ve izlem sonuçları öğretim elemanları ile birlikte değerlendirilerek önlemler alınmaktadır.</w:t>
      </w:r>
    </w:p>
    <w:p w14:paraId="12F22445" w14:textId="77777777" w:rsidR="00845FD8" w:rsidRPr="00845FD8" w:rsidRDefault="00845FD8" w:rsidP="00845FD8">
      <w:pPr>
        <w:widowControl w:val="0"/>
        <w:tabs>
          <w:tab w:val="left" w:pos="2035"/>
        </w:tabs>
        <w:spacing w:before="120" w:line="360" w:lineRule="auto"/>
        <w:jc w:val="both"/>
        <w:rPr>
          <w:b/>
          <w:bCs/>
          <w:color w:val="000000" w:themeColor="text1"/>
          <w:u w:val="single"/>
        </w:rPr>
      </w:pPr>
      <w:r w:rsidRPr="00845FD8">
        <w:rPr>
          <w:b/>
          <w:bCs/>
          <w:color w:val="000000" w:themeColor="text1"/>
          <w:u w:val="single"/>
        </w:rPr>
        <w:t>Olgunluk Düzeyi (Rubrik Dereceli Derecelendirme Puanı)</w:t>
      </w:r>
      <w:r w:rsidRPr="00845FD8">
        <w:rPr>
          <w:b/>
          <w:bCs/>
          <w:color w:val="000000" w:themeColor="text1"/>
        </w:rPr>
        <w:t xml:space="preserve"> </w:t>
      </w:r>
      <w:r w:rsidRPr="00845FD8">
        <w:rPr>
          <w:b/>
          <w:bCs/>
          <w:color w:val="000000" w:themeColor="text1"/>
          <w:u w:val="single"/>
        </w:rPr>
        <w:t>Kanıtlar</w:t>
      </w:r>
    </w:p>
    <w:p w14:paraId="396FD95A" w14:textId="667A67FF" w:rsidR="00845FD8" w:rsidRPr="00E31408" w:rsidRDefault="00483F56" w:rsidP="00845FD8">
      <w:pPr>
        <w:pStyle w:val="ql-align-justify"/>
        <w:spacing w:before="0" w:beforeAutospacing="0" w:line="360" w:lineRule="auto"/>
        <w:jc w:val="both"/>
      </w:pPr>
      <w:r>
        <w:t xml:space="preserve">(4) </w:t>
      </w:r>
      <w:r w:rsidR="003140ED">
        <w:t xml:space="preserve">C.2.2.1.  </w:t>
      </w:r>
    </w:p>
    <w:p w14:paraId="3F56FA3A" w14:textId="77777777" w:rsidR="00595C5F" w:rsidRPr="00E31408" w:rsidRDefault="00595C5F" w:rsidP="00E31408">
      <w:pPr>
        <w:spacing w:line="360" w:lineRule="auto"/>
        <w:jc w:val="both"/>
      </w:pPr>
    </w:p>
    <w:p w14:paraId="193C0C46" w14:textId="77777777" w:rsidR="00595C5F" w:rsidRPr="00E31408" w:rsidRDefault="00595C5F" w:rsidP="00E31408">
      <w:pPr>
        <w:spacing w:line="360" w:lineRule="auto"/>
        <w:jc w:val="both"/>
      </w:pPr>
    </w:p>
    <w:p w14:paraId="73406CCB" w14:textId="17A9C9BE" w:rsidR="00595C5F" w:rsidRPr="00E31408" w:rsidRDefault="00595C5F" w:rsidP="00E31408">
      <w:pPr>
        <w:pStyle w:val="Balk5"/>
        <w:spacing w:before="0" w:line="360" w:lineRule="auto"/>
        <w:jc w:val="both"/>
        <w:rPr>
          <w:rFonts w:ascii="Times New Roman" w:hAnsi="Times New Roman" w:cs="Times New Roman"/>
          <w:b/>
          <w:bCs/>
        </w:rPr>
      </w:pPr>
      <w:r w:rsidRPr="00E31408">
        <w:rPr>
          <w:rFonts w:ascii="Times New Roman" w:hAnsi="Times New Roman" w:cs="Times New Roman"/>
          <w:b/>
          <w:bCs/>
        </w:rPr>
        <w:t>C.2.</w:t>
      </w:r>
      <w:r w:rsidR="001A6F8A" w:rsidRPr="00E31408">
        <w:rPr>
          <w:rFonts w:ascii="Times New Roman" w:hAnsi="Times New Roman" w:cs="Times New Roman"/>
          <w:b/>
          <w:bCs/>
        </w:rPr>
        <w:t>2. Ulusal ve Uluslararası Ortak Programlar ve Ortak Araştırma Birimleri</w:t>
      </w:r>
      <w:r w:rsidRPr="00E31408">
        <w:rPr>
          <w:rFonts w:ascii="Times New Roman" w:hAnsi="Times New Roman" w:cs="Times New Roman"/>
          <w:b/>
          <w:bCs/>
        </w:rPr>
        <w:t xml:space="preserve"> </w:t>
      </w:r>
    </w:p>
    <w:p w14:paraId="25748126" w14:textId="77777777" w:rsidR="00F17D61" w:rsidRPr="00E31408" w:rsidRDefault="00F17D61" w:rsidP="00E31408">
      <w:pPr>
        <w:pStyle w:val="ql-align-justify"/>
        <w:spacing w:before="0" w:beforeAutospacing="0" w:line="360" w:lineRule="auto"/>
        <w:jc w:val="both"/>
      </w:pPr>
      <w:r w:rsidRPr="00E31408">
        <w:t xml:space="preserve">Merkezimiz, çok paydaşlı ve </w:t>
      </w:r>
      <w:proofErr w:type="spellStart"/>
      <w:r w:rsidRPr="00E31408">
        <w:t>disiplinlerarası</w:t>
      </w:r>
      <w:proofErr w:type="spellEnd"/>
      <w:r w:rsidRPr="00E31408">
        <w:t xml:space="preserve"> araştırmaları destekleyecek ulusal ve uluslararası iş birliklerine öncelik vermektedir.</w:t>
      </w:r>
    </w:p>
    <w:p w14:paraId="018B577D" w14:textId="77777777" w:rsidR="00F17D61" w:rsidRDefault="00F17D61" w:rsidP="00E31408">
      <w:pPr>
        <w:pStyle w:val="ql-align-justify"/>
        <w:numPr>
          <w:ilvl w:val="0"/>
          <w:numId w:val="50"/>
        </w:numPr>
        <w:spacing w:line="360" w:lineRule="auto"/>
        <w:jc w:val="both"/>
      </w:pPr>
      <w:r w:rsidRPr="00E31408">
        <w:t>Avrupa Birliği destekli projeler, kamu kuruluşları ve üniversiteler arası çalışmalar aracılığıyla ortak araştırma faaliyetleri sürdürülmektedir.</w:t>
      </w:r>
    </w:p>
    <w:p w14:paraId="75D01F52" w14:textId="77777777" w:rsidR="00823157" w:rsidRDefault="00823157" w:rsidP="00823157">
      <w:pPr>
        <w:widowControl w:val="0"/>
        <w:tabs>
          <w:tab w:val="left" w:pos="2035"/>
        </w:tabs>
        <w:spacing w:before="120" w:line="360" w:lineRule="auto"/>
        <w:jc w:val="both"/>
        <w:rPr>
          <w:b/>
          <w:bCs/>
          <w:color w:val="000000" w:themeColor="text1"/>
          <w:u w:val="single"/>
        </w:rPr>
      </w:pPr>
      <w:r w:rsidRPr="00823157">
        <w:rPr>
          <w:b/>
          <w:bCs/>
          <w:color w:val="000000" w:themeColor="text1"/>
          <w:u w:val="single"/>
        </w:rPr>
        <w:t>Olgunluk Düzeyi (Rubrik Dereceli Derecelendirme Puanı)</w:t>
      </w:r>
      <w:r w:rsidRPr="00823157">
        <w:rPr>
          <w:b/>
          <w:bCs/>
          <w:color w:val="000000" w:themeColor="text1"/>
        </w:rPr>
        <w:t xml:space="preserve"> </w:t>
      </w:r>
      <w:r w:rsidRPr="00823157">
        <w:rPr>
          <w:b/>
          <w:bCs/>
          <w:color w:val="000000" w:themeColor="text1"/>
          <w:u w:val="single"/>
        </w:rPr>
        <w:t>Kanıtlar</w:t>
      </w:r>
    </w:p>
    <w:p w14:paraId="46B483E0" w14:textId="505C8429" w:rsidR="00030681" w:rsidRPr="006A67AA" w:rsidRDefault="00483F56" w:rsidP="00823157">
      <w:pPr>
        <w:widowControl w:val="0"/>
        <w:tabs>
          <w:tab w:val="left" w:pos="2035"/>
        </w:tabs>
        <w:spacing w:before="120" w:line="360" w:lineRule="auto"/>
        <w:jc w:val="both"/>
        <w:rPr>
          <w:color w:val="000000" w:themeColor="text1"/>
        </w:rPr>
      </w:pPr>
      <w:r w:rsidRPr="006A67AA">
        <w:rPr>
          <w:color w:val="000000" w:themeColor="text1"/>
        </w:rPr>
        <w:t xml:space="preserve">(3) C.2.2.2.  </w:t>
      </w:r>
    </w:p>
    <w:p w14:paraId="6B1480A2" w14:textId="77777777" w:rsidR="008270DF" w:rsidRDefault="008270DF" w:rsidP="00B015FD">
      <w:pPr>
        <w:spacing w:line="360" w:lineRule="auto"/>
        <w:jc w:val="both"/>
      </w:pPr>
    </w:p>
    <w:p w14:paraId="6D7C2863" w14:textId="77777777" w:rsidR="0083281E" w:rsidRDefault="0083281E" w:rsidP="00B015FD">
      <w:pPr>
        <w:spacing w:line="360" w:lineRule="auto"/>
        <w:jc w:val="both"/>
      </w:pPr>
    </w:p>
    <w:p w14:paraId="3E29E8AF" w14:textId="77777777" w:rsidR="0083281E" w:rsidRPr="009D724E" w:rsidRDefault="0083281E" w:rsidP="0083281E">
      <w:pPr>
        <w:pStyle w:val="Balk1"/>
        <w:spacing w:after="0" w:line="360" w:lineRule="auto"/>
        <w:ind w:firstLine="284"/>
        <w:jc w:val="both"/>
        <w:rPr>
          <w:rFonts w:ascii="Times New Roman" w:eastAsia="Times New Roman" w:hAnsi="Times New Roman" w:cs="Times New Roman"/>
          <w:color w:val="2E73B5"/>
          <w:sz w:val="24"/>
          <w:szCs w:val="24"/>
        </w:rPr>
      </w:pPr>
      <w:bookmarkStart w:id="18" w:name="_Toc197417384"/>
      <w:r w:rsidRPr="009D724E">
        <w:rPr>
          <w:rFonts w:ascii="Times New Roman" w:eastAsia="Times New Roman" w:hAnsi="Times New Roman" w:cs="Times New Roman"/>
          <w:b/>
          <w:bCs/>
          <w:color w:val="2E73B5"/>
          <w:sz w:val="24"/>
          <w:szCs w:val="24"/>
        </w:rPr>
        <w:t>C.3. Araştırma Performansı</w:t>
      </w:r>
      <w:bookmarkEnd w:id="18"/>
    </w:p>
    <w:p w14:paraId="68D06082" w14:textId="77777777" w:rsidR="0083281E" w:rsidRPr="009D724E" w:rsidRDefault="0083281E" w:rsidP="0083281E">
      <w:pPr>
        <w:widowControl w:val="0"/>
        <w:spacing w:before="120" w:line="360" w:lineRule="auto"/>
        <w:ind w:right="254"/>
        <w:jc w:val="both"/>
        <w:rPr>
          <w:color w:val="000000" w:themeColor="text1"/>
        </w:rPr>
      </w:pPr>
      <w:r w:rsidRPr="009D724E">
        <w:rPr>
          <w:b/>
          <w:bCs/>
          <w:color w:val="000000" w:themeColor="text1"/>
        </w:rPr>
        <w:t xml:space="preserve"> </w:t>
      </w:r>
      <w:r w:rsidRPr="009D724E">
        <w:rPr>
          <w:color w:val="000000" w:themeColor="text1"/>
        </w:rPr>
        <w:t xml:space="preserve">Birim, araştırma faaliyetlerini verilere dayalı ve periyodik olarak ölçmeli, değerlendirmeli ve sonuçlarını yayımlamalıdır. Elde edilen bulgular, birimin araştırma ve geliştirme performansının periyodik olarak gözden geçirilmesi ve sürekli iyileştirilmesi için kullanılmalıdır. </w:t>
      </w:r>
    </w:p>
    <w:p w14:paraId="6ED6B6A6" w14:textId="77777777" w:rsidR="0083281E" w:rsidRDefault="0083281E" w:rsidP="00B015FD">
      <w:pPr>
        <w:spacing w:line="360" w:lineRule="auto"/>
        <w:jc w:val="both"/>
      </w:pPr>
    </w:p>
    <w:p w14:paraId="78F87EC6" w14:textId="56084006" w:rsidR="008270DF" w:rsidRDefault="008270DF" w:rsidP="008270DF">
      <w:pPr>
        <w:pStyle w:val="Balk5"/>
        <w:spacing w:before="0" w:line="360" w:lineRule="auto"/>
        <w:jc w:val="both"/>
        <w:rPr>
          <w:rFonts w:ascii="Times New Roman" w:hAnsi="Times New Roman" w:cs="Times New Roman"/>
          <w:b/>
          <w:bCs/>
        </w:rPr>
      </w:pPr>
      <w:r w:rsidRPr="00CA4EA3">
        <w:rPr>
          <w:rFonts w:ascii="Times New Roman" w:hAnsi="Times New Roman" w:cs="Times New Roman"/>
          <w:b/>
          <w:bCs/>
        </w:rPr>
        <w:t>C.</w:t>
      </w:r>
      <w:r w:rsidRPr="00CA4EA3">
        <w:rPr>
          <w:rFonts w:ascii="Times New Roman" w:hAnsi="Times New Roman" w:cs="Times New Roman"/>
          <w:b/>
          <w:bCs/>
        </w:rPr>
        <w:t xml:space="preserve">3.1. </w:t>
      </w:r>
      <w:r w:rsidR="00862FE3" w:rsidRPr="00CA4EA3">
        <w:rPr>
          <w:rFonts w:ascii="Times New Roman" w:hAnsi="Times New Roman" w:cs="Times New Roman"/>
          <w:b/>
          <w:bCs/>
        </w:rPr>
        <w:t xml:space="preserve">Araştırma Performansının </w:t>
      </w:r>
      <w:r w:rsidR="00862FE3">
        <w:rPr>
          <w:rFonts w:ascii="Times New Roman" w:hAnsi="Times New Roman" w:cs="Times New Roman"/>
          <w:b/>
          <w:bCs/>
        </w:rPr>
        <w:t>İzlenmesi ve Değerlendirilmesi</w:t>
      </w:r>
      <w:r>
        <w:rPr>
          <w:rFonts w:ascii="Times New Roman" w:hAnsi="Times New Roman" w:cs="Times New Roman"/>
          <w:b/>
          <w:bCs/>
        </w:rPr>
        <w:t xml:space="preserve"> </w:t>
      </w:r>
    </w:p>
    <w:p w14:paraId="5E093B4C" w14:textId="77777777" w:rsidR="007336D4" w:rsidRPr="007336D4" w:rsidRDefault="007336D4" w:rsidP="007336D4">
      <w:pPr>
        <w:pStyle w:val="ql-align-justify"/>
        <w:spacing w:before="0" w:beforeAutospacing="0" w:line="360" w:lineRule="auto"/>
        <w:jc w:val="both"/>
      </w:pPr>
      <w:r w:rsidRPr="007336D4">
        <w:t>Merkezimizde görev yapan akademik personellerin performansını değerlendirmek üzere yıllık olarak faaliyet raporu düzenlenmekte ve bu raporlar iç değerlendirme raporu içerisinde de yer almaktadır. Bununla beraber üniversitemiz tarafından geliştirilen kurumsal veri yönetim sistemi gibi mekanizmalarla da merkezin araştırma performanslarının izlenmesi ve değerlendirilmesine yönelik veriler sağlanmaktadır. </w:t>
      </w:r>
    </w:p>
    <w:p w14:paraId="2334AA47" w14:textId="77777777" w:rsidR="007336D4" w:rsidRPr="007336D4" w:rsidRDefault="007336D4" w:rsidP="007336D4">
      <w:pPr>
        <w:pStyle w:val="ql-align-justify"/>
        <w:numPr>
          <w:ilvl w:val="0"/>
          <w:numId w:val="52"/>
        </w:numPr>
        <w:spacing w:line="360" w:lineRule="auto"/>
        <w:jc w:val="both"/>
      </w:pPr>
      <w:r w:rsidRPr="007336D4">
        <w:t>Akademik performans, yıllık faaliyet raporları ve Gazi Üniversitesi Kurumsal Veri Yönetim Sistemi (KVYS) aracılığıyla izlenmektedir.</w:t>
      </w:r>
    </w:p>
    <w:p w14:paraId="36752D33" w14:textId="77777777" w:rsidR="007336D4" w:rsidRDefault="007336D4" w:rsidP="007336D4">
      <w:pPr>
        <w:pStyle w:val="ql-align-justify"/>
        <w:numPr>
          <w:ilvl w:val="0"/>
          <w:numId w:val="52"/>
        </w:numPr>
        <w:spacing w:line="360" w:lineRule="auto"/>
        <w:jc w:val="both"/>
      </w:pPr>
      <w:r w:rsidRPr="007336D4">
        <w:t>Aile odaklı sosyal çalıştayların çıktı raporları bu bağlamda performans izleme araçlarından biridir.</w:t>
      </w:r>
    </w:p>
    <w:p w14:paraId="009629FD" w14:textId="56B95D5F" w:rsidR="008F7CDA" w:rsidRDefault="002E231D" w:rsidP="002E231D">
      <w:pPr>
        <w:widowControl w:val="0"/>
        <w:tabs>
          <w:tab w:val="left" w:pos="2035"/>
        </w:tabs>
        <w:spacing w:before="120" w:line="360" w:lineRule="auto"/>
        <w:jc w:val="both"/>
        <w:rPr>
          <w:b/>
          <w:bCs/>
          <w:color w:val="000000" w:themeColor="text1"/>
          <w:u w:val="single"/>
        </w:rPr>
      </w:pPr>
      <w:r w:rsidRPr="002E231D">
        <w:rPr>
          <w:b/>
          <w:bCs/>
          <w:color w:val="000000" w:themeColor="text1"/>
          <w:u w:val="single"/>
        </w:rPr>
        <w:t>Olgunluk Düzeyi (Rubrik Dereceli Derecelendirme Puanı)</w:t>
      </w:r>
      <w:r w:rsidRPr="002E231D">
        <w:rPr>
          <w:b/>
          <w:bCs/>
          <w:color w:val="000000" w:themeColor="text1"/>
        </w:rPr>
        <w:t xml:space="preserve"> </w:t>
      </w:r>
      <w:r w:rsidRPr="002E231D">
        <w:rPr>
          <w:b/>
          <w:bCs/>
          <w:color w:val="000000" w:themeColor="text1"/>
          <w:u w:val="single"/>
        </w:rPr>
        <w:t>Kanıtlar</w:t>
      </w:r>
    </w:p>
    <w:p w14:paraId="0DCD2439" w14:textId="264E051C" w:rsidR="002E231D" w:rsidRPr="0075257D" w:rsidRDefault="006A67AA" w:rsidP="002E231D">
      <w:pPr>
        <w:widowControl w:val="0"/>
        <w:tabs>
          <w:tab w:val="left" w:pos="2035"/>
        </w:tabs>
        <w:spacing w:before="120" w:line="360" w:lineRule="auto"/>
        <w:jc w:val="both"/>
        <w:rPr>
          <w:color w:val="000000" w:themeColor="text1"/>
        </w:rPr>
      </w:pPr>
      <w:r>
        <w:rPr>
          <w:b/>
          <w:bCs/>
          <w:color w:val="000000" w:themeColor="text1"/>
          <w:u w:val="single"/>
        </w:rPr>
        <w:t>(3) C.</w:t>
      </w:r>
      <w:r w:rsidR="00165912">
        <w:rPr>
          <w:b/>
          <w:bCs/>
          <w:color w:val="000000" w:themeColor="text1"/>
          <w:u w:val="single"/>
        </w:rPr>
        <w:t>3</w:t>
      </w:r>
      <w:r>
        <w:rPr>
          <w:b/>
          <w:bCs/>
          <w:color w:val="000000" w:themeColor="text1"/>
          <w:u w:val="single"/>
        </w:rPr>
        <w:t>.3.1.</w:t>
      </w:r>
      <w:r w:rsidR="0075257D">
        <w:rPr>
          <w:color w:val="000000" w:themeColor="text1"/>
        </w:rPr>
        <w:t xml:space="preserve">   </w:t>
      </w:r>
      <w:hyperlink r:id="rId43" w:history="1">
        <w:r w:rsidR="0075257D" w:rsidRPr="000C1B49">
          <w:rPr>
            <w:rStyle w:val="Kpr"/>
          </w:rPr>
          <w:t>https://webupload.gazi.edu.tr/upload/1115/2026/1/26/9579a484-6deb-43ba-a05e-b702bc283202-2025-yili-birim-faaliyet-raporu.pdf</w:t>
        </w:r>
      </w:hyperlink>
      <w:r w:rsidR="0075257D">
        <w:rPr>
          <w:color w:val="000000" w:themeColor="text1"/>
        </w:rPr>
        <w:t xml:space="preserve"> </w:t>
      </w:r>
    </w:p>
    <w:p w14:paraId="7BDD7B52" w14:textId="77777777" w:rsidR="001A6F8A" w:rsidRDefault="001A6F8A" w:rsidP="00B015FD">
      <w:pPr>
        <w:spacing w:line="360" w:lineRule="auto"/>
        <w:jc w:val="both"/>
      </w:pPr>
    </w:p>
    <w:p w14:paraId="359EB2D1" w14:textId="77777777" w:rsidR="007E399C" w:rsidRPr="00B015FD" w:rsidRDefault="007E399C" w:rsidP="00B015FD">
      <w:pPr>
        <w:spacing w:line="360" w:lineRule="auto"/>
        <w:jc w:val="both"/>
      </w:pPr>
    </w:p>
    <w:p w14:paraId="4E4B6588" w14:textId="77777777" w:rsidR="00CC2AAE" w:rsidRPr="00B015FD" w:rsidRDefault="00CC2AAE" w:rsidP="00B015FD">
      <w:pPr>
        <w:spacing w:line="360" w:lineRule="auto"/>
        <w:jc w:val="both"/>
      </w:pPr>
    </w:p>
    <w:p w14:paraId="60EAB2DC" w14:textId="2EC21F43" w:rsidR="00CC2AAE" w:rsidRPr="00CA4EA3" w:rsidRDefault="003F7A99" w:rsidP="00B015FD">
      <w:pPr>
        <w:spacing w:line="360" w:lineRule="auto"/>
        <w:jc w:val="both"/>
        <w:rPr>
          <w:color w:val="2E74B5"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4EA3">
        <w:rPr>
          <w:b/>
          <w:bCs/>
          <w:color w:val="2E74B5" w:themeColor="accent1" w:themeShade="BF"/>
        </w:rPr>
        <w:t>C.3.</w:t>
      </w:r>
      <w:r w:rsidR="00CA4EA3">
        <w:rPr>
          <w:b/>
          <w:bCs/>
          <w:color w:val="2E74B5" w:themeColor="accent1" w:themeShade="BF"/>
        </w:rPr>
        <w:t xml:space="preserve">2. </w:t>
      </w:r>
      <w:r w:rsidR="00057EEA">
        <w:rPr>
          <w:b/>
          <w:bCs/>
          <w:color w:val="2E74B5" w:themeColor="accent1" w:themeShade="BF"/>
        </w:rPr>
        <w:t>Öğretim Elemanı/A</w:t>
      </w:r>
      <w:r w:rsidR="00447897">
        <w:rPr>
          <w:b/>
          <w:bCs/>
          <w:color w:val="2E74B5" w:themeColor="accent1" w:themeShade="BF"/>
        </w:rPr>
        <w:t>raştırmacı Performansının Değerlendirilmesi</w:t>
      </w:r>
    </w:p>
    <w:p w14:paraId="5081E5AD" w14:textId="77777777" w:rsidR="0080052E" w:rsidRPr="00B015FD" w:rsidRDefault="0080052E" w:rsidP="00B015FD">
      <w:pPr>
        <w:pStyle w:val="ql-align-justify"/>
        <w:spacing w:before="0" w:beforeAutospacing="0" w:line="360" w:lineRule="auto"/>
        <w:jc w:val="both"/>
      </w:pPr>
      <w:r w:rsidRPr="00B015FD">
        <w:t>Birimimizde Merkez Müdürü Doç. Dr. Ömer Faruk CANTEKİN olmak üzere bir idari personel bulunmaktadır. </w:t>
      </w:r>
      <w:r w:rsidRPr="00B015FD">
        <w:rPr>
          <w:rStyle w:val="Gl"/>
          <w:rFonts w:eastAsiaTheme="majorEastAsia"/>
        </w:rPr>
        <w:t> </w:t>
      </w:r>
      <w:r w:rsidRPr="00B015FD">
        <w:t> </w:t>
      </w:r>
    </w:p>
    <w:p w14:paraId="2254FAB0" w14:textId="77777777" w:rsidR="0080052E" w:rsidRPr="00B015FD" w:rsidRDefault="0080052E" w:rsidP="00B015FD">
      <w:pPr>
        <w:pStyle w:val="ql-align-justify"/>
        <w:numPr>
          <w:ilvl w:val="0"/>
          <w:numId w:val="22"/>
        </w:numPr>
        <w:spacing w:line="360" w:lineRule="auto"/>
        <w:jc w:val="both"/>
      </w:pPr>
      <w:r w:rsidRPr="00B015FD">
        <w:t xml:space="preserve">Merkez Müdürü Doç. Dr. Ömer Faruk </w:t>
      </w:r>
      <w:proofErr w:type="spellStart"/>
      <w:r w:rsidRPr="00B015FD">
        <w:t>CANTEKİN'in</w:t>
      </w:r>
      <w:proofErr w:type="spellEnd"/>
      <w:r w:rsidRPr="00B015FD">
        <w:t xml:space="preserve"> yürüttüğü akademik çalışmalar düzenli olarak AVESİS sisteminde güncellenmekte ve akademik teşvik süreçlerine entegre edilmektedir.</w:t>
      </w:r>
    </w:p>
    <w:p w14:paraId="3121E770" w14:textId="77777777" w:rsidR="0080052E" w:rsidRPr="00B015FD" w:rsidRDefault="0080052E" w:rsidP="00B015FD">
      <w:pPr>
        <w:pStyle w:val="ql-align-justify"/>
        <w:numPr>
          <w:ilvl w:val="0"/>
          <w:numId w:val="22"/>
        </w:numPr>
        <w:spacing w:line="360" w:lineRule="auto"/>
        <w:jc w:val="both"/>
      </w:pPr>
      <w:r w:rsidRPr="00B015FD">
        <w:t>Yıllık performans raporları ve proje çıktıları yoluyla bireysel katkılar görünür kılınmakta, araştırmacıların gelişimi desteklenmektedir.</w:t>
      </w:r>
    </w:p>
    <w:p w14:paraId="7CB881AF" w14:textId="77777777" w:rsidR="0080052E" w:rsidRPr="00075DAD" w:rsidRDefault="0080052E" w:rsidP="00B015FD">
      <w:pPr>
        <w:pStyle w:val="ql-align-justify"/>
        <w:numPr>
          <w:ilvl w:val="0"/>
          <w:numId w:val="22"/>
        </w:numPr>
        <w:spacing w:line="360" w:lineRule="auto"/>
        <w:jc w:val="both"/>
      </w:pPr>
      <w:r w:rsidRPr="00B015FD">
        <w:rPr>
          <w:color w:val="000000"/>
        </w:rPr>
        <w:t>Birimin görev yapan akademik personel aynı zamanda araştırma faaliyetlerine devam etmektedir. Yapılan araştırmalara hazırlanan raporlarda yer verilmektedir. Bu raporlara </w:t>
      </w:r>
      <w:hyperlink r:id="rId44" w:tgtFrame="_blank" w:history="1">
        <w:r w:rsidRPr="00B015FD">
          <w:rPr>
            <w:rStyle w:val="Kpr"/>
            <w:color w:val="007BFF"/>
            <w:u w:val="none"/>
          </w:rPr>
          <w:t>https://sohmer.gazi.edu.tr</w:t>
        </w:r>
      </w:hyperlink>
      <w:r w:rsidRPr="00B015FD">
        <w:rPr>
          <w:color w:val="000000"/>
        </w:rPr>
        <w:t> adresinden ulaşılabilir. Bunun yanı sıra her sene sonunda akademik teşvik başvuruları bireysel olarak kurumun ATOSIS sistemine girilmektedir. AVESIS sisteminden de akademik personelin araştırmaları takip edilebilmektedir. </w:t>
      </w:r>
    </w:p>
    <w:p w14:paraId="45DF2020" w14:textId="2BF056C2" w:rsidR="00AA6968" w:rsidRDefault="00075DAD" w:rsidP="00024428">
      <w:pPr>
        <w:widowControl w:val="0"/>
        <w:tabs>
          <w:tab w:val="left" w:pos="2035"/>
        </w:tabs>
        <w:spacing w:before="120" w:line="360" w:lineRule="auto"/>
        <w:jc w:val="both"/>
        <w:rPr>
          <w:b/>
          <w:bCs/>
          <w:color w:val="000000" w:themeColor="text1"/>
          <w:u w:val="single"/>
        </w:rPr>
      </w:pPr>
      <w:r w:rsidRPr="00075DAD">
        <w:rPr>
          <w:b/>
          <w:bCs/>
          <w:color w:val="000000" w:themeColor="text1"/>
          <w:u w:val="single"/>
        </w:rPr>
        <w:lastRenderedPageBreak/>
        <w:t>Olgunluk Düzeyi (Rubrik Dereceli Derecelendirme Puanı)</w:t>
      </w:r>
      <w:r w:rsidRPr="00075DAD">
        <w:rPr>
          <w:b/>
          <w:bCs/>
          <w:color w:val="000000" w:themeColor="text1"/>
        </w:rPr>
        <w:t xml:space="preserve"> </w:t>
      </w:r>
      <w:r w:rsidRPr="00075DAD">
        <w:rPr>
          <w:b/>
          <w:bCs/>
          <w:color w:val="000000" w:themeColor="text1"/>
          <w:u w:val="single"/>
        </w:rPr>
        <w:t>Kanıtlar</w:t>
      </w:r>
    </w:p>
    <w:p w14:paraId="4B791801" w14:textId="77A2A28C" w:rsidR="00024428" w:rsidRDefault="00024428" w:rsidP="00024428">
      <w:pPr>
        <w:widowControl w:val="0"/>
        <w:tabs>
          <w:tab w:val="left" w:pos="2035"/>
        </w:tabs>
        <w:spacing w:before="120" w:line="360" w:lineRule="auto"/>
        <w:jc w:val="both"/>
        <w:rPr>
          <w:b/>
          <w:bCs/>
          <w:color w:val="000000" w:themeColor="text1"/>
          <w:u w:val="single"/>
        </w:rPr>
      </w:pPr>
      <w:r>
        <w:rPr>
          <w:b/>
          <w:bCs/>
          <w:color w:val="000000" w:themeColor="text1"/>
          <w:u w:val="single"/>
        </w:rPr>
        <w:t xml:space="preserve">(3) C.3.3.2. </w:t>
      </w:r>
    </w:p>
    <w:p w14:paraId="3EA956F9" w14:textId="7C38F6D0" w:rsidR="00F20EBB" w:rsidRPr="009D724E" w:rsidRDefault="00F20EBB" w:rsidP="00F20EBB">
      <w:pPr>
        <w:pStyle w:val="ListeParagraf"/>
        <w:numPr>
          <w:ilvl w:val="0"/>
          <w:numId w:val="62"/>
        </w:numPr>
        <w:tabs>
          <w:tab w:val="left" w:pos="10275"/>
        </w:tabs>
        <w:spacing w:line="360" w:lineRule="auto"/>
        <w:jc w:val="both"/>
        <w:rPr>
          <w:color w:val="000000" w:themeColor="text1"/>
          <w:lang w:val="en-US"/>
        </w:rPr>
      </w:pPr>
      <w:proofErr w:type="spellStart"/>
      <w:r w:rsidRPr="009D724E">
        <w:rPr>
          <w:color w:val="000000" w:themeColor="text1"/>
          <w:lang w:val="en-US"/>
        </w:rPr>
        <w:t>Birimin</w:t>
      </w:r>
      <w:proofErr w:type="spellEnd"/>
      <w:r w:rsidRPr="009D724E">
        <w:rPr>
          <w:color w:val="000000" w:themeColor="text1"/>
          <w:lang w:val="en-US"/>
        </w:rPr>
        <w:t xml:space="preserve"> </w:t>
      </w:r>
      <w:proofErr w:type="spellStart"/>
      <w:r w:rsidRPr="009D724E">
        <w:rPr>
          <w:color w:val="000000" w:themeColor="text1"/>
          <w:lang w:val="en-US"/>
        </w:rPr>
        <w:t>görev</w:t>
      </w:r>
      <w:proofErr w:type="spellEnd"/>
      <w:r w:rsidRPr="009D724E">
        <w:rPr>
          <w:color w:val="000000" w:themeColor="text1"/>
          <w:lang w:val="en-US"/>
        </w:rPr>
        <w:t xml:space="preserve"> </w:t>
      </w:r>
      <w:proofErr w:type="spellStart"/>
      <w:r w:rsidRPr="009D724E">
        <w:rPr>
          <w:color w:val="000000" w:themeColor="text1"/>
          <w:lang w:val="en-US"/>
        </w:rPr>
        <w:t>yapan</w:t>
      </w:r>
      <w:proofErr w:type="spellEnd"/>
      <w:r w:rsidRPr="009D724E">
        <w:rPr>
          <w:color w:val="000000" w:themeColor="text1"/>
          <w:lang w:val="en-US"/>
        </w:rPr>
        <w:t xml:space="preserve"> </w:t>
      </w:r>
      <w:proofErr w:type="spellStart"/>
      <w:r w:rsidRPr="009D724E">
        <w:rPr>
          <w:color w:val="000000" w:themeColor="text1"/>
          <w:lang w:val="en-US"/>
        </w:rPr>
        <w:t>akademik</w:t>
      </w:r>
      <w:proofErr w:type="spellEnd"/>
      <w:r w:rsidRPr="009D724E">
        <w:rPr>
          <w:color w:val="000000" w:themeColor="text1"/>
          <w:lang w:val="en-US"/>
        </w:rPr>
        <w:t xml:space="preserve"> </w:t>
      </w:r>
      <w:proofErr w:type="spellStart"/>
      <w:r w:rsidRPr="009D724E">
        <w:rPr>
          <w:color w:val="000000" w:themeColor="text1"/>
          <w:lang w:val="en-US"/>
        </w:rPr>
        <w:t>personel</w:t>
      </w:r>
      <w:proofErr w:type="spellEnd"/>
      <w:r w:rsidRPr="009D724E">
        <w:rPr>
          <w:color w:val="000000" w:themeColor="text1"/>
          <w:lang w:val="en-US"/>
        </w:rPr>
        <w:t xml:space="preserve"> </w:t>
      </w:r>
      <w:proofErr w:type="spellStart"/>
      <w:r w:rsidRPr="009D724E">
        <w:rPr>
          <w:color w:val="000000" w:themeColor="text1"/>
          <w:lang w:val="en-US"/>
        </w:rPr>
        <w:t>aynı</w:t>
      </w:r>
      <w:proofErr w:type="spellEnd"/>
      <w:r w:rsidRPr="009D724E">
        <w:rPr>
          <w:color w:val="000000" w:themeColor="text1"/>
          <w:lang w:val="en-US"/>
        </w:rPr>
        <w:t xml:space="preserve"> </w:t>
      </w:r>
      <w:proofErr w:type="spellStart"/>
      <w:r w:rsidRPr="009D724E">
        <w:rPr>
          <w:color w:val="000000" w:themeColor="text1"/>
          <w:lang w:val="en-US"/>
        </w:rPr>
        <w:t>zamanda</w:t>
      </w:r>
      <w:proofErr w:type="spellEnd"/>
      <w:r w:rsidRPr="009D724E">
        <w:rPr>
          <w:color w:val="000000" w:themeColor="text1"/>
          <w:lang w:val="en-US"/>
        </w:rPr>
        <w:t xml:space="preserve"> </w:t>
      </w:r>
      <w:proofErr w:type="spellStart"/>
      <w:r w:rsidRPr="009D724E">
        <w:rPr>
          <w:color w:val="000000" w:themeColor="text1"/>
          <w:lang w:val="en-US"/>
        </w:rPr>
        <w:t>araştırma</w:t>
      </w:r>
      <w:proofErr w:type="spellEnd"/>
      <w:r w:rsidRPr="009D724E">
        <w:rPr>
          <w:color w:val="000000" w:themeColor="text1"/>
          <w:lang w:val="en-US"/>
        </w:rPr>
        <w:t xml:space="preserve"> </w:t>
      </w:r>
      <w:proofErr w:type="spellStart"/>
      <w:r w:rsidRPr="009D724E">
        <w:rPr>
          <w:color w:val="000000" w:themeColor="text1"/>
          <w:lang w:val="en-US"/>
        </w:rPr>
        <w:t>faaliyetlerine</w:t>
      </w:r>
      <w:proofErr w:type="spellEnd"/>
      <w:r w:rsidRPr="009D724E">
        <w:rPr>
          <w:color w:val="000000" w:themeColor="text1"/>
          <w:lang w:val="en-US"/>
        </w:rPr>
        <w:t xml:space="preserve"> </w:t>
      </w:r>
      <w:proofErr w:type="spellStart"/>
      <w:r w:rsidRPr="009D724E">
        <w:rPr>
          <w:color w:val="000000" w:themeColor="text1"/>
          <w:lang w:val="en-US"/>
        </w:rPr>
        <w:t>devam</w:t>
      </w:r>
      <w:proofErr w:type="spellEnd"/>
      <w:r w:rsidRPr="009D724E">
        <w:rPr>
          <w:color w:val="000000" w:themeColor="text1"/>
          <w:lang w:val="en-US"/>
        </w:rPr>
        <w:t xml:space="preserve"> </w:t>
      </w:r>
      <w:proofErr w:type="spellStart"/>
      <w:r w:rsidRPr="009D724E">
        <w:rPr>
          <w:color w:val="000000" w:themeColor="text1"/>
          <w:lang w:val="en-US"/>
        </w:rPr>
        <w:t>etmektedir</w:t>
      </w:r>
      <w:proofErr w:type="spellEnd"/>
      <w:r w:rsidRPr="009D724E">
        <w:rPr>
          <w:color w:val="000000" w:themeColor="text1"/>
          <w:lang w:val="en-US"/>
        </w:rPr>
        <w:t xml:space="preserve">. </w:t>
      </w:r>
      <w:proofErr w:type="spellStart"/>
      <w:r w:rsidRPr="009D724E">
        <w:rPr>
          <w:color w:val="000000" w:themeColor="text1"/>
          <w:lang w:val="en-US"/>
        </w:rPr>
        <w:t>Yapılan</w:t>
      </w:r>
      <w:proofErr w:type="spellEnd"/>
      <w:r w:rsidRPr="009D724E">
        <w:rPr>
          <w:color w:val="000000" w:themeColor="text1"/>
          <w:lang w:val="en-US"/>
        </w:rPr>
        <w:t xml:space="preserve"> </w:t>
      </w:r>
      <w:proofErr w:type="spellStart"/>
      <w:r w:rsidRPr="009D724E">
        <w:rPr>
          <w:color w:val="000000" w:themeColor="text1"/>
          <w:lang w:val="en-US"/>
        </w:rPr>
        <w:t>araştırmalara</w:t>
      </w:r>
      <w:proofErr w:type="spellEnd"/>
      <w:r w:rsidRPr="009D724E">
        <w:rPr>
          <w:color w:val="000000" w:themeColor="text1"/>
          <w:lang w:val="en-US"/>
        </w:rPr>
        <w:t xml:space="preserve"> </w:t>
      </w:r>
      <w:proofErr w:type="spellStart"/>
      <w:r w:rsidRPr="009D724E">
        <w:rPr>
          <w:color w:val="000000" w:themeColor="text1"/>
          <w:lang w:val="en-US"/>
        </w:rPr>
        <w:t>hazırlanan</w:t>
      </w:r>
      <w:proofErr w:type="spellEnd"/>
      <w:r w:rsidRPr="009D724E">
        <w:rPr>
          <w:color w:val="000000" w:themeColor="text1"/>
          <w:lang w:val="en-US"/>
        </w:rPr>
        <w:t xml:space="preserve"> </w:t>
      </w:r>
      <w:proofErr w:type="spellStart"/>
      <w:r w:rsidRPr="009D724E">
        <w:rPr>
          <w:color w:val="000000" w:themeColor="text1"/>
          <w:lang w:val="en-US"/>
        </w:rPr>
        <w:t>raporlarda</w:t>
      </w:r>
      <w:proofErr w:type="spellEnd"/>
      <w:r w:rsidRPr="009D724E">
        <w:rPr>
          <w:color w:val="000000" w:themeColor="text1"/>
          <w:lang w:val="en-US"/>
        </w:rPr>
        <w:t xml:space="preserve"> </w:t>
      </w:r>
      <w:proofErr w:type="spellStart"/>
      <w:r w:rsidRPr="009D724E">
        <w:rPr>
          <w:color w:val="000000" w:themeColor="text1"/>
          <w:lang w:val="en-US"/>
        </w:rPr>
        <w:t>yer</w:t>
      </w:r>
      <w:proofErr w:type="spellEnd"/>
      <w:r w:rsidRPr="009D724E">
        <w:rPr>
          <w:color w:val="000000" w:themeColor="text1"/>
          <w:lang w:val="en-US"/>
        </w:rPr>
        <w:t xml:space="preserve"> </w:t>
      </w:r>
      <w:proofErr w:type="spellStart"/>
      <w:r w:rsidRPr="009D724E">
        <w:rPr>
          <w:color w:val="000000" w:themeColor="text1"/>
          <w:lang w:val="en-US"/>
        </w:rPr>
        <w:t>verilmektedir</w:t>
      </w:r>
      <w:proofErr w:type="spellEnd"/>
      <w:r w:rsidRPr="009D724E">
        <w:rPr>
          <w:color w:val="000000" w:themeColor="text1"/>
          <w:lang w:val="en-US"/>
        </w:rPr>
        <w:t xml:space="preserve">. Bu </w:t>
      </w:r>
      <w:proofErr w:type="spellStart"/>
      <w:r w:rsidRPr="009D724E">
        <w:rPr>
          <w:color w:val="000000" w:themeColor="text1"/>
          <w:lang w:val="en-US"/>
        </w:rPr>
        <w:t>raporlara</w:t>
      </w:r>
      <w:proofErr w:type="spellEnd"/>
      <w:r w:rsidRPr="009D724E">
        <w:rPr>
          <w:color w:val="000000" w:themeColor="text1"/>
          <w:lang w:val="en-US"/>
        </w:rPr>
        <w:t xml:space="preserve"> </w:t>
      </w:r>
      <w:hyperlink r:id="rId45" w:history="1">
        <w:r w:rsidR="00F02173" w:rsidRPr="000C1B49">
          <w:rPr>
            <w:rStyle w:val="Kpr"/>
          </w:rPr>
          <w:t>https://sohmer.gazi.edu.tr/view/page/291574/stratejik-plan-raporlar</w:t>
        </w:r>
      </w:hyperlink>
      <w:r w:rsidR="00F02173">
        <w:t xml:space="preserve"> </w:t>
      </w:r>
      <w:r w:rsidR="00181576">
        <w:t xml:space="preserve">bağlantısından </w:t>
      </w:r>
      <w:proofErr w:type="spellStart"/>
      <w:r w:rsidRPr="009D724E">
        <w:rPr>
          <w:color w:val="000000" w:themeColor="text1"/>
          <w:lang w:val="en-US"/>
        </w:rPr>
        <w:t>ulaşılabilir</w:t>
      </w:r>
      <w:proofErr w:type="spellEnd"/>
      <w:r w:rsidRPr="009D724E">
        <w:rPr>
          <w:color w:val="000000" w:themeColor="text1"/>
          <w:lang w:val="en-US"/>
        </w:rPr>
        <w:t xml:space="preserve">. Bunun </w:t>
      </w:r>
      <w:proofErr w:type="spellStart"/>
      <w:r w:rsidRPr="009D724E">
        <w:rPr>
          <w:color w:val="000000" w:themeColor="text1"/>
          <w:lang w:val="en-US"/>
        </w:rPr>
        <w:t>yanı</w:t>
      </w:r>
      <w:proofErr w:type="spellEnd"/>
      <w:r w:rsidRPr="009D724E">
        <w:rPr>
          <w:color w:val="000000" w:themeColor="text1"/>
          <w:lang w:val="en-US"/>
        </w:rPr>
        <w:t xml:space="preserve"> </w:t>
      </w:r>
      <w:proofErr w:type="spellStart"/>
      <w:r w:rsidRPr="009D724E">
        <w:rPr>
          <w:color w:val="000000" w:themeColor="text1"/>
          <w:lang w:val="en-US"/>
        </w:rPr>
        <w:t>sıra</w:t>
      </w:r>
      <w:proofErr w:type="spellEnd"/>
      <w:r w:rsidRPr="009D724E">
        <w:rPr>
          <w:color w:val="000000" w:themeColor="text1"/>
          <w:lang w:val="en-US"/>
        </w:rPr>
        <w:t xml:space="preserve"> her </w:t>
      </w:r>
      <w:proofErr w:type="spellStart"/>
      <w:r w:rsidRPr="009D724E">
        <w:rPr>
          <w:color w:val="000000" w:themeColor="text1"/>
          <w:lang w:val="en-US"/>
        </w:rPr>
        <w:t>sene</w:t>
      </w:r>
      <w:proofErr w:type="spellEnd"/>
      <w:r w:rsidRPr="009D724E">
        <w:rPr>
          <w:color w:val="000000" w:themeColor="text1"/>
          <w:lang w:val="en-US"/>
        </w:rPr>
        <w:t xml:space="preserve"> </w:t>
      </w:r>
      <w:proofErr w:type="spellStart"/>
      <w:r w:rsidRPr="009D724E">
        <w:rPr>
          <w:color w:val="000000" w:themeColor="text1"/>
          <w:lang w:val="en-US"/>
        </w:rPr>
        <w:t>sonunda</w:t>
      </w:r>
      <w:proofErr w:type="spellEnd"/>
      <w:r w:rsidRPr="009D724E">
        <w:rPr>
          <w:color w:val="000000" w:themeColor="text1"/>
          <w:lang w:val="en-US"/>
        </w:rPr>
        <w:t xml:space="preserve"> </w:t>
      </w:r>
      <w:proofErr w:type="spellStart"/>
      <w:r w:rsidRPr="009D724E">
        <w:rPr>
          <w:color w:val="000000" w:themeColor="text1"/>
          <w:lang w:val="en-US"/>
        </w:rPr>
        <w:t>akademik</w:t>
      </w:r>
      <w:proofErr w:type="spellEnd"/>
      <w:r w:rsidRPr="009D724E">
        <w:rPr>
          <w:color w:val="000000" w:themeColor="text1"/>
          <w:lang w:val="en-US"/>
        </w:rPr>
        <w:t xml:space="preserve"> </w:t>
      </w:r>
      <w:proofErr w:type="spellStart"/>
      <w:r w:rsidRPr="009D724E">
        <w:rPr>
          <w:color w:val="000000" w:themeColor="text1"/>
          <w:lang w:val="en-US"/>
        </w:rPr>
        <w:t>teşvik</w:t>
      </w:r>
      <w:proofErr w:type="spellEnd"/>
      <w:r w:rsidRPr="009D724E">
        <w:rPr>
          <w:color w:val="000000" w:themeColor="text1"/>
          <w:lang w:val="en-US"/>
        </w:rPr>
        <w:t xml:space="preserve"> </w:t>
      </w:r>
      <w:proofErr w:type="spellStart"/>
      <w:r w:rsidRPr="009D724E">
        <w:rPr>
          <w:color w:val="000000" w:themeColor="text1"/>
          <w:lang w:val="en-US"/>
        </w:rPr>
        <w:t>başvuruları</w:t>
      </w:r>
      <w:proofErr w:type="spellEnd"/>
      <w:r w:rsidRPr="009D724E">
        <w:rPr>
          <w:color w:val="000000" w:themeColor="text1"/>
          <w:lang w:val="en-US"/>
        </w:rPr>
        <w:t xml:space="preserve"> </w:t>
      </w:r>
      <w:proofErr w:type="spellStart"/>
      <w:r w:rsidRPr="009D724E">
        <w:rPr>
          <w:color w:val="000000" w:themeColor="text1"/>
          <w:lang w:val="en-US"/>
        </w:rPr>
        <w:t>bireysel</w:t>
      </w:r>
      <w:proofErr w:type="spellEnd"/>
      <w:r w:rsidRPr="009D724E">
        <w:rPr>
          <w:color w:val="000000" w:themeColor="text1"/>
          <w:lang w:val="en-US"/>
        </w:rPr>
        <w:t xml:space="preserve"> </w:t>
      </w:r>
      <w:proofErr w:type="spellStart"/>
      <w:r w:rsidRPr="009D724E">
        <w:rPr>
          <w:color w:val="000000" w:themeColor="text1"/>
          <w:lang w:val="en-US"/>
        </w:rPr>
        <w:t>olarak</w:t>
      </w:r>
      <w:proofErr w:type="spellEnd"/>
      <w:r w:rsidRPr="009D724E">
        <w:rPr>
          <w:color w:val="000000" w:themeColor="text1"/>
          <w:lang w:val="en-US"/>
        </w:rPr>
        <w:t xml:space="preserve"> </w:t>
      </w:r>
      <w:proofErr w:type="spellStart"/>
      <w:r w:rsidRPr="009D724E">
        <w:rPr>
          <w:color w:val="000000" w:themeColor="text1"/>
          <w:lang w:val="en-US"/>
        </w:rPr>
        <w:t>kurumun</w:t>
      </w:r>
      <w:proofErr w:type="spellEnd"/>
      <w:r w:rsidRPr="009D724E">
        <w:rPr>
          <w:color w:val="000000" w:themeColor="text1"/>
          <w:lang w:val="en-US"/>
        </w:rPr>
        <w:t xml:space="preserve"> ATOSIS </w:t>
      </w:r>
      <w:proofErr w:type="spellStart"/>
      <w:r w:rsidRPr="009D724E">
        <w:rPr>
          <w:color w:val="000000" w:themeColor="text1"/>
          <w:lang w:val="en-US"/>
        </w:rPr>
        <w:t>sistemine</w:t>
      </w:r>
      <w:proofErr w:type="spellEnd"/>
      <w:r w:rsidRPr="009D724E">
        <w:rPr>
          <w:color w:val="000000" w:themeColor="text1"/>
          <w:lang w:val="en-US"/>
        </w:rPr>
        <w:t xml:space="preserve"> </w:t>
      </w:r>
      <w:proofErr w:type="spellStart"/>
      <w:r w:rsidRPr="009D724E">
        <w:rPr>
          <w:color w:val="000000" w:themeColor="text1"/>
          <w:lang w:val="en-US"/>
        </w:rPr>
        <w:t>girilmektedir</w:t>
      </w:r>
      <w:proofErr w:type="spellEnd"/>
      <w:r w:rsidRPr="009D724E">
        <w:rPr>
          <w:color w:val="000000" w:themeColor="text1"/>
          <w:lang w:val="en-US"/>
        </w:rPr>
        <w:t xml:space="preserve">. AVESIS </w:t>
      </w:r>
      <w:proofErr w:type="spellStart"/>
      <w:r w:rsidRPr="009D724E">
        <w:rPr>
          <w:color w:val="000000" w:themeColor="text1"/>
          <w:lang w:val="en-US"/>
        </w:rPr>
        <w:t>sisteminden</w:t>
      </w:r>
      <w:proofErr w:type="spellEnd"/>
      <w:r w:rsidRPr="009D724E">
        <w:rPr>
          <w:color w:val="000000" w:themeColor="text1"/>
          <w:lang w:val="en-US"/>
        </w:rPr>
        <w:t xml:space="preserve"> de </w:t>
      </w:r>
      <w:proofErr w:type="spellStart"/>
      <w:r w:rsidRPr="009D724E">
        <w:rPr>
          <w:color w:val="000000" w:themeColor="text1"/>
          <w:lang w:val="en-US"/>
        </w:rPr>
        <w:t>akademik</w:t>
      </w:r>
      <w:proofErr w:type="spellEnd"/>
      <w:r w:rsidRPr="009D724E">
        <w:rPr>
          <w:color w:val="000000" w:themeColor="text1"/>
          <w:lang w:val="en-US"/>
        </w:rPr>
        <w:t xml:space="preserve"> </w:t>
      </w:r>
      <w:proofErr w:type="spellStart"/>
      <w:r w:rsidRPr="009D724E">
        <w:rPr>
          <w:color w:val="000000" w:themeColor="text1"/>
          <w:lang w:val="en-US"/>
        </w:rPr>
        <w:t>personelin</w:t>
      </w:r>
      <w:proofErr w:type="spellEnd"/>
      <w:r w:rsidRPr="009D724E">
        <w:rPr>
          <w:color w:val="000000" w:themeColor="text1"/>
          <w:lang w:val="en-US"/>
        </w:rPr>
        <w:t xml:space="preserve"> </w:t>
      </w:r>
      <w:proofErr w:type="spellStart"/>
      <w:r w:rsidRPr="009D724E">
        <w:rPr>
          <w:color w:val="000000" w:themeColor="text1"/>
          <w:lang w:val="en-US"/>
        </w:rPr>
        <w:t>araştırmaları</w:t>
      </w:r>
      <w:proofErr w:type="spellEnd"/>
      <w:r w:rsidRPr="009D724E">
        <w:rPr>
          <w:color w:val="000000" w:themeColor="text1"/>
          <w:lang w:val="en-US"/>
        </w:rPr>
        <w:t xml:space="preserve"> </w:t>
      </w:r>
      <w:proofErr w:type="spellStart"/>
      <w:r w:rsidRPr="009D724E">
        <w:rPr>
          <w:color w:val="000000" w:themeColor="text1"/>
          <w:lang w:val="en-US"/>
        </w:rPr>
        <w:t>takip</w:t>
      </w:r>
      <w:proofErr w:type="spellEnd"/>
      <w:r w:rsidRPr="009D724E">
        <w:rPr>
          <w:color w:val="000000" w:themeColor="text1"/>
          <w:lang w:val="en-US"/>
        </w:rPr>
        <w:t xml:space="preserve"> </w:t>
      </w:r>
      <w:proofErr w:type="spellStart"/>
      <w:r w:rsidRPr="009D724E">
        <w:rPr>
          <w:color w:val="000000" w:themeColor="text1"/>
          <w:lang w:val="en-US"/>
        </w:rPr>
        <w:t>edilebilmektedir</w:t>
      </w:r>
      <w:proofErr w:type="spellEnd"/>
      <w:r w:rsidRPr="009D724E">
        <w:rPr>
          <w:color w:val="000000" w:themeColor="text1"/>
          <w:lang w:val="en-US"/>
        </w:rPr>
        <w:t xml:space="preserve">. </w:t>
      </w:r>
    </w:p>
    <w:p w14:paraId="017A56EB" w14:textId="77777777" w:rsidR="00F20EBB" w:rsidRPr="009D724E" w:rsidRDefault="00F20EBB" w:rsidP="00F20EBB">
      <w:pPr>
        <w:pStyle w:val="ListeParagraf"/>
        <w:numPr>
          <w:ilvl w:val="0"/>
          <w:numId w:val="62"/>
        </w:numPr>
        <w:tabs>
          <w:tab w:val="left" w:pos="10275"/>
        </w:tabs>
        <w:spacing w:line="360" w:lineRule="auto"/>
        <w:jc w:val="both"/>
        <w:rPr>
          <w:rStyle w:val="Kpr"/>
          <w:color w:val="000000" w:themeColor="text1"/>
          <w:lang w:val="en-US"/>
        </w:rPr>
      </w:pPr>
      <w:r w:rsidRPr="009D724E">
        <w:rPr>
          <w:color w:val="000000" w:themeColor="text1"/>
          <w:lang w:val="en-US"/>
        </w:rPr>
        <w:t xml:space="preserve"> </w:t>
      </w:r>
      <w:proofErr w:type="spellStart"/>
      <w:r w:rsidRPr="009D724E">
        <w:rPr>
          <w:color w:val="000000" w:themeColor="text1"/>
          <w:lang w:val="en-US"/>
        </w:rPr>
        <w:t>Doç</w:t>
      </w:r>
      <w:proofErr w:type="spellEnd"/>
      <w:r w:rsidRPr="009D724E">
        <w:rPr>
          <w:color w:val="000000" w:themeColor="text1"/>
          <w:lang w:val="en-US"/>
        </w:rPr>
        <w:t xml:space="preserve">. Dr. Ömer Faruk </w:t>
      </w:r>
      <w:proofErr w:type="spellStart"/>
      <w:r w:rsidRPr="009D724E">
        <w:rPr>
          <w:color w:val="000000" w:themeColor="text1"/>
          <w:lang w:val="en-US"/>
        </w:rPr>
        <w:t>CANTEKİN’in</w:t>
      </w:r>
      <w:proofErr w:type="spellEnd"/>
      <w:r w:rsidRPr="009D724E">
        <w:rPr>
          <w:color w:val="000000" w:themeColor="text1"/>
          <w:lang w:val="en-US"/>
        </w:rPr>
        <w:t xml:space="preserve"> </w:t>
      </w:r>
      <w:proofErr w:type="spellStart"/>
      <w:r w:rsidRPr="009D724E">
        <w:rPr>
          <w:color w:val="000000" w:themeColor="text1"/>
          <w:lang w:val="en-US"/>
        </w:rPr>
        <w:t>çalışmaları</w:t>
      </w:r>
      <w:proofErr w:type="spellEnd"/>
      <w:r w:rsidRPr="009D724E">
        <w:rPr>
          <w:color w:val="000000" w:themeColor="text1"/>
          <w:lang w:val="en-US"/>
        </w:rPr>
        <w:t xml:space="preserve"> </w:t>
      </w:r>
      <w:proofErr w:type="spellStart"/>
      <w:r w:rsidRPr="009D724E">
        <w:rPr>
          <w:color w:val="000000" w:themeColor="text1"/>
          <w:lang w:val="en-US"/>
        </w:rPr>
        <w:t>hakkında</w:t>
      </w:r>
      <w:proofErr w:type="spellEnd"/>
      <w:r w:rsidRPr="009D724E">
        <w:rPr>
          <w:color w:val="000000" w:themeColor="text1"/>
          <w:lang w:val="en-US"/>
        </w:rPr>
        <w:t xml:space="preserve"> </w:t>
      </w:r>
      <w:proofErr w:type="spellStart"/>
      <w:r w:rsidRPr="009D724E">
        <w:rPr>
          <w:color w:val="000000" w:themeColor="text1"/>
          <w:lang w:val="en-US"/>
        </w:rPr>
        <w:t>bilgi</w:t>
      </w:r>
      <w:proofErr w:type="spellEnd"/>
      <w:r w:rsidRPr="009D724E">
        <w:rPr>
          <w:color w:val="000000" w:themeColor="text1"/>
          <w:lang w:val="en-US"/>
        </w:rPr>
        <w:t xml:space="preserve"> </w:t>
      </w:r>
      <w:proofErr w:type="spellStart"/>
      <w:r w:rsidRPr="009D724E">
        <w:rPr>
          <w:color w:val="000000" w:themeColor="text1"/>
          <w:lang w:val="en-US"/>
        </w:rPr>
        <w:t>için</w:t>
      </w:r>
      <w:proofErr w:type="spellEnd"/>
      <w:r w:rsidRPr="009D724E">
        <w:rPr>
          <w:color w:val="000000" w:themeColor="text1"/>
          <w:lang w:val="en-US"/>
        </w:rPr>
        <w:t xml:space="preserve">: </w:t>
      </w:r>
      <w:hyperlink r:id="rId46">
        <w:r w:rsidRPr="009D724E">
          <w:rPr>
            <w:rStyle w:val="Kpr"/>
            <w:lang w:val="en-US"/>
          </w:rPr>
          <w:t>https://avesis.gazi.edu.tr/cantekin</w:t>
        </w:r>
      </w:hyperlink>
    </w:p>
    <w:p w14:paraId="102C40E0" w14:textId="77777777" w:rsidR="00F20EBB" w:rsidRPr="00F20EBB" w:rsidRDefault="00F20EBB" w:rsidP="00024428">
      <w:pPr>
        <w:widowControl w:val="0"/>
        <w:tabs>
          <w:tab w:val="left" w:pos="2035"/>
        </w:tabs>
        <w:spacing w:before="120" w:line="360" w:lineRule="auto"/>
        <w:jc w:val="both"/>
        <w:rPr>
          <w:color w:val="000000" w:themeColor="text1"/>
        </w:rPr>
      </w:pPr>
    </w:p>
    <w:p w14:paraId="65AF0A67" w14:textId="77777777" w:rsidR="0080052E" w:rsidRDefault="0080052E" w:rsidP="00B015FD">
      <w:pPr>
        <w:spacing w:line="360" w:lineRule="auto"/>
        <w:jc w:val="both"/>
      </w:pPr>
    </w:p>
    <w:p w14:paraId="45510FAE" w14:textId="77777777" w:rsidR="00F03C8A" w:rsidRPr="00B015FD" w:rsidRDefault="00F03C8A" w:rsidP="00B015FD">
      <w:pPr>
        <w:spacing w:line="360" w:lineRule="auto"/>
        <w:jc w:val="both"/>
      </w:pPr>
    </w:p>
    <w:p w14:paraId="4B259179" w14:textId="77777777" w:rsidR="00A32E4C" w:rsidRDefault="00A32E4C" w:rsidP="00A32E4C">
      <w:pPr>
        <w:pStyle w:val="Balk1"/>
        <w:spacing w:before="0" w:after="0" w:line="360" w:lineRule="auto"/>
        <w:ind w:firstLine="567"/>
        <w:jc w:val="both"/>
        <w:rPr>
          <w:rFonts w:ascii="Times New Roman" w:eastAsia="Times New Roman" w:hAnsi="Times New Roman" w:cs="Times New Roman"/>
          <w:b/>
          <w:color w:val="0070C0"/>
          <w:sz w:val="24"/>
          <w:szCs w:val="24"/>
          <w:lang w:val="en-US"/>
        </w:rPr>
      </w:pPr>
      <w:bookmarkStart w:id="19" w:name="_Toc197417387"/>
      <w:r w:rsidRPr="009D724E">
        <w:rPr>
          <w:rFonts w:ascii="Times New Roman" w:eastAsia="Times New Roman" w:hAnsi="Times New Roman" w:cs="Times New Roman"/>
          <w:b/>
          <w:color w:val="0070C0"/>
          <w:sz w:val="24"/>
          <w:szCs w:val="24"/>
          <w:lang w:val="en-US"/>
        </w:rPr>
        <w:t>D. TOPLUMSAL KATKI</w:t>
      </w:r>
      <w:bookmarkEnd w:id="19"/>
    </w:p>
    <w:p w14:paraId="07E9A76C" w14:textId="77777777" w:rsidR="00A32E4C" w:rsidRPr="00A32E4C" w:rsidRDefault="00A32E4C" w:rsidP="00A32E4C">
      <w:pPr>
        <w:rPr>
          <w:lang w:val="en-US"/>
        </w:rPr>
      </w:pPr>
    </w:p>
    <w:p w14:paraId="7B4AAD37" w14:textId="77777777" w:rsidR="00A32E4C" w:rsidRPr="009D724E" w:rsidRDefault="00A32E4C" w:rsidP="00A32E4C">
      <w:pPr>
        <w:pStyle w:val="Balk1"/>
        <w:spacing w:before="0" w:after="0" w:line="360" w:lineRule="auto"/>
        <w:ind w:firstLine="284"/>
        <w:jc w:val="both"/>
        <w:rPr>
          <w:rFonts w:ascii="Times New Roman" w:eastAsia="Times New Roman" w:hAnsi="Times New Roman" w:cs="Times New Roman"/>
          <w:b/>
          <w:color w:val="0070C0"/>
          <w:sz w:val="24"/>
          <w:szCs w:val="24"/>
          <w:lang w:val="en-US"/>
        </w:rPr>
      </w:pPr>
      <w:bookmarkStart w:id="20" w:name="_Toc197417388"/>
      <w:r w:rsidRPr="009D724E">
        <w:rPr>
          <w:rFonts w:ascii="Times New Roman" w:eastAsia="Times New Roman" w:hAnsi="Times New Roman" w:cs="Times New Roman"/>
          <w:b/>
          <w:color w:val="0070C0"/>
          <w:sz w:val="24"/>
          <w:szCs w:val="24"/>
          <w:lang w:val="en-US"/>
        </w:rPr>
        <w:t xml:space="preserve">D.1. </w:t>
      </w:r>
      <w:proofErr w:type="spellStart"/>
      <w:r w:rsidRPr="009D724E">
        <w:rPr>
          <w:rFonts w:ascii="Times New Roman" w:eastAsia="Times New Roman" w:hAnsi="Times New Roman" w:cs="Times New Roman"/>
          <w:b/>
          <w:color w:val="0070C0"/>
          <w:sz w:val="24"/>
          <w:szCs w:val="24"/>
          <w:lang w:val="en-US"/>
        </w:rPr>
        <w:t>Toplumsal</w:t>
      </w:r>
      <w:proofErr w:type="spellEnd"/>
      <w:r w:rsidRPr="009D724E">
        <w:rPr>
          <w:rFonts w:ascii="Times New Roman" w:eastAsia="Times New Roman" w:hAnsi="Times New Roman" w:cs="Times New Roman"/>
          <w:b/>
          <w:color w:val="0070C0"/>
          <w:sz w:val="24"/>
          <w:szCs w:val="24"/>
          <w:lang w:val="en-US"/>
        </w:rPr>
        <w:t xml:space="preserve"> </w:t>
      </w:r>
      <w:proofErr w:type="spellStart"/>
      <w:r w:rsidRPr="009D724E">
        <w:rPr>
          <w:rFonts w:ascii="Times New Roman" w:eastAsia="Times New Roman" w:hAnsi="Times New Roman" w:cs="Times New Roman"/>
          <w:b/>
          <w:color w:val="0070C0"/>
          <w:sz w:val="24"/>
          <w:szCs w:val="24"/>
          <w:lang w:val="en-US"/>
        </w:rPr>
        <w:t>Katkı</w:t>
      </w:r>
      <w:proofErr w:type="spellEnd"/>
      <w:r w:rsidRPr="009D724E">
        <w:rPr>
          <w:rFonts w:ascii="Times New Roman" w:eastAsia="Times New Roman" w:hAnsi="Times New Roman" w:cs="Times New Roman"/>
          <w:b/>
          <w:color w:val="0070C0"/>
          <w:sz w:val="24"/>
          <w:szCs w:val="24"/>
          <w:lang w:val="en-US"/>
        </w:rPr>
        <w:t xml:space="preserve"> </w:t>
      </w:r>
      <w:proofErr w:type="spellStart"/>
      <w:r w:rsidRPr="009D724E">
        <w:rPr>
          <w:rFonts w:ascii="Times New Roman" w:eastAsia="Times New Roman" w:hAnsi="Times New Roman" w:cs="Times New Roman"/>
          <w:b/>
          <w:color w:val="0070C0"/>
          <w:sz w:val="24"/>
          <w:szCs w:val="24"/>
          <w:lang w:val="en-US"/>
        </w:rPr>
        <w:t>Süreçlerinin</w:t>
      </w:r>
      <w:proofErr w:type="spellEnd"/>
      <w:r w:rsidRPr="009D724E">
        <w:rPr>
          <w:rFonts w:ascii="Times New Roman" w:eastAsia="Times New Roman" w:hAnsi="Times New Roman" w:cs="Times New Roman"/>
          <w:b/>
          <w:color w:val="0070C0"/>
          <w:sz w:val="24"/>
          <w:szCs w:val="24"/>
          <w:lang w:val="en-US"/>
        </w:rPr>
        <w:t xml:space="preserve"> </w:t>
      </w:r>
      <w:proofErr w:type="spellStart"/>
      <w:r w:rsidRPr="009D724E">
        <w:rPr>
          <w:rFonts w:ascii="Times New Roman" w:eastAsia="Times New Roman" w:hAnsi="Times New Roman" w:cs="Times New Roman"/>
          <w:b/>
          <w:color w:val="0070C0"/>
          <w:sz w:val="24"/>
          <w:szCs w:val="24"/>
          <w:lang w:val="en-US"/>
        </w:rPr>
        <w:t>Yönetimi</w:t>
      </w:r>
      <w:proofErr w:type="spellEnd"/>
      <w:r w:rsidRPr="009D724E">
        <w:rPr>
          <w:rFonts w:ascii="Times New Roman" w:eastAsia="Times New Roman" w:hAnsi="Times New Roman" w:cs="Times New Roman"/>
          <w:b/>
          <w:color w:val="0070C0"/>
          <w:sz w:val="24"/>
          <w:szCs w:val="24"/>
          <w:lang w:val="en-US"/>
        </w:rPr>
        <w:t xml:space="preserve"> </w:t>
      </w:r>
      <w:proofErr w:type="spellStart"/>
      <w:r w:rsidRPr="009D724E">
        <w:rPr>
          <w:rFonts w:ascii="Times New Roman" w:eastAsia="Times New Roman" w:hAnsi="Times New Roman" w:cs="Times New Roman"/>
          <w:b/>
          <w:color w:val="0070C0"/>
          <w:sz w:val="24"/>
          <w:szCs w:val="24"/>
          <w:lang w:val="en-US"/>
        </w:rPr>
        <w:t>ve</w:t>
      </w:r>
      <w:proofErr w:type="spellEnd"/>
      <w:r w:rsidRPr="009D724E">
        <w:rPr>
          <w:rFonts w:ascii="Times New Roman" w:eastAsia="Times New Roman" w:hAnsi="Times New Roman" w:cs="Times New Roman"/>
          <w:b/>
          <w:color w:val="0070C0"/>
          <w:sz w:val="24"/>
          <w:szCs w:val="24"/>
          <w:lang w:val="en-US"/>
        </w:rPr>
        <w:t xml:space="preserve"> </w:t>
      </w:r>
      <w:proofErr w:type="spellStart"/>
      <w:r w:rsidRPr="009D724E">
        <w:rPr>
          <w:rFonts w:ascii="Times New Roman" w:eastAsia="Times New Roman" w:hAnsi="Times New Roman" w:cs="Times New Roman"/>
          <w:b/>
          <w:color w:val="0070C0"/>
          <w:sz w:val="24"/>
          <w:szCs w:val="24"/>
          <w:lang w:val="en-US"/>
        </w:rPr>
        <w:t>Toplumsal</w:t>
      </w:r>
      <w:proofErr w:type="spellEnd"/>
      <w:r w:rsidRPr="009D724E">
        <w:rPr>
          <w:rFonts w:ascii="Times New Roman" w:eastAsia="Times New Roman" w:hAnsi="Times New Roman" w:cs="Times New Roman"/>
          <w:b/>
          <w:color w:val="0070C0"/>
          <w:sz w:val="24"/>
          <w:szCs w:val="24"/>
          <w:lang w:val="en-US"/>
        </w:rPr>
        <w:t xml:space="preserve"> </w:t>
      </w:r>
      <w:proofErr w:type="spellStart"/>
      <w:r w:rsidRPr="009D724E">
        <w:rPr>
          <w:rFonts w:ascii="Times New Roman" w:eastAsia="Times New Roman" w:hAnsi="Times New Roman" w:cs="Times New Roman"/>
          <w:b/>
          <w:color w:val="0070C0"/>
          <w:sz w:val="24"/>
          <w:szCs w:val="24"/>
          <w:lang w:val="en-US"/>
        </w:rPr>
        <w:t>Katkı</w:t>
      </w:r>
      <w:proofErr w:type="spellEnd"/>
      <w:r w:rsidRPr="009D724E">
        <w:rPr>
          <w:rFonts w:ascii="Times New Roman" w:eastAsia="Times New Roman" w:hAnsi="Times New Roman" w:cs="Times New Roman"/>
          <w:b/>
          <w:color w:val="0070C0"/>
          <w:sz w:val="24"/>
          <w:szCs w:val="24"/>
          <w:lang w:val="en-US"/>
        </w:rPr>
        <w:t xml:space="preserve"> </w:t>
      </w:r>
      <w:proofErr w:type="spellStart"/>
      <w:r w:rsidRPr="009D724E">
        <w:rPr>
          <w:rFonts w:ascii="Times New Roman" w:eastAsia="Times New Roman" w:hAnsi="Times New Roman" w:cs="Times New Roman"/>
          <w:b/>
          <w:color w:val="0070C0"/>
          <w:sz w:val="24"/>
          <w:szCs w:val="24"/>
          <w:lang w:val="en-US"/>
        </w:rPr>
        <w:t>Kaynakları</w:t>
      </w:r>
      <w:bookmarkEnd w:id="20"/>
      <w:proofErr w:type="spellEnd"/>
    </w:p>
    <w:p w14:paraId="7AE40426" w14:textId="77777777" w:rsidR="00A32E4C" w:rsidRPr="009D724E" w:rsidRDefault="00A32E4C" w:rsidP="00A32E4C">
      <w:pPr>
        <w:tabs>
          <w:tab w:val="left" w:pos="10275"/>
        </w:tabs>
        <w:spacing w:line="360" w:lineRule="auto"/>
        <w:jc w:val="both"/>
      </w:pPr>
      <w:r w:rsidRPr="009D724E">
        <w:rPr>
          <w:b/>
          <w:bCs/>
          <w:color w:val="000000" w:themeColor="text1"/>
        </w:rPr>
        <w:t xml:space="preserve"> </w:t>
      </w:r>
      <w:proofErr w:type="spellStart"/>
      <w:r w:rsidRPr="009D724E">
        <w:rPr>
          <w:color w:val="000000" w:themeColor="text1"/>
          <w:lang w:val="en-US"/>
        </w:rPr>
        <w:t>Birim</w:t>
      </w:r>
      <w:proofErr w:type="spellEnd"/>
      <w:r w:rsidRPr="009D724E">
        <w:rPr>
          <w:color w:val="000000" w:themeColor="text1"/>
          <w:lang w:val="en-US"/>
        </w:rPr>
        <w:t xml:space="preserve">, </w:t>
      </w:r>
      <w:proofErr w:type="spellStart"/>
      <w:r w:rsidRPr="009D724E">
        <w:rPr>
          <w:color w:val="000000" w:themeColor="text1"/>
          <w:lang w:val="en-US"/>
        </w:rPr>
        <w:t>toplumsal</w:t>
      </w:r>
      <w:proofErr w:type="spellEnd"/>
      <w:r w:rsidRPr="009D724E">
        <w:rPr>
          <w:color w:val="000000" w:themeColor="text1"/>
          <w:lang w:val="en-US"/>
        </w:rPr>
        <w:t xml:space="preserve"> </w:t>
      </w:r>
      <w:proofErr w:type="spellStart"/>
      <w:r w:rsidRPr="009D724E">
        <w:rPr>
          <w:color w:val="000000" w:themeColor="text1"/>
          <w:lang w:val="en-US"/>
        </w:rPr>
        <w:t>katkı</w:t>
      </w:r>
      <w:proofErr w:type="spellEnd"/>
      <w:r w:rsidRPr="009D724E">
        <w:rPr>
          <w:color w:val="000000" w:themeColor="text1"/>
          <w:lang w:val="en-US"/>
        </w:rPr>
        <w:t xml:space="preserve"> </w:t>
      </w:r>
      <w:proofErr w:type="spellStart"/>
      <w:r w:rsidRPr="009D724E">
        <w:rPr>
          <w:color w:val="000000" w:themeColor="text1"/>
          <w:lang w:val="en-US"/>
        </w:rPr>
        <w:t>faaliyetlerini</w:t>
      </w:r>
      <w:proofErr w:type="spellEnd"/>
      <w:r w:rsidRPr="009D724E">
        <w:rPr>
          <w:color w:val="000000" w:themeColor="text1"/>
          <w:lang w:val="en-US"/>
        </w:rPr>
        <w:t xml:space="preserve"> </w:t>
      </w:r>
      <w:proofErr w:type="spellStart"/>
      <w:r w:rsidRPr="009D724E">
        <w:rPr>
          <w:color w:val="000000" w:themeColor="text1"/>
          <w:lang w:val="en-US"/>
        </w:rPr>
        <w:t>stratejik</w:t>
      </w:r>
      <w:proofErr w:type="spellEnd"/>
      <w:r w:rsidRPr="009D724E">
        <w:rPr>
          <w:color w:val="000000" w:themeColor="text1"/>
          <w:lang w:val="en-US"/>
        </w:rPr>
        <w:t xml:space="preserve"> </w:t>
      </w:r>
      <w:proofErr w:type="spellStart"/>
      <w:r w:rsidRPr="009D724E">
        <w:rPr>
          <w:color w:val="000000" w:themeColor="text1"/>
          <w:lang w:val="en-US"/>
        </w:rPr>
        <w:t>amaçları</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hedefleri</w:t>
      </w:r>
      <w:proofErr w:type="spellEnd"/>
      <w:r w:rsidRPr="009D724E">
        <w:rPr>
          <w:color w:val="000000" w:themeColor="text1"/>
          <w:lang w:val="en-US"/>
        </w:rPr>
        <w:t xml:space="preserve"> </w:t>
      </w:r>
      <w:proofErr w:type="spellStart"/>
      <w:r w:rsidRPr="009D724E">
        <w:rPr>
          <w:color w:val="000000" w:themeColor="text1"/>
          <w:lang w:val="en-US"/>
        </w:rPr>
        <w:t>doğrultusunda</w:t>
      </w:r>
      <w:proofErr w:type="spellEnd"/>
      <w:r w:rsidRPr="009D724E">
        <w:rPr>
          <w:color w:val="000000" w:themeColor="text1"/>
          <w:lang w:val="en-US"/>
        </w:rPr>
        <w:t xml:space="preserve"> </w:t>
      </w:r>
      <w:proofErr w:type="spellStart"/>
      <w:r w:rsidRPr="009D724E">
        <w:rPr>
          <w:color w:val="000000" w:themeColor="text1"/>
          <w:lang w:val="en-US"/>
        </w:rPr>
        <w:t>yönetmelidir</w:t>
      </w:r>
      <w:proofErr w:type="spellEnd"/>
      <w:r w:rsidRPr="009D724E">
        <w:rPr>
          <w:color w:val="000000" w:themeColor="text1"/>
          <w:lang w:val="en-US"/>
        </w:rPr>
        <w:t xml:space="preserve">. Bu </w:t>
      </w:r>
      <w:proofErr w:type="spellStart"/>
      <w:r w:rsidRPr="009D724E">
        <w:rPr>
          <w:color w:val="000000" w:themeColor="text1"/>
          <w:lang w:val="en-US"/>
        </w:rPr>
        <w:t>faaliyetler</w:t>
      </w:r>
      <w:proofErr w:type="spellEnd"/>
      <w:r w:rsidRPr="009D724E">
        <w:rPr>
          <w:color w:val="000000" w:themeColor="text1"/>
          <w:lang w:val="en-US"/>
        </w:rPr>
        <w:t xml:space="preserve"> </w:t>
      </w:r>
      <w:proofErr w:type="spellStart"/>
      <w:r w:rsidRPr="009D724E">
        <w:rPr>
          <w:color w:val="000000" w:themeColor="text1"/>
          <w:lang w:val="en-US"/>
        </w:rPr>
        <w:t>için</w:t>
      </w:r>
      <w:proofErr w:type="spellEnd"/>
      <w:r w:rsidRPr="009D724E">
        <w:rPr>
          <w:color w:val="000000" w:themeColor="text1"/>
          <w:lang w:val="en-US"/>
        </w:rPr>
        <w:t xml:space="preserve"> </w:t>
      </w:r>
      <w:proofErr w:type="spellStart"/>
      <w:r w:rsidRPr="009D724E">
        <w:rPr>
          <w:color w:val="000000" w:themeColor="text1"/>
          <w:lang w:val="en-US"/>
        </w:rPr>
        <w:t>uygun</w:t>
      </w:r>
      <w:proofErr w:type="spellEnd"/>
      <w:r w:rsidRPr="009D724E">
        <w:rPr>
          <w:color w:val="000000" w:themeColor="text1"/>
          <w:lang w:val="en-US"/>
        </w:rPr>
        <w:t xml:space="preserve"> </w:t>
      </w:r>
      <w:proofErr w:type="spellStart"/>
      <w:r w:rsidRPr="009D724E">
        <w:rPr>
          <w:color w:val="000000" w:themeColor="text1"/>
          <w:lang w:val="en-US"/>
        </w:rPr>
        <w:t>fiziki</w:t>
      </w:r>
      <w:proofErr w:type="spellEnd"/>
      <w:r w:rsidRPr="009D724E">
        <w:rPr>
          <w:color w:val="000000" w:themeColor="text1"/>
          <w:lang w:val="en-US"/>
        </w:rPr>
        <w:t xml:space="preserve"> </w:t>
      </w:r>
      <w:proofErr w:type="spellStart"/>
      <w:r w:rsidRPr="009D724E">
        <w:rPr>
          <w:color w:val="000000" w:themeColor="text1"/>
          <w:lang w:val="en-US"/>
        </w:rPr>
        <w:t>altyapı</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mali</w:t>
      </w:r>
      <w:proofErr w:type="spellEnd"/>
      <w:r w:rsidRPr="009D724E">
        <w:rPr>
          <w:color w:val="000000" w:themeColor="text1"/>
          <w:lang w:val="en-US"/>
        </w:rPr>
        <w:t xml:space="preserve"> </w:t>
      </w:r>
      <w:proofErr w:type="spellStart"/>
      <w:r w:rsidRPr="009D724E">
        <w:rPr>
          <w:color w:val="000000" w:themeColor="text1"/>
          <w:lang w:val="en-US"/>
        </w:rPr>
        <w:t>kaynaklar</w:t>
      </w:r>
      <w:proofErr w:type="spellEnd"/>
      <w:r w:rsidRPr="009D724E">
        <w:rPr>
          <w:color w:val="000000" w:themeColor="text1"/>
          <w:lang w:val="en-US"/>
        </w:rPr>
        <w:t xml:space="preserve"> </w:t>
      </w:r>
      <w:proofErr w:type="spellStart"/>
      <w:r w:rsidRPr="009D724E">
        <w:rPr>
          <w:color w:val="000000" w:themeColor="text1"/>
          <w:lang w:val="en-US"/>
        </w:rPr>
        <w:t>oluşturmalı</w:t>
      </w:r>
      <w:proofErr w:type="spellEnd"/>
      <w:r w:rsidRPr="009D724E">
        <w:rPr>
          <w:color w:val="000000" w:themeColor="text1"/>
          <w:lang w:val="en-US"/>
        </w:rPr>
        <w:t xml:space="preserve"> </w:t>
      </w:r>
      <w:proofErr w:type="spellStart"/>
      <w:r w:rsidRPr="009D724E">
        <w:rPr>
          <w:color w:val="000000" w:themeColor="text1"/>
          <w:lang w:val="en-US"/>
        </w:rPr>
        <w:t>ve</w:t>
      </w:r>
      <w:proofErr w:type="spellEnd"/>
      <w:r w:rsidRPr="009D724E">
        <w:rPr>
          <w:color w:val="000000" w:themeColor="text1"/>
          <w:lang w:val="en-US"/>
        </w:rPr>
        <w:t xml:space="preserve"> </w:t>
      </w:r>
      <w:proofErr w:type="spellStart"/>
      <w:r w:rsidRPr="009D724E">
        <w:rPr>
          <w:color w:val="000000" w:themeColor="text1"/>
          <w:lang w:val="en-US"/>
        </w:rPr>
        <w:t>bunların</w:t>
      </w:r>
      <w:proofErr w:type="spellEnd"/>
      <w:r w:rsidRPr="009D724E">
        <w:rPr>
          <w:color w:val="000000" w:themeColor="text1"/>
          <w:lang w:val="en-US"/>
        </w:rPr>
        <w:t xml:space="preserve"> </w:t>
      </w:r>
      <w:proofErr w:type="spellStart"/>
      <w:r w:rsidRPr="009D724E">
        <w:rPr>
          <w:color w:val="000000" w:themeColor="text1"/>
          <w:lang w:val="en-US"/>
        </w:rPr>
        <w:t>etkin</w:t>
      </w:r>
      <w:proofErr w:type="spellEnd"/>
      <w:r w:rsidRPr="009D724E">
        <w:rPr>
          <w:color w:val="000000" w:themeColor="text1"/>
          <w:lang w:val="en-US"/>
        </w:rPr>
        <w:t xml:space="preserve"> </w:t>
      </w:r>
      <w:proofErr w:type="spellStart"/>
      <w:r w:rsidRPr="009D724E">
        <w:rPr>
          <w:color w:val="000000" w:themeColor="text1"/>
          <w:lang w:val="en-US"/>
        </w:rPr>
        <w:t>şekilde</w:t>
      </w:r>
      <w:proofErr w:type="spellEnd"/>
      <w:r w:rsidRPr="009D724E">
        <w:rPr>
          <w:color w:val="000000" w:themeColor="text1"/>
          <w:lang w:val="en-US"/>
        </w:rPr>
        <w:t xml:space="preserve"> </w:t>
      </w:r>
      <w:proofErr w:type="spellStart"/>
      <w:r w:rsidRPr="009D724E">
        <w:rPr>
          <w:color w:val="000000" w:themeColor="text1"/>
          <w:lang w:val="en-US"/>
        </w:rPr>
        <w:t>kullanımını</w:t>
      </w:r>
      <w:proofErr w:type="spellEnd"/>
      <w:r w:rsidRPr="009D724E">
        <w:rPr>
          <w:color w:val="000000" w:themeColor="text1"/>
          <w:lang w:val="en-US"/>
        </w:rPr>
        <w:t xml:space="preserve"> </w:t>
      </w:r>
      <w:proofErr w:type="spellStart"/>
      <w:r w:rsidRPr="009D724E">
        <w:rPr>
          <w:color w:val="000000" w:themeColor="text1"/>
          <w:lang w:val="en-US"/>
        </w:rPr>
        <w:t>sağlamalıdır</w:t>
      </w:r>
      <w:proofErr w:type="spellEnd"/>
      <w:r w:rsidRPr="009D724E">
        <w:rPr>
          <w:color w:val="000000" w:themeColor="text1"/>
          <w:lang w:val="en-US"/>
        </w:rPr>
        <w:t>.</w:t>
      </w:r>
    </w:p>
    <w:p w14:paraId="692E406E" w14:textId="77777777" w:rsidR="008C0573" w:rsidRPr="00B015FD" w:rsidRDefault="008C0573" w:rsidP="00B015FD">
      <w:pPr>
        <w:spacing w:line="360" w:lineRule="auto"/>
        <w:jc w:val="both"/>
      </w:pPr>
    </w:p>
    <w:p w14:paraId="4DD01F4D" w14:textId="77777777" w:rsidR="008C0573" w:rsidRPr="00B015FD" w:rsidRDefault="008C0573" w:rsidP="00B015FD">
      <w:pPr>
        <w:spacing w:line="360" w:lineRule="auto"/>
        <w:jc w:val="both"/>
      </w:pPr>
    </w:p>
    <w:p w14:paraId="754F8557" w14:textId="37856E89" w:rsidR="008C0573" w:rsidRPr="003109BE" w:rsidRDefault="00A30FA7" w:rsidP="00B015FD">
      <w:pPr>
        <w:spacing w:line="360" w:lineRule="auto"/>
        <w:jc w:val="both"/>
        <w:rPr>
          <w:b/>
          <w:bCs/>
          <w:color w:val="2E74B5" w:themeColor="accent1" w:themeShade="BF"/>
        </w:rPr>
      </w:pPr>
      <w:r w:rsidRPr="003109BE">
        <w:rPr>
          <w:b/>
          <w:bCs/>
          <w:color w:val="2E74B5" w:themeColor="accent1" w:themeShade="BF"/>
        </w:rPr>
        <w:t>D.1.1. Toplumsal Katkı Süreçlerinin Yönetimi</w:t>
      </w:r>
    </w:p>
    <w:p w14:paraId="678E39C0" w14:textId="77777777" w:rsidR="008C0573" w:rsidRPr="00B015FD" w:rsidRDefault="008C0573" w:rsidP="00B015FD">
      <w:pPr>
        <w:spacing w:after="100" w:afterAutospacing="1" w:line="360" w:lineRule="auto"/>
        <w:jc w:val="both"/>
      </w:pPr>
      <w:r w:rsidRPr="00B015FD">
        <w:t>Merkezimiz, toplumsal katkı süreçlerini Gazi Üniversitesi 2024-2028 Stratejik Planı ve Sağlık Bilimleri Fakültesi Sosyal Hizmet Bölümü’nün stratejik hedefleri (Hedef Kartı 6) ile tam uyumlu, kurumsal bir yapıda yönetmektedir. Toplumsal katkı politikamız; dezavantajlı gruplara yönelik sosyal sorumluluk projeleri, kamu kurumlarıyla iş birlikleri ve mesleki gelişim çalıştayları ekseninde şekillenmiştir. Süreç yönetiminde görev tanımları ve iş akışları belirlenmiş olup, faaliyetler koordineli bir şekilde yürütülmektedir.</w:t>
      </w:r>
    </w:p>
    <w:p w14:paraId="564A5D35" w14:textId="77777777" w:rsidR="008C0573" w:rsidRPr="00B015FD" w:rsidRDefault="008C0573" w:rsidP="00B015FD">
      <w:pPr>
        <w:spacing w:after="100" w:afterAutospacing="1" w:line="360" w:lineRule="auto"/>
        <w:jc w:val="both"/>
      </w:pPr>
      <w:r w:rsidRPr="00B015FD">
        <w:t>Bu kapsamda Merkezimiz:</w:t>
      </w:r>
    </w:p>
    <w:p w14:paraId="7DE69EA8" w14:textId="77777777" w:rsidR="008C0573" w:rsidRDefault="008C0573" w:rsidP="00B015FD">
      <w:pPr>
        <w:numPr>
          <w:ilvl w:val="0"/>
          <w:numId w:val="23"/>
        </w:numPr>
        <w:spacing w:before="100" w:beforeAutospacing="1" w:after="100" w:afterAutospacing="1" w:line="360" w:lineRule="auto"/>
        <w:jc w:val="both"/>
      </w:pPr>
      <w:r w:rsidRPr="00B015FD">
        <w:t>Sosyal sorumluluk projeleri, kamusal danışmanlık, bilgi ve uzmanlık paylaşımı, yaşam boyu öğrenme kapsamında eğitim programları gibi alanlarda çok yönlü katkı sunmaktadır.</w:t>
      </w:r>
    </w:p>
    <w:p w14:paraId="1EC12749" w14:textId="6C554F70" w:rsidR="00C35AD2" w:rsidRPr="00B015FD" w:rsidRDefault="00C35AD2" w:rsidP="00C35AD2">
      <w:pPr>
        <w:numPr>
          <w:ilvl w:val="0"/>
          <w:numId w:val="23"/>
        </w:numPr>
        <w:spacing w:after="160" w:line="360" w:lineRule="auto"/>
        <w:jc w:val="both"/>
      </w:pPr>
      <w:r w:rsidRPr="00FB7EB1">
        <w:lastRenderedPageBreak/>
        <w:t>Gazi Üniversitesi Sağlık Bilimleri Fakültesi Sosyal Hizmet Bölümü’nün 2024-2028 Stratejik Planı'nın 6. hedef kartı çerçevesinde, toplum temelli katkı faaliyetleri gerçekleştirmektedir.</w:t>
      </w:r>
    </w:p>
    <w:p w14:paraId="13617C29" w14:textId="77777777" w:rsidR="008C0573" w:rsidRPr="00B015FD" w:rsidRDefault="008C0573" w:rsidP="00B015FD">
      <w:pPr>
        <w:numPr>
          <w:ilvl w:val="0"/>
          <w:numId w:val="23"/>
        </w:numPr>
        <w:spacing w:before="100" w:beforeAutospacing="1" w:after="100" w:afterAutospacing="1" w:line="360" w:lineRule="auto"/>
        <w:jc w:val="both"/>
      </w:pPr>
      <w:r w:rsidRPr="00B015FD">
        <w:t>2-5 Mayıs 2025 tarihlerinde, "Aileyi Konuşuyorsak Benim de Fikrim Var: Üniversite Gençliği Aileyi Konuşuyor" başlıklı çalıştayda 100 üniversite öğrencisi masa çalışmaları ve ortak akıl süreci ile katkı sağlamıştır.</w:t>
      </w:r>
    </w:p>
    <w:p w14:paraId="1DE4DE61" w14:textId="77777777" w:rsidR="008C0573" w:rsidRPr="00B015FD" w:rsidRDefault="008C0573" w:rsidP="00B015FD">
      <w:pPr>
        <w:numPr>
          <w:ilvl w:val="0"/>
          <w:numId w:val="23"/>
        </w:numPr>
        <w:spacing w:before="100" w:beforeAutospacing="1" w:after="100" w:afterAutospacing="1" w:line="360" w:lineRule="auto"/>
        <w:jc w:val="both"/>
      </w:pPr>
      <w:r w:rsidRPr="00B015FD">
        <w:t>Kurum içi görev tanımları, toplumsal katkı faaliyetlerinin koordineli yürütülmesini sağlayacak biçimde yapılandırılmıştır.</w:t>
      </w:r>
    </w:p>
    <w:p w14:paraId="7033EC87" w14:textId="77777777" w:rsidR="008C0573" w:rsidRPr="00B015FD" w:rsidRDefault="008C0573" w:rsidP="00B015FD">
      <w:pPr>
        <w:numPr>
          <w:ilvl w:val="0"/>
          <w:numId w:val="23"/>
        </w:numPr>
        <w:spacing w:before="100" w:beforeAutospacing="1" w:after="100" w:afterAutospacing="1" w:line="360" w:lineRule="auto"/>
        <w:jc w:val="both"/>
      </w:pPr>
      <w:r w:rsidRPr="00B015FD">
        <w:t>Gerçekleştirilen çalıştay ve projelerin çıktıları (sonuç raporları, katılımcı geri bildirimleri) sistematik olarak izlenmekte ve kamuoyu ile paylaşılmaktadır.</w:t>
      </w:r>
    </w:p>
    <w:p w14:paraId="1305E737" w14:textId="77777777" w:rsidR="008C0573" w:rsidRPr="00B015FD" w:rsidRDefault="008C0573" w:rsidP="00B015FD">
      <w:pPr>
        <w:numPr>
          <w:ilvl w:val="0"/>
          <w:numId w:val="23"/>
        </w:numPr>
        <w:spacing w:before="100" w:beforeAutospacing="1" w:after="100" w:afterAutospacing="1" w:line="360" w:lineRule="auto"/>
        <w:jc w:val="both"/>
      </w:pPr>
      <w:r w:rsidRPr="00B015FD">
        <w:t>İzleme sonuçları, bir sonraki yılın toplumsal katkı hedeflerinin güncellenmesinde veri olarak kullanılmakta; süreç iyileştirmeleri PUKÖ (Planla-Uygula-Kontrol Et-Önlem Al) döngüsü içerisinde sürdürülmektedir.</w:t>
      </w:r>
    </w:p>
    <w:p w14:paraId="6483D94F" w14:textId="77777777" w:rsidR="008C0573" w:rsidRPr="00B015FD" w:rsidRDefault="008C0573" w:rsidP="00B015FD">
      <w:pPr>
        <w:numPr>
          <w:ilvl w:val="0"/>
          <w:numId w:val="23"/>
        </w:numPr>
        <w:spacing w:before="100" w:beforeAutospacing="1" w:after="100" w:afterAutospacing="1" w:line="360" w:lineRule="auto"/>
        <w:jc w:val="both"/>
      </w:pPr>
      <w:r w:rsidRPr="00B015FD">
        <w:t> Ayrıntılı bilgiler https://sohmer.gazi.edu.tr/ sitesinin “Kalite" sekmesinde “Toplumsal Katkı, Stratejik Plan &amp; Raporlar” kısmında yer almaktadır.</w:t>
      </w:r>
    </w:p>
    <w:p w14:paraId="5888F5D4" w14:textId="77777777" w:rsidR="009352B6" w:rsidRPr="009352B6" w:rsidRDefault="009352B6" w:rsidP="009352B6">
      <w:pPr>
        <w:widowControl w:val="0"/>
        <w:tabs>
          <w:tab w:val="left" w:pos="2035"/>
        </w:tabs>
        <w:spacing w:before="120" w:line="360" w:lineRule="auto"/>
        <w:jc w:val="both"/>
        <w:rPr>
          <w:b/>
          <w:bCs/>
          <w:color w:val="000000" w:themeColor="text1"/>
          <w:u w:val="single"/>
        </w:rPr>
      </w:pPr>
      <w:r w:rsidRPr="009352B6">
        <w:rPr>
          <w:b/>
          <w:bCs/>
          <w:color w:val="000000" w:themeColor="text1"/>
          <w:u w:val="single"/>
        </w:rPr>
        <w:t>Olgunluk Düzeyi (Rubrik Dereceli Derecelendirme Puanı)</w:t>
      </w:r>
      <w:r w:rsidRPr="009352B6">
        <w:rPr>
          <w:b/>
          <w:bCs/>
          <w:color w:val="000000" w:themeColor="text1"/>
        </w:rPr>
        <w:t xml:space="preserve"> </w:t>
      </w:r>
      <w:r w:rsidRPr="009352B6">
        <w:rPr>
          <w:b/>
          <w:bCs/>
          <w:color w:val="000000" w:themeColor="text1"/>
          <w:u w:val="single"/>
        </w:rPr>
        <w:t>Kanıtlar</w:t>
      </w:r>
    </w:p>
    <w:p w14:paraId="668999E4" w14:textId="58F2751C" w:rsidR="008C0573" w:rsidRPr="00B015FD" w:rsidRDefault="00245D9F" w:rsidP="00B015FD">
      <w:pPr>
        <w:spacing w:line="360" w:lineRule="auto"/>
        <w:jc w:val="both"/>
      </w:pPr>
      <w:r>
        <w:t xml:space="preserve">(4) D.1.1.1.  </w:t>
      </w:r>
      <w:hyperlink r:id="rId47" w:history="1">
        <w:r w:rsidR="00644741" w:rsidRPr="000C1B49">
          <w:rPr>
            <w:rStyle w:val="Kpr"/>
          </w:rPr>
          <w:t>https://sohmer.gazi.edu.tr/view/page/291574/stratejik-plan-raporlar</w:t>
        </w:r>
      </w:hyperlink>
      <w:r w:rsidR="00644741">
        <w:t xml:space="preserve"> </w:t>
      </w:r>
    </w:p>
    <w:p w14:paraId="107634EE" w14:textId="3F662170" w:rsidR="008C0573" w:rsidRDefault="00F03C8A" w:rsidP="00B015FD">
      <w:pPr>
        <w:spacing w:line="360" w:lineRule="auto"/>
        <w:jc w:val="both"/>
      </w:pPr>
      <w:hyperlink r:id="rId48" w:history="1">
        <w:r w:rsidRPr="000C1B49">
          <w:rPr>
            <w:rStyle w:val="Kpr"/>
          </w:rPr>
          <w:t>https://sohmer.gazi.edu.tr/view/page/289409/sosyal-sorumluluk-projeleri</w:t>
        </w:r>
      </w:hyperlink>
      <w:r>
        <w:t xml:space="preserve"> </w:t>
      </w:r>
    </w:p>
    <w:p w14:paraId="05CCC5E9" w14:textId="77777777" w:rsidR="00F03C8A" w:rsidRPr="00B015FD" w:rsidRDefault="00F03C8A" w:rsidP="00B015FD">
      <w:pPr>
        <w:spacing w:line="360" w:lineRule="auto"/>
        <w:jc w:val="both"/>
      </w:pPr>
    </w:p>
    <w:p w14:paraId="26C085FE" w14:textId="77777777" w:rsidR="008C0573" w:rsidRPr="00B015FD" w:rsidRDefault="008C0573" w:rsidP="00B015FD">
      <w:pPr>
        <w:spacing w:line="360" w:lineRule="auto"/>
        <w:jc w:val="both"/>
      </w:pPr>
    </w:p>
    <w:p w14:paraId="5072B516" w14:textId="060BE07F" w:rsidR="008C0573" w:rsidRPr="00CD57C2" w:rsidRDefault="00796AD6" w:rsidP="00B015FD">
      <w:pPr>
        <w:spacing w:line="360" w:lineRule="auto"/>
        <w:jc w:val="both"/>
        <w:rPr>
          <w:b/>
          <w:bCs/>
          <w:color w:val="2E74B5" w:themeColor="accent1" w:themeShade="BF"/>
        </w:rPr>
      </w:pPr>
      <w:r w:rsidRPr="00CD57C2">
        <w:rPr>
          <w:b/>
          <w:bCs/>
          <w:color w:val="2E74B5" w:themeColor="accent1" w:themeShade="BF"/>
        </w:rPr>
        <w:t>D.1.2.</w:t>
      </w:r>
      <w:r w:rsidR="00CD57C2" w:rsidRPr="00CD57C2">
        <w:rPr>
          <w:b/>
          <w:bCs/>
          <w:color w:val="2E74B5" w:themeColor="accent1" w:themeShade="BF"/>
        </w:rPr>
        <w:t xml:space="preserve"> Kaynaklar</w:t>
      </w:r>
    </w:p>
    <w:p w14:paraId="6ED54ACB" w14:textId="77777777" w:rsidR="00796AD6" w:rsidRPr="00B015FD" w:rsidRDefault="00796AD6" w:rsidP="00B015FD">
      <w:pPr>
        <w:pStyle w:val="ql-align-justify"/>
        <w:spacing w:before="0" w:beforeAutospacing="0" w:after="0" w:afterAutospacing="0" w:line="360" w:lineRule="auto"/>
        <w:jc w:val="both"/>
      </w:pPr>
      <w:r w:rsidRPr="00B015FD">
        <w:t>Merkezimiz, toplumsal katkı faaliyetlerinin sürdürülebilirliğini sağlamak adına kaynak yönetimini Gazi Üniversitesi 2024-2028 Stratejik Planı ile uyumlu; "insan odaklı" ve "proje tabanlı" bir yaklaşımla yürütmektedir.</w:t>
      </w:r>
    </w:p>
    <w:p w14:paraId="07A33B12" w14:textId="77777777" w:rsidR="00796AD6" w:rsidRPr="00B015FD" w:rsidRDefault="00796AD6" w:rsidP="00B015FD">
      <w:pPr>
        <w:pStyle w:val="ql-align-justify"/>
        <w:numPr>
          <w:ilvl w:val="0"/>
          <w:numId w:val="25"/>
        </w:numPr>
        <w:spacing w:line="360" w:lineRule="auto"/>
        <w:jc w:val="both"/>
      </w:pPr>
      <w:r w:rsidRPr="00B015FD">
        <w:t>Mevcut kaynakların etkinliği ve erişilebilirliği periyodik olarak değerlendirilmektedir.</w:t>
      </w:r>
    </w:p>
    <w:p w14:paraId="1C1DD59E" w14:textId="77777777" w:rsidR="00796AD6" w:rsidRDefault="00796AD6" w:rsidP="00B015FD">
      <w:pPr>
        <w:pStyle w:val="ql-align-justify"/>
        <w:numPr>
          <w:ilvl w:val="0"/>
          <w:numId w:val="25"/>
        </w:numPr>
        <w:spacing w:line="360" w:lineRule="auto"/>
        <w:jc w:val="both"/>
      </w:pPr>
      <w:r w:rsidRPr="00B015FD">
        <w:t>Gelişim alanları belirlenerek kaynak iyileştirmesine yönelik öneriler ilgili üst yönetime sunulmaktadır.</w:t>
      </w:r>
    </w:p>
    <w:p w14:paraId="4E6DB984" w14:textId="7490126F" w:rsidR="00897025" w:rsidRPr="00897025" w:rsidRDefault="00897025" w:rsidP="00897025">
      <w:pPr>
        <w:widowControl w:val="0"/>
        <w:tabs>
          <w:tab w:val="left" w:pos="2035"/>
        </w:tabs>
        <w:spacing w:before="120" w:line="360" w:lineRule="auto"/>
        <w:jc w:val="both"/>
        <w:rPr>
          <w:b/>
          <w:bCs/>
          <w:color w:val="000000" w:themeColor="text1"/>
          <w:u w:val="single"/>
        </w:rPr>
      </w:pPr>
      <w:r w:rsidRPr="00897025">
        <w:rPr>
          <w:b/>
          <w:bCs/>
          <w:color w:val="000000" w:themeColor="text1"/>
          <w:u w:val="single"/>
        </w:rPr>
        <w:t>Olgunluk Düzeyi (Rubrik Dereceli Derecelendirme Puanı)</w:t>
      </w:r>
      <w:r w:rsidRPr="00897025">
        <w:rPr>
          <w:b/>
          <w:bCs/>
          <w:color w:val="000000" w:themeColor="text1"/>
        </w:rPr>
        <w:t xml:space="preserve"> </w:t>
      </w:r>
      <w:r w:rsidRPr="00897025">
        <w:rPr>
          <w:b/>
          <w:bCs/>
          <w:color w:val="000000" w:themeColor="text1"/>
          <w:u w:val="single"/>
        </w:rPr>
        <w:t>Kanıtlar</w:t>
      </w:r>
    </w:p>
    <w:p w14:paraId="036156BA" w14:textId="1B9F1F36" w:rsidR="00A023EE" w:rsidRDefault="00F03C8A" w:rsidP="00CD57C2">
      <w:pPr>
        <w:spacing w:line="360" w:lineRule="auto"/>
        <w:jc w:val="both"/>
      </w:pPr>
      <w:r>
        <w:t xml:space="preserve">(2) </w:t>
      </w:r>
      <w:r w:rsidR="00BB6B9E">
        <w:t xml:space="preserve">D.1.1.2.  </w:t>
      </w:r>
      <w:hyperlink r:id="rId49" w:history="1">
        <w:r w:rsidR="00D7722D" w:rsidRPr="000C1B49">
          <w:rPr>
            <w:rStyle w:val="Kpr"/>
          </w:rPr>
          <w:t>https://sohmer.gazi.edu.tr/view/page/291574/stratejik-plan-raporlar</w:t>
        </w:r>
      </w:hyperlink>
      <w:r w:rsidR="00D7722D">
        <w:t xml:space="preserve"> </w:t>
      </w:r>
    </w:p>
    <w:p w14:paraId="608B9694" w14:textId="77777777" w:rsidR="00CD57C2" w:rsidRDefault="00CD57C2" w:rsidP="00CD57C2">
      <w:pPr>
        <w:spacing w:line="360" w:lineRule="auto"/>
        <w:jc w:val="both"/>
      </w:pPr>
    </w:p>
    <w:p w14:paraId="7299D64F" w14:textId="77777777" w:rsidR="00CD57C2" w:rsidRDefault="00CD57C2" w:rsidP="00CD57C2">
      <w:pPr>
        <w:spacing w:line="360" w:lineRule="auto"/>
        <w:jc w:val="both"/>
      </w:pPr>
    </w:p>
    <w:p w14:paraId="0DEA5B9A" w14:textId="77777777" w:rsidR="00AC5863" w:rsidRPr="009D724E" w:rsidRDefault="00AC5863" w:rsidP="00AC5863">
      <w:pPr>
        <w:pStyle w:val="Balk1"/>
        <w:spacing w:after="0" w:line="360" w:lineRule="auto"/>
        <w:ind w:firstLine="284"/>
        <w:jc w:val="both"/>
        <w:rPr>
          <w:rFonts w:ascii="Times New Roman" w:eastAsia="Times New Roman" w:hAnsi="Times New Roman" w:cs="Times New Roman"/>
          <w:color w:val="2E73B5"/>
          <w:sz w:val="24"/>
          <w:szCs w:val="24"/>
          <w:lang w:val="en-US"/>
        </w:rPr>
      </w:pPr>
      <w:bookmarkStart w:id="21" w:name="_Toc197417391"/>
      <w:r w:rsidRPr="009D724E">
        <w:rPr>
          <w:rFonts w:ascii="Times New Roman" w:eastAsia="Times New Roman" w:hAnsi="Times New Roman" w:cs="Times New Roman"/>
          <w:b/>
          <w:bCs/>
          <w:color w:val="2E73B5"/>
          <w:sz w:val="24"/>
          <w:szCs w:val="24"/>
        </w:rPr>
        <w:lastRenderedPageBreak/>
        <w:t>D.2. Toplumsal Katkı Performansı</w:t>
      </w:r>
      <w:bookmarkEnd w:id="21"/>
    </w:p>
    <w:p w14:paraId="72C8D778" w14:textId="75E669AB" w:rsidR="00AC5863" w:rsidRPr="009D724E" w:rsidRDefault="00AC5863" w:rsidP="00AC5863">
      <w:pPr>
        <w:widowControl w:val="0"/>
        <w:spacing w:before="120" w:line="360" w:lineRule="auto"/>
        <w:ind w:right="253"/>
        <w:jc w:val="both"/>
        <w:rPr>
          <w:color w:val="000000" w:themeColor="text1"/>
        </w:rPr>
      </w:pPr>
      <w:r w:rsidRPr="009D724E">
        <w:rPr>
          <w:color w:val="000000" w:themeColor="text1"/>
        </w:rPr>
        <w:t xml:space="preserve">Birim, toplumsal katkı stratejisi ve hedefleri doğrultusunda yürüttüğü faaliyetleri periyodik olarak izlemeli ve sürekli iyileştirmelidir. </w:t>
      </w:r>
    </w:p>
    <w:p w14:paraId="62607319" w14:textId="77777777" w:rsidR="00AC5863" w:rsidRDefault="00AC5863" w:rsidP="00CD57C2">
      <w:pPr>
        <w:spacing w:line="360" w:lineRule="auto"/>
        <w:jc w:val="both"/>
        <w:rPr>
          <w:b/>
          <w:bCs/>
          <w:color w:val="2E74B5" w:themeColor="accent1" w:themeShade="BF"/>
        </w:rPr>
      </w:pPr>
    </w:p>
    <w:p w14:paraId="3E1A4A92" w14:textId="277F86BB" w:rsidR="00CD57C2" w:rsidRDefault="00CD57C2" w:rsidP="00CD57C2">
      <w:pPr>
        <w:spacing w:line="360" w:lineRule="auto"/>
        <w:jc w:val="both"/>
        <w:rPr>
          <w:b/>
          <w:bCs/>
          <w:color w:val="2E74B5" w:themeColor="accent1" w:themeShade="BF"/>
        </w:rPr>
      </w:pPr>
      <w:r w:rsidRPr="00CD57C2">
        <w:rPr>
          <w:b/>
          <w:bCs/>
          <w:color w:val="2E74B5" w:themeColor="accent1" w:themeShade="BF"/>
        </w:rPr>
        <w:t>D.</w:t>
      </w:r>
      <w:r>
        <w:rPr>
          <w:b/>
          <w:bCs/>
          <w:color w:val="2E74B5" w:themeColor="accent1" w:themeShade="BF"/>
        </w:rPr>
        <w:t>2.1. Toplumsal Katkı Performansının İzlenmesi ve Değerlendirilmesi</w:t>
      </w:r>
    </w:p>
    <w:p w14:paraId="6B20624C" w14:textId="77777777" w:rsidR="001C63F9" w:rsidRPr="001C63F9" w:rsidRDefault="001C63F9" w:rsidP="001C63F9">
      <w:pPr>
        <w:pStyle w:val="ql-align-justify"/>
        <w:spacing w:before="0" w:beforeAutospacing="0" w:line="360" w:lineRule="auto"/>
        <w:jc w:val="both"/>
      </w:pPr>
      <w:r w:rsidRPr="001C63F9">
        <w:t>Birimin toplumsal katkı stratejisi ve hedefleri doğrultusunda yürüttüğü faaliyetlerin etkililiğinin, toplumsal erişiminin ve görünürlüğünün sistematik olarak izlenmesi ve değerlendirilmesi gerekmektedir.</w:t>
      </w:r>
    </w:p>
    <w:p w14:paraId="5467FAF7" w14:textId="77777777" w:rsidR="001C63F9" w:rsidRPr="001C63F9" w:rsidRDefault="001C63F9" w:rsidP="001C63F9">
      <w:pPr>
        <w:pStyle w:val="ql-align-justify"/>
        <w:numPr>
          <w:ilvl w:val="0"/>
          <w:numId w:val="53"/>
        </w:numPr>
        <w:spacing w:line="360" w:lineRule="auto"/>
        <w:jc w:val="both"/>
      </w:pPr>
      <w:r w:rsidRPr="001C63F9">
        <w:t>2024 yılında izleme verisi oluşturulamamış olmakla birlikte, 2025 yılı itibarıyla performans izleme süreci yapılandırılmıştır.</w:t>
      </w:r>
    </w:p>
    <w:p w14:paraId="3413AB3A" w14:textId="77777777" w:rsidR="001C63F9" w:rsidRPr="001C63F9" w:rsidRDefault="001C63F9" w:rsidP="001C63F9">
      <w:pPr>
        <w:pStyle w:val="ql-align-justify"/>
        <w:numPr>
          <w:ilvl w:val="0"/>
          <w:numId w:val="53"/>
        </w:numPr>
        <w:spacing w:line="360" w:lineRule="auto"/>
        <w:jc w:val="both"/>
      </w:pPr>
      <w:r w:rsidRPr="001C63F9">
        <w:t>Merkezimiz bünyesinde hayata geçirilen sosyal sorumluluk projeleri, çalıştaylar ve eğitim faaliyetleri, önceden belirlenmiş ölçütler doğrultusunda değerlendirilmekte ve katılımcı geri bildirimleri ile bütünleştirilmektedir.</w:t>
      </w:r>
    </w:p>
    <w:p w14:paraId="719C8D36" w14:textId="77777777" w:rsidR="001C63F9" w:rsidRPr="001C63F9" w:rsidRDefault="001C63F9" w:rsidP="001C63F9">
      <w:pPr>
        <w:pStyle w:val="ql-align-justify"/>
        <w:numPr>
          <w:ilvl w:val="0"/>
          <w:numId w:val="53"/>
        </w:numPr>
        <w:spacing w:line="360" w:lineRule="auto"/>
        <w:jc w:val="both"/>
      </w:pPr>
      <w:r w:rsidRPr="001C63F9">
        <w:t>Elde edilen performans verileri, toplumsal katkının niteliksel gelişimine yönelik iyileştirme süreçlerine entegre edilmektedir.</w:t>
      </w:r>
    </w:p>
    <w:p w14:paraId="09C58DC5" w14:textId="1BDD524B" w:rsidR="001C63F9" w:rsidRDefault="001C63F9" w:rsidP="001C63F9">
      <w:pPr>
        <w:pStyle w:val="ql-align-justify"/>
        <w:numPr>
          <w:ilvl w:val="0"/>
          <w:numId w:val="53"/>
        </w:numPr>
        <w:spacing w:line="360" w:lineRule="auto"/>
        <w:jc w:val="both"/>
      </w:pPr>
      <w:r w:rsidRPr="001C63F9">
        <w:t>Toplumsal katkı faaliyetlerinin kurumsal hafızaya aktarılması amacıyla yıllık faaliyet raporlarında sistematik yer verilmekte, bu veriler karar alma süreçlerinde etkin olarak kullanılmaktadır.</w:t>
      </w:r>
    </w:p>
    <w:p w14:paraId="2A7F72A4" w14:textId="77777777" w:rsidR="000B298B" w:rsidRPr="00897025" w:rsidRDefault="000B298B" w:rsidP="000B298B">
      <w:pPr>
        <w:widowControl w:val="0"/>
        <w:tabs>
          <w:tab w:val="left" w:pos="2035"/>
        </w:tabs>
        <w:spacing w:before="120" w:line="360" w:lineRule="auto"/>
        <w:jc w:val="both"/>
        <w:rPr>
          <w:b/>
          <w:bCs/>
          <w:color w:val="000000" w:themeColor="text1"/>
          <w:u w:val="single"/>
        </w:rPr>
      </w:pPr>
      <w:r w:rsidRPr="00897025">
        <w:rPr>
          <w:b/>
          <w:bCs/>
          <w:color w:val="000000" w:themeColor="text1"/>
          <w:u w:val="single"/>
        </w:rPr>
        <w:t>Olgunluk Düzeyi (Rubrik Dereceli Derecelendirme Puanı)</w:t>
      </w:r>
      <w:r w:rsidRPr="00897025">
        <w:rPr>
          <w:b/>
          <w:bCs/>
          <w:color w:val="000000" w:themeColor="text1"/>
        </w:rPr>
        <w:t xml:space="preserve"> </w:t>
      </w:r>
      <w:r w:rsidRPr="00897025">
        <w:rPr>
          <w:b/>
          <w:bCs/>
          <w:color w:val="000000" w:themeColor="text1"/>
          <w:u w:val="single"/>
        </w:rPr>
        <w:t>Kanıtlar</w:t>
      </w:r>
    </w:p>
    <w:p w14:paraId="765DBA44" w14:textId="2D4ACB19" w:rsidR="000B298B" w:rsidRDefault="00AC5863" w:rsidP="000B298B">
      <w:pPr>
        <w:spacing w:line="360" w:lineRule="auto"/>
        <w:jc w:val="both"/>
      </w:pPr>
      <w:r>
        <w:t xml:space="preserve">(3) </w:t>
      </w:r>
      <w:r w:rsidR="00DE3A54">
        <w:t xml:space="preserve">D.2.2.1.  </w:t>
      </w:r>
    </w:p>
    <w:p w14:paraId="350781BE" w14:textId="77777777" w:rsidR="001C63F9" w:rsidRPr="00CD57C2" w:rsidRDefault="001C63F9" w:rsidP="00CD57C2">
      <w:pPr>
        <w:spacing w:line="360" w:lineRule="auto"/>
        <w:jc w:val="both"/>
        <w:rPr>
          <w:b/>
          <w:bCs/>
          <w:color w:val="2E74B5" w:themeColor="accent1" w:themeShade="BF"/>
        </w:rPr>
      </w:pPr>
    </w:p>
    <w:p w14:paraId="59FF9C41" w14:textId="77777777" w:rsidR="00CD57C2" w:rsidRPr="00CD57C2" w:rsidRDefault="00CD57C2" w:rsidP="00CD57C2">
      <w:pPr>
        <w:spacing w:after="160" w:line="360" w:lineRule="auto"/>
        <w:jc w:val="both"/>
        <w:rPr>
          <w:rFonts w:eastAsiaTheme="minorHAnsi"/>
          <w:lang w:eastAsia="en-US"/>
        </w:rPr>
      </w:pPr>
    </w:p>
    <w:p w14:paraId="2CFC91BD" w14:textId="77777777" w:rsidR="00403A7D" w:rsidRDefault="00403A7D" w:rsidP="00403A7D">
      <w:pPr>
        <w:pStyle w:val="Balk1"/>
        <w:spacing w:after="0" w:line="360" w:lineRule="auto"/>
        <w:jc w:val="both"/>
        <w:rPr>
          <w:rFonts w:ascii="Times New Roman" w:eastAsia="Times New Roman" w:hAnsi="Times New Roman" w:cs="Times New Roman"/>
          <w:b/>
          <w:color w:val="0070C0"/>
          <w:sz w:val="24"/>
          <w:szCs w:val="24"/>
          <w:lang w:val="en-US"/>
        </w:rPr>
      </w:pPr>
      <w:bookmarkStart w:id="22" w:name="_Toc197417393"/>
    </w:p>
    <w:p w14:paraId="39CECA23" w14:textId="77777777" w:rsidR="007714D5" w:rsidRDefault="007714D5" w:rsidP="007714D5">
      <w:pPr>
        <w:rPr>
          <w:lang w:val="en-US"/>
        </w:rPr>
      </w:pPr>
    </w:p>
    <w:p w14:paraId="62F1C035" w14:textId="77777777" w:rsidR="007714D5" w:rsidRDefault="007714D5" w:rsidP="007714D5">
      <w:pPr>
        <w:rPr>
          <w:lang w:val="en-US"/>
        </w:rPr>
      </w:pPr>
    </w:p>
    <w:p w14:paraId="748ECF86" w14:textId="77777777" w:rsidR="007714D5" w:rsidRPr="007714D5" w:rsidRDefault="007714D5" w:rsidP="007714D5">
      <w:pPr>
        <w:rPr>
          <w:lang w:val="en-US"/>
        </w:rPr>
      </w:pPr>
    </w:p>
    <w:p w14:paraId="4F455514" w14:textId="77777777" w:rsidR="00BB6925" w:rsidRDefault="00BB6925" w:rsidP="00403A7D">
      <w:pPr>
        <w:pStyle w:val="Balk1"/>
        <w:spacing w:after="0" w:line="360" w:lineRule="auto"/>
        <w:jc w:val="both"/>
        <w:rPr>
          <w:rFonts w:ascii="Times New Roman" w:eastAsia="Times New Roman" w:hAnsi="Times New Roman" w:cs="Times New Roman"/>
          <w:b/>
          <w:color w:val="0070C0"/>
          <w:sz w:val="24"/>
          <w:szCs w:val="24"/>
          <w:lang w:val="en-US"/>
        </w:rPr>
      </w:pPr>
    </w:p>
    <w:p w14:paraId="49460452" w14:textId="77777777" w:rsidR="00BA12F1" w:rsidRDefault="00BA12F1" w:rsidP="00BA12F1">
      <w:pPr>
        <w:rPr>
          <w:lang w:val="en-US"/>
        </w:rPr>
      </w:pPr>
    </w:p>
    <w:p w14:paraId="63ECE714" w14:textId="77777777" w:rsidR="00BA12F1" w:rsidRPr="00BA12F1" w:rsidRDefault="00BA12F1" w:rsidP="00BA12F1">
      <w:pPr>
        <w:rPr>
          <w:lang w:val="en-US"/>
        </w:rPr>
      </w:pPr>
    </w:p>
    <w:p w14:paraId="062F3EC8" w14:textId="09925EA3" w:rsidR="00403A7D" w:rsidRPr="002F5ADA" w:rsidRDefault="00403A7D" w:rsidP="002F5ADA">
      <w:pPr>
        <w:pStyle w:val="Balk1"/>
        <w:spacing w:line="360" w:lineRule="auto"/>
        <w:jc w:val="both"/>
        <w:rPr>
          <w:rFonts w:ascii="Times New Roman" w:eastAsia="Times New Roman" w:hAnsi="Times New Roman" w:cs="Times New Roman"/>
          <w:b/>
          <w:color w:val="0070C0"/>
          <w:sz w:val="24"/>
          <w:szCs w:val="24"/>
          <w:lang w:val="en-US"/>
        </w:rPr>
      </w:pPr>
      <w:r w:rsidRPr="002F5ADA">
        <w:rPr>
          <w:rFonts w:ascii="Times New Roman" w:eastAsia="Times New Roman" w:hAnsi="Times New Roman" w:cs="Times New Roman"/>
          <w:b/>
          <w:color w:val="0070C0"/>
          <w:sz w:val="24"/>
          <w:szCs w:val="24"/>
          <w:lang w:val="en-US"/>
        </w:rPr>
        <w:lastRenderedPageBreak/>
        <w:t>SONUÇ VE DEĞERLENDİRME</w:t>
      </w:r>
      <w:bookmarkEnd w:id="22"/>
    </w:p>
    <w:p w14:paraId="4E9EA103" w14:textId="7EDDB65F" w:rsidR="00403A7D" w:rsidRPr="002F5ADA" w:rsidRDefault="00403A7D" w:rsidP="00BA12F1">
      <w:pPr>
        <w:widowControl w:val="0"/>
        <w:tabs>
          <w:tab w:val="left" w:pos="10275"/>
        </w:tabs>
        <w:spacing w:before="240" w:after="80" w:line="360" w:lineRule="auto"/>
        <w:jc w:val="both"/>
        <w:rPr>
          <w:color w:val="000000" w:themeColor="text1"/>
        </w:rPr>
      </w:pPr>
      <w:r w:rsidRPr="002F5ADA">
        <w:rPr>
          <w:color w:val="000000" w:themeColor="text1"/>
        </w:rPr>
        <w:t>Merkezimizin daha önce belirlenmiş olan misyon, vizyon ve temel değerleri güncellenmiş ve web sayfamıza güncel hali yansıtılmıştır. Merkezimiz akademik ve idari personeli tüm uygulamalarında, belirlenmiş bu misyon, vizyon ve temel değerlere uygun şekilde davranmaya özen göstermektedir. Faaliyetlerimiz, Yükseköğretim Kurulu’nun üniversitelere önermiş olduğu tavsiye kararları, raporlar ve uyulması gereken ilke ve esaslara dayanarak, üniversitemiz politika belgeleri dikkate alınarak sürdürülmektedir.</w:t>
      </w:r>
    </w:p>
    <w:p w14:paraId="3693D17F" w14:textId="77777777" w:rsidR="00403A7D" w:rsidRPr="002F5ADA" w:rsidRDefault="00403A7D" w:rsidP="00BA12F1">
      <w:pPr>
        <w:widowControl w:val="0"/>
        <w:tabs>
          <w:tab w:val="left" w:pos="10275"/>
        </w:tabs>
        <w:spacing w:before="240" w:after="80" w:line="360" w:lineRule="auto"/>
        <w:jc w:val="both"/>
        <w:rPr>
          <w:color w:val="000000" w:themeColor="text1"/>
        </w:rPr>
      </w:pPr>
      <w:r w:rsidRPr="002F5ADA">
        <w:rPr>
          <w:color w:val="000000" w:themeColor="text1"/>
        </w:rPr>
        <w:t xml:space="preserve"> Birimimizde Planlama, Uygulama, Kontrol ve Önlem Alma (PUKÖ) döngüsü yönetim sistemi, eğitim öğretim, araştırma ve varsa toplumsal katkı süreçleriyle idari ve yönetsel süreçlerle ilgili bir çalışma yapılmamıştır. PUKÖ çevrimleri planlamalarının yapılarak döngüsel çalışmaların devam ettirilmesi, periyodik izleme-değerlendirme çalışmalarının sürdürülmesi kalite güvence sisteminin iyileştirilmesi açısından önerilmektedir.</w:t>
      </w:r>
    </w:p>
    <w:p w14:paraId="5FD8D412" w14:textId="77777777" w:rsidR="00403A7D" w:rsidRPr="002F5ADA" w:rsidRDefault="00403A7D" w:rsidP="00BA12F1">
      <w:pPr>
        <w:widowControl w:val="0"/>
        <w:tabs>
          <w:tab w:val="left" w:pos="10275"/>
        </w:tabs>
        <w:spacing w:before="240" w:after="80" w:line="360" w:lineRule="auto"/>
        <w:jc w:val="both"/>
        <w:rPr>
          <w:color w:val="000000" w:themeColor="text1"/>
        </w:rPr>
      </w:pPr>
      <w:r w:rsidRPr="002F5ADA">
        <w:rPr>
          <w:color w:val="000000" w:themeColor="text1"/>
        </w:rPr>
        <w:t xml:space="preserve"> Merkezimizin araştırma performansı, yıllık olarak hazırlanan “İç Değerlendirme Raporu” ve “Faaliyet Raporları” ile verilere dayalı olarak (herhangi bir puanlamaya tabi tutulmaksızın), periyodik olarak değerlendirilmektedir.</w:t>
      </w:r>
    </w:p>
    <w:p w14:paraId="1C4C95B3" w14:textId="77777777" w:rsidR="00403A7D" w:rsidRPr="002F5ADA" w:rsidRDefault="00403A7D" w:rsidP="00BA12F1">
      <w:pPr>
        <w:widowControl w:val="0"/>
        <w:tabs>
          <w:tab w:val="left" w:pos="10275"/>
        </w:tabs>
        <w:spacing w:before="240" w:after="80" w:line="360" w:lineRule="auto"/>
        <w:jc w:val="both"/>
        <w:rPr>
          <w:color w:val="000000" w:themeColor="text1"/>
        </w:rPr>
      </w:pPr>
      <w:r w:rsidRPr="002F5ADA">
        <w:rPr>
          <w:color w:val="000000" w:themeColor="text1"/>
        </w:rPr>
        <w:t xml:space="preserve">Merkezimizin uluslararasılaşma stratejisi tanımlı değildir. Ancak TÜBİTAK ve benzeri kurumların sağladığı destek programları ile merkez çalışanlarımızın yurt dışında araştırma yapmaları, uluslararası iş birlikli projelere katılım, uluslararası bilimsel yayınlar yapma konusundaki çalışmalar merkez yönetmeliğimizin yer aldığı mevzuat çerçevesinde ilerleyen dönemlerde planlanmaktadır. </w:t>
      </w:r>
    </w:p>
    <w:p w14:paraId="4117C1BA" w14:textId="77777777" w:rsidR="00403A7D" w:rsidRPr="002F5ADA" w:rsidRDefault="00403A7D" w:rsidP="002F5ADA">
      <w:pPr>
        <w:widowControl w:val="0"/>
        <w:tabs>
          <w:tab w:val="left" w:pos="10275"/>
        </w:tabs>
        <w:spacing w:before="1" w:after="80" w:line="360" w:lineRule="auto"/>
        <w:jc w:val="both"/>
        <w:rPr>
          <w:color w:val="000000" w:themeColor="text1"/>
        </w:rPr>
      </w:pPr>
    </w:p>
    <w:p w14:paraId="476FE445" w14:textId="77777777" w:rsidR="00403A7D" w:rsidRPr="002F5ADA" w:rsidRDefault="00403A7D" w:rsidP="002F5ADA">
      <w:pPr>
        <w:widowControl w:val="0"/>
        <w:tabs>
          <w:tab w:val="left" w:pos="10275"/>
        </w:tabs>
        <w:spacing w:before="1" w:after="80" w:line="360" w:lineRule="auto"/>
        <w:jc w:val="both"/>
        <w:rPr>
          <w:color w:val="000000" w:themeColor="text1"/>
        </w:rPr>
      </w:pPr>
      <w:r w:rsidRPr="002F5ADA">
        <w:rPr>
          <w:b/>
          <w:bCs/>
          <w:color w:val="000000" w:themeColor="text1"/>
        </w:rPr>
        <w:t>Eğitim ve Öğretim</w:t>
      </w:r>
    </w:p>
    <w:p w14:paraId="2A9513E5" w14:textId="77777777" w:rsidR="00403A7D" w:rsidRPr="002F5ADA" w:rsidRDefault="00403A7D" w:rsidP="002F5ADA">
      <w:pPr>
        <w:widowControl w:val="0"/>
        <w:tabs>
          <w:tab w:val="left" w:pos="10275"/>
        </w:tabs>
        <w:spacing w:before="1" w:after="80" w:line="360" w:lineRule="auto"/>
        <w:jc w:val="both"/>
        <w:rPr>
          <w:color w:val="000000" w:themeColor="text1"/>
        </w:rPr>
      </w:pPr>
      <w:r w:rsidRPr="002F5ADA">
        <w:rPr>
          <w:color w:val="000000" w:themeColor="text1"/>
        </w:rPr>
        <w:t>Öğrenci merkezli öğrenme yaklaşımı doğrultusunda yapılandırılan kısa süreli eğitim programları ve uygulamalı öğrenme ortamları; katılımcı geribildirimleri ile sürekli izlenmekte ve geliştirilmektedir. Ders tasarımlarında öğrenci iş yükü, kazanım-çıktı uyumu gibi ölçütler dikkate alınarak kaliteli bir öğrenme deneyimi sunulmaktadır.</w:t>
      </w:r>
    </w:p>
    <w:p w14:paraId="1E29DFAB" w14:textId="77777777" w:rsidR="001C4DCB" w:rsidRPr="002F5ADA" w:rsidRDefault="001C4DCB" w:rsidP="002F5ADA">
      <w:pPr>
        <w:widowControl w:val="0"/>
        <w:tabs>
          <w:tab w:val="left" w:pos="10275"/>
        </w:tabs>
        <w:spacing w:before="1" w:after="80" w:line="360" w:lineRule="auto"/>
        <w:jc w:val="both"/>
        <w:rPr>
          <w:color w:val="000000" w:themeColor="text1"/>
        </w:rPr>
      </w:pPr>
    </w:p>
    <w:p w14:paraId="3428F017" w14:textId="77777777" w:rsidR="00403A7D" w:rsidRPr="002F5ADA" w:rsidRDefault="00403A7D" w:rsidP="002F5ADA">
      <w:pPr>
        <w:widowControl w:val="0"/>
        <w:tabs>
          <w:tab w:val="left" w:pos="10275"/>
        </w:tabs>
        <w:spacing w:before="1" w:after="80" w:line="360" w:lineRule="auto"/>
        <w:jc w:val="both"/>
        <w:rPr>
          <w:color w:val="000000" w:themeColor="text1"/>
        </w:rPr>
      </w:pPr>
      <w:r w:rsidRPr="002F5ADA">
        <w:rPr>
          <w:b/>
          <w:bCs/>
          <w:color w:val="000000" w:themeColor="text1"/>
        </w:rPr>
        <w:t>Araştırma ve Geliştirme</w:t>
      </w:r>
    </w:p>
    <w:p w14:paraId="218F692A" w14:textId="77777777" w:rsidR="00403A7D" w:rsidRPr="002F5ADA" w:rsidRDefault="00403A7D" w:rsidP="002F5ADA">
      <w:pPr>
        <w:widowControl w:val="0"/>
        <w:tabs>
          <w:tab w:val="left" w:pos="10275"/>
        </w:tabs>
        <w:spacing w:before="1" w:after="80" w:line="360" w:lineRule="auto"/>
        <w:jc w:val="both"/>
        <w:rPr>
          <w:color w:val="000000" w:themeColor="text1"/>
        </w:rPr>
      </w:pPr>
      <w:r w:rsidRPr="002F5ADA">
        <w:rPr>
          <w:color w:val="000000" w:themeColor="text1"/>
        </w:rPr>
        <w:t xml:space="preserve"> Merkezimizin faaliyet alanları ile akademik çalışma alanları 22 Eylül 2021 tarihinde yönetmeliğimizin 31606 sayılı </w:t>
      </w:r>
      <w:proofErr w:type="gramStart"/>
      <w:r w:rsidRPr="002F5ADA">
        <w:rPr>
          <w:color w:val="000000" w:themeColor="text1"/>
        </w:rPr>
        <w:t>resmi</w:t>
      </w:r>
      <w:proofErr w:type="gramEnd"/>
      <w:r w:rsidRPr="002F5ADA">
        <w:rPr>
          <w:color w:val="000000" w:themeColor="text1"/>
        </w:rPr>
        <w:t xml:space="preserve"> gazetede yayınlanmasıyla açıkça belirtilmiştir. Merkezin </w:t>
      </w:r>
      <w:r w:rsidRPr="002F5ADA">
        <w:rPr>
          <w:color w:val="000000" w:themeColor="text1"/>
        </w:rPr>
        <w:lastRenderedPageBreak/>
        <w:t>faaliyet ve araştırmaları bu resmî yönetmelikte belirlenen çerçevede gerçekleştirilmektedir. Merkez stratejik hedefleriyle uyumlu biçimde sosyal sorunlara yönelik çözüm üretme kapasitesini artırmış; çok paydaşlı çalıştaylar ve projelerle ulusal düzeyde görünürlük kazanmıştır. Araştırma performansı, düzenli olarak faaliyet raporları ve kurumsal veri yönetim sistemleri aracılığıyla izlenmekte ve geliştirilmektedir.</w:t>
      </w:r>
    </w:p>
    <w:p w14:paraId="257CD3DF" w14:textId="77777777" w:rsidR="001C4DCB" w:rsidRPr="002F5ADA" w:rsidRDefault="001C4DCB" w:rsidP="002F5ADA">
      <w:pPr>
        <w:widowControl w:val="0"/>
        <w:tabs>
          <w:tab w:val="left" w:pos="10275"/>
        </w:tabs>
        <w:spacing w:before="1" w:after="80" w:line="360" w:lineRule="auto"/>
        <w:jc w:val="both"/>
        <w:rPr>
          <w:color w:val="000000" w:themeColor="text1"/>
        </w:rPr>
      </w:pPr>
    </w:p>
    <w:p w14:paraId="15C23CB0" w14:textId="77777777" w:rsidR="00403A7D" w:rsidRPr="002F5ADA" w:rsidRDefault="00403A7D" w:rsidP="002F5ADA">
      <w:pPr>
        <w:widowControl w:val="0"/>
        <w:tabs>
          <w:tab w:val="left" w:pos="10275"/>
        </w:tabs>
        <w:spacing w:before="1" w:after="80" w:line="360" w:lineRule="auto"/>
        <w:jc w:val="both"/>
        <w:rPr>
          <w:color w:val="000000" w:themeColor="text1"/>
        </w:rPr>
      </w:pPr>
      <w:r w:rsidRPr="002F5ADA">
        <w:rPr>
          <w:b/>
          <w:bCs/>
          <w:color w:val="000000" w:themeColor="text1"/>
        </w:rPr>
        <w:t>Toplumsal Katkı</w:t>
      </w:r>
    </w:p>
    <w:p w14:paraId="1CB53F2C" w14:textId="089A9386" w:rsidR="00604410" w:rsidRDefault="00604410" w:rsidP="00604410">
      <w:pPr>
        <w:pStyle w:val="NormalWeb"/>
        <w:spacing w:line="360" w:lineRule="auto"/>
        <w:jc w:val="both"/>
        <w:rPr>
          <w:color w:val="000000"/>
        </w:rPr>
      </w:pPr>
      <w:r>
        <w:rPr>
          <w:color w:val="000000"/>
        </w:rPr>
        <w:t xml:space="preserve">Merkezimiz, ulusal ve uluslararası kalkınmayı destekleyen kurumsal katkılarını misyon, vizyon ve hedefleriyle açıkça tanımlamıştır. Bireysel ve toplumsal katkı faaliyetlerini sürdürebilmek için mevcut fiziki, teknik ve mali kaynakların kısıtlı olmasına rağmen; bu ihtiyaçlar dış kaynaklı projeler ve stratejik </w:t>
      </w:r>
      <w:proofErr w:type="gramStart"/>
      <w:r>
        <w:rPr>
          <w:color w:val="000000"/>
        </w:rPr>
        <w:t>işbirlikleriyle</w:t>
      </w:r>
      <w:proofErr w:type="gramEnd"/>
      <w:r>
        <w:rPr>
          <w:color w:val="000000"/>
        </w:rPr>
        <w:t xml:space="preserve"> başarıyla karşılanmaktadır. Merkezimiz, toplumsal katkı süreçlerinin performansını yapılandırmakta, faaliyetlerin izlenebilirliğini ve sürdürülebilirliğini sağlamak amacıyla TÜBİTAK vb. dış kaynaklı araştırma projelerine aktif olarak başvurmaktadır.</w:t>
      </w:r>
    </w:p>
    <w:p w14:paraId="70453F9E" w14:textId="77777777" w:rsidR="00604410" w:rsidRDefault="00604410" w:rsidP="00604410">
      <w:pPr>
        <w:pStyle w:val="NormalWeb"/>
        <w:spacing w:line="360" w:lineRule="auto"/>
        <w:jc w:val="both"/>
        <w:rPr>
          <w:color w:val="000000"/>
        </w:rPr>
      </w:pPr>
      <w:r>
        <w:rPr>
          <w:color w:val="000000"/>
        </w:rPr>
        <w:t>Sosyal hizmet mesleğinin toplumsal etkisini artırmak ve dezavantajlı grupları desteklemek amacıyla ilgili dönemde yoğun faaliyetler yürütülmüştür. Gençlik ve Spor Bakanlığı destekli</w:t>
      </w:r>
      <w:r>
        <w:rPr>
          <w:rStyle w:val="apple-converted-space"/>
          <w:rFonts w:eastAsiaTheme="majorEastAsia"/>
          <w:color w:val="000000"/>
        </w:rPr>
        <w:t> </w:t>
      </w:r>
      <w:r>
        <w:rPr>
          <w:i/>
          <w:iCs/>
          <w:color w:val="000000"/>
        </w:rPr>
        <w:t xml:space="preserve">“Kadim Medeniyetimizin Çatısı Altında Mesleki </w:t>
      </w:r>
      <w:proofErr w:type="spellStart"/>
      <w:proofErr w:type="gramStart"/>
      <w:r>
        <w:rPr>
          <w:i/>
          <w:iCs/>
          <w:color w:val="000000"/>
        </w:rPr>
        <w:t>Buluşma”</w:t>
      </w:r>
      <w:r>
        <w:rPr>
          <w:color w:val="000000"/>
        </w:rPr>
        <w:t>projesi</w:t>
      </w:r>
      <w:proofErr w:type="spellEnd"/>
      <w:proofErr w:type="gramEnd"/>
      <w:r>
        <w:rPr>
          <w:color w:val="000000"/>
        </w:rPr>
        <w:t>, 29-31 Mayıs tarihlerinde 7 bölge ve 10 ilden 200 kişinin geniş katılımıyla tamamlanmıştır. Ayrıca 2-5 Mayıs 2025 tarihlerinde gerçekleştirilen</w:t>
      </w:r>
      <w:r>
        <w:rPr>
          <w:rStyle w:val="apple-converted-space"/>
          <w:rFonts w:eastAsiaTheme="majorEastAsia"/>
          <w:color w:val="000000"/>
        </w:rPr>
        <w:t> </w:t>
      </w:r>
      <w:r>
        <w:rPr>
          <w:i/>
          <w:iCs/>
          <w:color w:val="000000"/>
        </w:rPr>
        <w:t>"Aileyi Konuşuyorsak Benim de Fikrim Var: Üniversite Gençliği Aileyi Konuşuyor"</w:t>
      </w:r>
      <w:r>
        <w:rPr>
          <w:rStyle w:val="apple-converted-space"/>
          <w:rFonts w:eastAsiaTheme="majorEastAsia"/>
          <w:color w:val="000000"/>
        </w:rPr>
        <w:t> </w:t>
      </w:r>
      <w:r>
        <w:rPr>
          <w:color w:val="000000"/>
        </w:rPr>
        <w:t xml:space="preserve">başlıklı çalıştayda, 100 üniversite öğrencisinin katılımıyla masa çalışmaları ve ortak akıl süreçleri yürütülmüştür. Sivil toplum ağlarıyla </w:t>
      </w:r>
      <w:proofErr w:type="gramStart"/>
      <w:r>
        <w:rPr>
          <w:color w:val="000000"/>
        </w:rPr>
        <w:t>işbirliği</w:t>
      </w:r>
      <w:proofErr w:type="gramEnd"/>
      <w:r>
        <w:rPr>
          <w:color w:val="000000"/>
        </w:rPr>
        <w:t xml:space="preserve"> kapsamında, TR Ulusal Ajans ESC 30 programına sunulan</w:t>
      </w:r>
      <w:r>
        <w:rPr>
          <w:rStyle w:val="apple-converted-space"/>
          <w:rFonts w:eastAsiaTheme="majorEastAsia"/>
          <w:color w:val="000000"/>
        </w:rPr>
        <w:t> </w:t>
      </w:r>
      <w:r>
        <w:rPr>
          <w:i/>
          <w:iCs/>
          <w:color w:val="000000"/>
        </w:rPr>
        <w:t xml:space="preserve">“Otizmin Farkındayız, Sizin İçin </w:t>
      </w:r>
      <w:proofErr w:type="spellStart"/>
      <w:proofErr w:type="gramStart"/>
      <w:r>
        <w:rPr>
          <w:i/>
          <w:iCs/>
          <w:color w:val="000000"/>
        </w:rPr>
        <w:t>Buradayız”</w:t>
      </w:r>
      <w:r>
        <w:rPr>
          <w:color w:val="000000"/>
        </w:rPr>
        <w:t>projesi</w:t>
      </w:r>
      <w:proofErr w:type="spellEnd"/>
      <w:proofErr w:type="gramEnd"/>
      <w:r>
        <w:rPr>
          <w:color w:val="000000"/>
        </w:rPr>
        <w:t xml:space="preserve"> kabul alarak saha çalışmalarına başlanmıştır. Tüm bu ulusal ve uluslararası projelere ek olarak; yaşam boyu öğrenmeyi destekleyen</w:t>
      </w:r>
      <w:r>
        <w:rPr>
          <w:rStyle w:val="apple-converted-space"/>
          <w:rFonts w:eastAsiaTheme="majorEastAsia"/>
          <w:color w:val="000000"/>
        </w:rPr>
        <w:t> </w:t>
      </w:r>
      <w:r>
        <w:rPr>
          <w:i/>
          <w:iCs/>
          <w:color w:val="000000"/>
        </w:rPr>
        <w:t>“Psikososyal Destek Güçlendirir”, “Farkındalık Özbakım Güçlendirme Demektir”, “Dumanında Kaybolma”</w:t>
      </w:r>
      <w:r>
        <w:rPr>
          <w:rStyle w:val="apple-converted-space"/>
          <w:rFonts w:eastAsiaTheme="majorEastAsia"/>
          <w:color w:val="000000"/>
        </w:rPr>
        <w:t> </w:t>
      </w:r>
      <w:r>
        <w:rPr>
          <w:color w:val="000000"/>
        </w:rPr>
        <w:t>ve</w:t>
      </w:r>
      <w:r>
        <w:rPr>
          <w:rStyle w:val="apple-converted-space"/>
          <w:rFonts w:eastAsiaTheme="majorEastAsia"/>
          <w:color w:val="000000"/>
        </w:rPr>
        <w:t> </w:t>
      </w:r>
      <w:r>
        <w:rPr>
          <w:i/>
          <w:iCs/>
          <w:color w:val="000000"/>
        </w:rPr>
        <w:t>“Bakım Verenlerin Yanındayız”</w:t>
      </w:r>
      <w:r>
        <w:rPr>
          <w:rStyle w:val="apple-converted-space"/>
          <w:rFonts w:eastAsiaTheme="majorEastAsia"/>
          <w:color w:val="000000"/>
        </w:rPr>
        <w:t> </w:t>
      </w:r>
      <w:r>
        <w:rPr>
          <w:color w:val="000000"/>
        </w:rPr>
        <w:t>isimli sosyal sorumluluk projeleri hayata geçirilerek merkezin toplumsal katkı misyonu güçlü bir şekilde yerine getirilmiştir.</w:t>
      </w:r>
    </w:p>
    <w:p w14:paraId="4D77728A" w14:textId="2BA678ED" w:rsidR="00AD39C9" w:rsidRPr="002F5ADA" w:rsidRDefault="00AD39C9" w:rsidP="00604410">
      <w:pPr>
        <w:widowControl w:val="0"/>
        <w:tabs>
          <w:tab w:val="left" w:pos="10275"/>
        </w:tabs>
        <w:spacing w:before="1" w:after="80" w:line="360" w:lineRule="auto"/>
        <w:jc w:val="both"/>
      </w:pPr>
    </w:p>
    <w:p w14:paraId="139EDA30" w14:textId="77777777" w:rsidR="0027537F" w:rsidRPr="002F5ADA" w:rsidRDefault="0027537F" w:rsidP="002F5ADA">
      <w:pPr>
        <w:pStyle w:val="ql-align-justify"/>
        <w:spacing w:before="0" w:beforeAutospacing="0" w:after="80" w:afterAutospacing="0" w:line="360" w:lineRule="auto"/>
        <w:jc w:val="both"/>
      </w:pPr>
    </w:p>
    <w:p w14:paraId="25BD7CDA" w14:textId="77777777" w:rsidR="0027537F" w:rsidRPr="002F5ADA" w:rsidRDefault="0027537F" w:rsidP="002F5ADA">
      <w:pPr>
        <w:spacing w:after="80" w:line="360" w:lineRule="auto"/>
        <w:jc w:val="both"/>
      </w:pPr>
    </w:p>
    <w:p w14:paraId="69A3A1D2" w14:textId="77777777" w:rsidR="00A92A56" w:rsidRDefault="00A92A56" w:rsidP="00A94774"/>
    <w:sectPr w:rsidR="00A92A56">
      <w:footerReference w:type="even" r:id="rId50"/>
      <w:footerReference w:type="default" r:id="rId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54DB" w14:textId="77777777" w:rsidR="004561B7" w:rsidRDefault="004561B7" w:rsidP="001C46BB">
      <w:r>
        <w:separator/>
      </w:r>
    </w:p>
  </w:endnote>
  <w:endnote w:type="continuationSeparator" w:id="0">
    <w:p w14:paraId="75C4BDB4" w14:textId="77777777" w:rsidR="004561B7" w:rsidRDefault="004561B7" w:rsidP="001C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90834861"/>
      <w:docPartObj>
        <w:docPartGallery w:val="Page Numbers (Bottom of Page)"/>
        <w:docPartUnique/>
      </w:docPartObj>
    </w:sdtPr>
    <w:sdtContent>
      <w:p w14:paraId="049D11A3" w14:textId="40D5935B" w:rsidR="001C46BB" w:rsidRDefault="001C46BB" w:rsidP="000C1B4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4EFABFCE" w14:textId="77777777" w:rsidR="001C46BB" w:rsidRDefault="001C46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95370702"/>
      <w:docPartObj>
        <w:docPartGallery w:val="Page Numbers (Bottom of Page)"/>
        <w:docPartUnique/>
      </w:docPartObj>
    </w:sdtPr>
    <w:sdtContent>
      <w:p w14:paraId="77A951E6" w14:textId="61E26EDD" w:rsidR="001C46BB" w:rsidRDefault="001C46BB" w:rsidP="000C1B4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13</w:t>
        </w:r>
        <w:r>
          <w:rPr>
            <w:rStyle w:val="SayfaNumaras"/>
          </w:rPr>
          <w:fldChar w:fldCharType="end"/>
        </w:r>
      </w:p>
    </w:sdtContent>
  </w:sdt>
  <w:p w14:paraId="15ABB772" w14:textId="77777777" w:rsidR="001C46BB" w:rsidRDefault="001C46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A128" w14:textId="77777777" w:rsidR="004561B7" w:rsidRDefault="004561B7" w:rsidP="001C46BB">
      <w:r>
        <w:separator/>
      </w:r>
    </w:p>
  </w:footnote>
  <w:footnote w:type="continuationSeparator" w:id="0">
    <w:p w14:paraId="50DF8DE0" w14:textId="77777777" w:rsidR="004561B7" w:rsidRDefault="004561B7" w:rsidP="001C4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B34"/>
    <w:multiLevelType w:val="hybridMultilevel"/>
    <w:tmpl w:val="81BEFE2C"/>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BE6BDB"/>
    <w:multiLevelType w:val="multilevel"/>
    <w:tmpl w:val="FC24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47A1"/>
    <w:multiLevelType w:val="multilevel"/>
    <w:tmpl w:val="5AE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B79A5"/>
    <w:multiLevelType w:val="multilevel"/>
    <w:tmpl w:val="F74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73DA6"/>
    <w:multiLevelType w:val="hybridMultilevel"/>
    <w:tmpl w:val="AA18E36A"/>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024148"/>
    <w:multiLevelType w:val="multilevel"/>
    <w:tmpl w:val="73D4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61407"/>
    <w:multiLevelType w:val="hybridMultilevel"/>
    <w:tmpl w:val="0464B384"/>
    <w:lvl w:ilvl="0" w:tplc="9FDA0A8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0B8465B0"/>
    <w:multiLevelType w:val="hybridMultilevel"/>
    <w:tmpl w:val="C3901F54"/>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CF124A9"/>
    <w:multiLevelType w:val="multilevel"/>
    <w:tmpl w:val="221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FA6167"/>
    <w:multiLevelType w:val="hybridMultilevel"/>
    <w:tmpl w:val="E3BE9C32"/>
    <w:lvl w:ilvl="0" w:tplc="F4F0500A">
      <w:numFmt w:val="bullet"/>
      <w:lvlText w:val="·"/>
      <w:lvlJc w:val="left"/>
      <w:pPr>
        <w:ind w:left="800" w:hanging="44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2113BBC"/>
    <w:multiLevelType w:val="hybridMultilevel"/>
    <w:tmpl w:val="F3E8C9A8"/>
    <w:lvl w:ilvl="0" w:tplc="F4F0500A">
      <w:numFmt w:val="bullet"/>
      <w:lvlText w:val="·"/>
      <w:lvlJc w:val="left"/>
      <w:pPr>
        <w:ind w:left="800" w:hanging="44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610872"/>
    <w:multiLevelType w:val="hybridMultilevel"/>
    <w:tmpl w:val="74FC6646"/>
    <w:lvl w:ilvl="0" w:tplc="8A7073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9546224"/>
    <w:multiLevelType w:val="multilevel"/>
    <w:tmpl w:val="AAC6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F0024F"/>
    <w:multiLevelType w:val="hybridMultilevel"/>
    <w:tmpl w:val="7D50E7CA"/>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F14796B"/>
    <w:multiLevelType w:val="hybridMultilevel"/>
    <w:tmpl w:val="9498276E"/>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F5529EC"/>
    <w:multiLevelType w:val="hybridMultilevel"/>
    <w:tmpl w:val="13564E7A"/>
    <w:lvl w:ilvl="0" w:tplc="F4F0500A">
      <w:numFmt w:val="bullet"/>
      <w:lvlText w:val="·"/>
      <w:lvlJc w:val="left"/>
      <w:pPr>
        <w:ind w:left="800" w:hanging="44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F5C464C"/>
    <w:multiLevelType w:val="hybridMultilevel"/>
    <w:tmpl w:val="F796BE1E"/>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05B694D"/>
    <w:multiLevelType w:val="multilevel"/>
    <w:tmpl w:val="1C26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51157"/>
    <w:multiLevelType w:val="hybridMultilevel"/>
    <w:tmpl w:val="E52E91E0"/>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24A38A2"/>
    <w:multiLevelType w:val="multilevel"/>
    <w:tmpl w:val="AB16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1572C6"/>
    <w:multiLevelType w:val="multilevel"/>
    <w:tmpl w:val="E19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721FBF"/>
    <w:multiLevelType w:val="hybridMultilevel"/>
    <w:tmpl w:val="29C03392"/>
    <w:lvl w:ilvl="0" w:tplc="9FDA0A8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267B79E7"/>
    <w:multiLevelType w:val="hybridMultilevel"/>
    <w:tmpl w:val="43B6F0D2"/>
    <w:lvl w:ilvl="0" w:tplc="613EE3D2">
      <w:start w:val="1"/>
      <w:numFmt w:val="decimal"/>
      <w:lvlText w:val="%1."/>
      <w:lvlJc w:val="left"/>
      <w:pPr>
        <w:ind w:left="720" w:hanging="360"/>
      </w:pPr>
      <w:rPr>
        <w:b/>
        <w:bCs/>
      </w:rPr>
    </w:lvl>
    <w:lvl w:ilvl="1" w:tplc="93C0CB6A">
      <w:start w:val="1"/>
      <w:numFmt w:val="lowerLetter"/>
      <w:lvlText w:val="%2."/>
      <w:lvlJc w:val="left"/>
      <w:pPr>
        <w:ind w:left="1440" w:hanging="360"/>
      </w:pPr>
    </w:lvl>
    <w:lvl w:ilvl="2" w:tplc="342A9046">
      <w:start w:val="1"/>
      <w:numFmt w:val="lowerRoman"/>
      <w:lvlText w:val="%3."/>
      <w:lvlJc w:val="right"/>
      <w:pPr>
        <w:ind w:left="2160" w:hanging="180"/>
      </w:pPr>
    </w:lvl>
    <w:lvl w:ilvl="3" w:tplc="5C34CB06">
      <w:start w:val="1"/>
      <w:numFmt w:val="decimal"/>
      <w:lvlText w:val="%4."/>
      <w:lvlJc w:val="left"/>
      <w:pPr>
        <w:ind w:left="2880" w:hanging="360"/>
      </w:pPr>
    </w:lvl>
    <w:lvl w:ilvl="4" w:tplc="54280A44">
      <w:start w:val="1"/>
      <w:numFmt w:val="lowerLetter"/>
      <w:lvlText w:val="%5."/>
      <w:lvlJc w:val="left"/>
      <w:pPr>
        <w:ind w:left="3600" w:hanging="360"/>
      </w:pPr>
    </w:lvl>
    <w:lvl w:ilvl="5" w:tplc="0CCA055E">
      <w:start w:val="1"/>
      <w:numFmt w:val="lowerRoman"/>
      <w:lvlText w:val="%6."/>
      <w:lvlJc w:val="right"/>
      <w:pPr>
        <w:ind w:left="4320" w:hanging="180"/>
      </w:pPr>
    </w:lvl>
    <w:lvl w:ilvl="6" w:tplc="65FAA748">
      <w:start w:val="1"/>
      <w:numFmt w:val="decimal"/>
      <w:lvlText w:val="%7."/>
      <w:lvlJc w:val="left"/>
      <w:pPr>
        <w:ind w:left="5040" w:hanging="360"/>
      </w:pPr>
    </w:lvl>
    <w:lvl w:ilvl="7" w:tplc="FB96434C">
      <w:start w:val="1"/>
      <w:numFmt w:val="lowerLetter"/>
      <w:lvlText w:val="%8."/>
      <w:lvlJc w:val="left"/>
      <w:pPr>
        <w:ind w:left="5760" w:hanging="360"/>
      </w:pPr>
    </w:lvl>
    <w:lvl w:ilvl="8" w:tplc="122C5E72">
      <w:start w:val="1"/>
      <w:numFmt w:val="lowerRoman"/>
      <w:lvlText w:val="%9."/>
      <w:lvlJc w:val="right"/>
      <w:pPr>
        <w:ind w:left="6480" w:hanging="180"/>
      </w:pPr>
    </w:lvl>
  </w:abstractNum>
  <w:abstractNum w:abstractNumId="23" w15:restartNumberingAfterBreak="0">
    <w:nsid w:val="2E005F41"/>
    <w:multiLevelType w:val="multilevel"/>
    <w:tmpl w:val="030C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8B1EA4"/>
    <w:multiLevelType w:val="hybridMultilevel"/>
    <w:tmpl w:val="482C0D36"/>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9C5B51"/>
    <w:multiLevelType w:val="hybridMultilevel"/>
    <w:tmpl w:val="DDF24826"/>
    <w:lvl w:ilvl="0" w:tplc="F4F0500A">
      <w:numFmt w:val="bullet"/>
      <w:lvlText w:val="·"/>
      <w:lvlJc w:val="left"/>
      <w:pPr>
        <w:ind w:left="1160" w:hanging="44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363707BE"/>
    <w:multiLevelType w:val="hybridMultilevel"/>
    <w:tmpl w:val="73AAC352"/>
    <w:lvl w:ilvl="0" w:tplc="D52209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6CD1035"/>
    <w:multiLevelType w:val="multilevel"/>
    <w:tmpl w:val="CB1A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9A5A98"/>
    <w:multiLevelType w:val="hybridMultilevel"/>
    <w:tmpl w:val="FFFFFFFF"/>
    <w:lvl w:ilvl="0" w:tplc="68829E70">
      <w:start w:val="1"/>
      <w:numFmt w:val="bullet"/>
      <w:lvlText w:val=""/>
      <w:lvlJc w:val="left"/>
      <w:pPr>
        <w:ind w:left="720" w:hanging="360"/>
      </w:pPr>
      <w:rPr>
        <w:rFonts w:ascii="Symbol" w:hAnsi="Symbol" w:hint="default"/>
      </w:rPr>
    </w:lvl>
    <w:lvl w:ilvl="1" w:tplc="C4941304">
      <w:start w:val="1"/>
      <w:numFmt w:val="bullet"/>
      <w:lvlText w:val="o"/>
      <w:lvlJc w:val="left"/>
      <w:pPr>
        <w:ind w:left="1440" w:hanging="360"/>
      </w:pPr>
      <w:rPr>
        <w:rFonts w:ascii="Courier New" w:hAnsi="Courier New" w:hint="default"/>
      </w:rPr>
    </w:lvl>
    <w:lvl w:ilvl="2" w:tplc="C32265F2">
      <w:start w:val="1"/>
      <w:numFmt w:val="bullet"/>
      <w:lvlText w:val=""/>
      <w:lvlJc w:val="left"/>
      <w:pPr>
        <w:ind w:left="2160" w:hanging="360"/>
      </w:pPr>
      <w:rPr>
        <w:rFonts w:ascii="Wingdings" w:hAnsi="Wingdings" w:hint="default"/>
      </w:rPr>
    </w:lvl>
    <w:lvl w:ilvl="3" w:tplc="691E39DA">
      <w:start w:val="1"/>
      <w:numFmt w:val="bullet"/>
      <w:lvlText w:val=""/>
      <w:lvlJc w:val="left"/>
      <w:pPr>
        <w:ind w:left="2880" w:hanging="360"/>
      </w:pPr>
      <w:rPr>
        <w:rFonts w:ascii="Symbol" w:hAnsi="Symbol" w:hint="default"/>
      </w:rPr>
    </w:lvl>
    <w:lvl w:ilvl="4" w:tplc="D15AE696">
      <w:start w:val="1"/>
      <w:numFmt w:val="bullet"/>
      <w:lvlText w:val="o"/>
      <w:lvlJc w:val="left"/>
      <w:pPr>
        <w:ind w:left="3600" w:hanging="360"/>
      </w:pPr>
      <w:rPr>
        <w:rFonts w:ascii="Courier New" w:hAnsi="Courier New" w:hint="default"/>
      </w:rPr>
    </w:lvl>
    <w:lvl w:ilvl="5" w:tplc="9C526FD8">
      <w:start w:val="1"/>
      <w:numFmt w:val="bullet"/>
      <w:lvlText w:val=""/>
      <w:lvlJc w:val="left"/>
      <w:pPr>
        <w:ind w:left="4320" w:hanging="360"/>
      </w:pPr>
      <w:rPr>
        <w:rFonts w:ascii="Wingdings" w:hAnsi="Wingdings" w:hint="default"/>
      </w:rPr>
    </w:lvl>
    <w:lvl w:ilvl="6" w:tplc="398E4A92">
      <w:start w:val="1"/>
      <w:numFmt w:val="bullet"/>
      <w:lvlText w:val=""/>
      <w:lvlJc w:val="left"/>
      <w:pPr>
        <w:ind w:left="5040" w:hanging="360"/>
      </w:pPr>
      <w:rPr>
        <w:rFonts w:ascii="Symbol" w:hAnsi="Symbol" w:hint="default"/>
      </w:rPr>
    </w:lvl>
    <w:lvl w:ilvl="7" w:tplc="146E267E">
      <w:start w:val="1"/>
      <w:numFmt w:val="bullet"/>
      <w:lvlText w:val="o"/>
      <w:lvlJc w:val="left"/>
      <w:pPr>
        <w:ind w:left="5760" w:hanging="360"/>
      </w:pPr>
      <w:rPr>
        <w:rFonts w:ascii="Courier New" w:hAnsi="Courier New" w:hint="default"/>
      </w:rPr>
    </w:lvl>
    <w:lvl w:ilvl="8" w:tplc="F8CC52AE">
      <w:start w:val="1"/>
      <w:numFmt w:val="bullet"/>
      <w:lvlText w:val=""/>
      <w:lvlJc w:val="left"/>
      <w:pPr>
        <w:ind w:left="6480" w:hanging="360"/>
      </w:pPr>
      <w:rPr>
        <w:rFonts w:ascii="Wingdings" w:hAnsi="Wingdings" w:hint="default"/>
      </w:rPr>
    </w:lvl>
  </w:abstractNum>
  <w:abstractNum w:abstractNumId="29" w15:restartNumberingAfterBreak="0">
    <w:nsid w:val="3D243FF6"/>
    <w:multiLevelType w:val="multilevel"/>
    <w:tmpl w:val="0480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9E1FB8"/>
    <w:multiLevelType w:val="multilevel"/>
    <w:tmpl w:val="167C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AA0EB3"/>
    <w:multiLevelType w:val="hybridMultilevel"/>
    <w:tmpl w:val="7C601446"/>
    <w:lvl w:ilvl="0" w:tplc="497EFBFA">
      <w:start w:val="1"/>
      <w:numFmt w:val="bullet"/>
      <w:lvlText w:val=""/>
      <w:lvlJc w:val="left"/>
      <w:pPr>
        <w:ind w:left="786" w:hanging="360"/>
      </w:pPr>
      <w:rPr>
        <w:rFonts w:ascii="Symbol" w:hAnsi="Symbol" w:hint="default"/>
        <w:color w:val="000000" w:themeColor="text1"/>
      </w:rPr>
    </w:lvl>
    <w:lvl w:ilvl="1" w:tplc="37C6143C">
      <w:start w:val="1"/>
      <w:numFmt w:val="bullet"/>
      <w:lvlText w:val="o"/>
      <w:lvlJc w:val="left"/>
      <w:pPr>
        <w:ind w:left="1506" w:hanging="360"/>
      </w:pPr>
      <w:rPr>
        <w:rFonts w:ascii="Courier New" w:hAnsi="Courier New" w:hint="default"/>
      </w:rPr>
    </w:lvl>
    <w:lvl w:ilvl="2" w:tplc="862A7EAE">
      <w:start w:val="1"/>
      <w:numFmt w:val="bullet"/>
      <w:lvlText w:val=""/>
      <w:lvlJc w:val="left"/>
      <w:pPr>
        <w:ind w:left="2226" w:hanging="360"/>
      </w:pPr>
      <w:rPr>
        <w:rFonts w:ascii="Wingdings" w:hAnsi="Wingdings" w:hint="default"/>
      </w:rPr>
    </w:lvl>
    <w:lvl w:ilvl="3" w:tplc="5534FF88">
      <w:start w:val="1"/>
      <w:numFmt w:val="bullet"/>
      <w:lvlText w:val=""/>
      <w:lvlJc w:val="left"/>
      <w:pPr>
        <w:ind w:left="2946" w:hanging="360"/>
      </w:pPr>
      <w:rPr>
        <w:rFonts w:ascii="Symbol" w:hAnsi="Symbol" w:hint="default"/>
      </w:rPr>
    </w:lvl>
    <w:lvl w:ilvl="4" w:tplc="BC7A09C6">
      <w:start w:val="1"/>
      <w:numFmt w:val="bullet"/>
      <w:lvlText w:val="o"/>
      <w:lvlJc w:val="left"/>
      <w:pPr>
        <w:ind w:left="3666" w:hanging="360"/>
      </w:pPr>
      <w:rPr>
        <w:rFonts w:ascii="Courier New" w:hAnsi="Courier New" w:hint="default"/>
      </w:rPr>
    </w:lvl>
    <w:lvl w:ilvl="5" w:tplc="62DC0EAC">
      <w:start w:val="1"/>
      <w:numFmt w:val="bullet"/>
      <w:lvlText w:val=""/>
      <w:lvlJc w:val="left"/>
      <w:pPr>
        <w:ind w:left="4386" w:hanging="360"/>
      </w:pPr>
      <w:rPr>
        <w:rFonts w:ascii="Wingdings" w:hAnsi="Wingdings" w:hint="default"/>
      </w:rPr>
    </w:lvl>
    <w:lvl w:ilvl="6" w:tplc="4A50499A">
      <w:start w:val="1"/>
      <w:numFmt w:val="bullet"/>
      <w:lvlText w:val=""/>
      <w:lvlJc w:val="left"/>
      <w:pPr>
        <w:ind w:left="5106" w:hanging="360"/>
      </w:pPr>
      <w:rPr>
        <w:rFonts w:ascii="Symbol" w:hAnsi="Symbol" w:hint="default"/>
      </w:rPr>
    </w:lvl>
    <w:lvl w:ilvl="7" w:tplc="1E585B4A">
      <w:start w:val="1"/>
      <w:numFmt w:val="bullet"/>
      <w:lvlText w:val="o"/>
      <w:lvlJc w:val="left"/>
      <w:pPr>
        <w:ind w:left="5826" w:hanging="360"/>
      </w:pPr>
      <w:rPr>
        <w:rFonts w:ascii="Courier New" w:hAnsi="Courier New" w:hint="default"/>
      </w:rPr>
    </w:lvl>
    <w:lvl w:ilvl="8" w:tplc="BF2C88BE">
      <w:start w:val="1"/>
      <w:numFmt w:val="bullet"/>
      <w:lvlText w:val=""/>
      <w:lvlJc w:val="left"/>
      <w:pPr>
        <w:ind w:left="6546" w:hanging="360"/>
      </w:pPr>
      <w:rPr>
        <w:rFonts w:ascii="Wingdings" w:hAnsi="Wingdings" w:hint="default"/>
      </w:rPr>
    </w:lvl>
  </w:abstractNum>
  <w:abstractNum w:abstractNumId="32" w15:restartNumberingAfterBreak="0">
    <w:nsid w:val="401A5BA5"/>
    <w:multiLevelType w:val="multilevel"/>
    <w:tmpl w:val="123A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6A3BBB"/>
    <w:multiLevelType w:val="hybridMultilevel"/>
    <w:tmpl w:val="6C488880"/>
    <w:lvl w:ilvl="0" w:tplc="9FDA0A8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41786BF3"/>
    <w:multiLevelType w:val="hybridMultilevel"/>
    <w:tmpl w:val="238ADA48"/>
    <w:lvl w:ilvl="0" w:tplc="9FDA0A8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48536D08"/>
    <w:multiLevelType w:val="multilevel"/>
    <w:tmpl w:val="269E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C6705E"/>
    <w:multiLevelType w:val="hybridMultilevel"/>
    <w:tmpl w:val="0E10CFC8"/>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C650CD9"/>
    <w:multiLevelType w:val="hybridMultilevel"/>
    <w:tmpl w:val="54186EE4"/>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C9A3F77"/>
    <w:multiLevelType w:val="hybridMultilevel"/>
    <w:tmpl w:val="43B6F0D2"/>
    <w:lvl w:ilvl="0" w:tplc="613EE3D2">
      <w:start w:val="1"/>
      <w:numFmt w:val="decimal"/>
      <w:lvlText w:val="%1."/>
      <w:lvlJc w:val="left"/>
      <w:pPr>
        <w:ind w:left="720" w:hanging="360"/>
      </w:pPr>
      <w:rPr>
        <w:b/>
        <w:bCs/>
      </w:rPr>
    </w:lvl>
    <w:lvl w:ilvl="1" w:tplc="93C0CB6A">
      <w:start w:val="1"/>
      <w:numFmt w:val="lowerLetter"/>
      <w:lvlText w:val="%2."/>
      <w:lvlJc w:val="left"/>
      <w:pPr>
        <w:ind w:left="1440" w:hanging="360"/>
      </w:pPr>
    </w:lvl>
    <w:lvl w:ilvl="2" w:tplc="342A9046">
      <w:start w:val="1"/>
      <w:numFmt w:val="lowerRoman"/>
      <w:lvlText w:val="%3."/>
      <w:lvlJc w:val="right"/>
      <w:pPr>
        <w:ind w:left="2160" w:hanging="180"/>
      </w:pPr>
    </w:lvl>
    <w:lvl w:ilvl="3" w:tplc="5C34CB06">
      <w:start w:val="1"/>
      <w:numFmt w:val="decimal"/>
      <w:lvlText w:val="%4."/>
      <w:lvlJc w:val="left"/>
      <w:pPr>
        <w:ind w:left="2880" w:hanging="360"/>
      </w:pPr>
    </w:lvl>
    <w:lvl w:ilvl="4" w:tplc="54280A44">
      <w:start w:val="1"/>
      <w:numFmt w:val="lowerLetter"/>
      <w:lvlText w:val="%5."/>
      <w:lvlJc w:val="left"/>
      <w:pPr>
        <w:ind w:left="3600" w:hanging="360"/>
      </w:pPr>
    </w:lvl>
    <w:lvl w:ilvl="5" w:tplc="0CCA055E">
      <w:start w:val="1"/>
      <w:numFmt w:val="lowerRoman"/>
      <w:lvlText w:val="%6."/>
      <w:lvlJc w:val="right"/>
      <w:pPr>
        <w:ind w:left="4320" w:hanging="180"/>
      </w:pPr>
    </w:lvl>
    <w:lvl w:ilvl="6" w:tplc="65FAA748">
      <w:start w:val="1"/>
      <w:numFmt w:val="decimal"/>
      <w:lvlText w:val="%7."/>
      <w:lvlJc w:val="left"/>
      <w:pPr>
        <w:ind w:left="5040" w:hanging="360"/>
      </w:pPr>
    </w:lvl>
    <w:lvl w:ilvl="7" w:tplc="FB96434C">
      <w:start w:val="1"/>
      <w:numFmt w:val="lowerLetter"/>
      <w:lvlText w:val="%8."/>
      <w:lvlJc w:val="left"/>
      <w:pPr>
        <w:ind w:left="5760" w:hanging="360"/>
      </w:pPr>
    </w:lvl>
    <w:lvl w:ilvl="8" w:tplc="122C5E72">
      <w:start w:val="1"/>
      <w:numFmt w:val="lowerRoman"/>
      <w:lvlText w:val="%9."/>
      <w:lvlJc w:val="right"/>
      <w:pPr>
        <w:ind w:left="6480" w:hanging="180"/>
      </w:pPr>
    </w:lvl>
  </w:abstractNum>
  <w:abstractNum w:abstractNumId="39" w15:restartNumberingAfterBreak="0">
    <w:nsid w:val="4DD77F6D"/>
    <w:multiLevelType w:val="multilevel"/>
    <w:tmpl w:val="B17E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093765"/>
    <w:multiLevelType w:val="hybridMultilevel"/>
    <w:tmpl w:val="CD306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33A1D96"/>
    <w:multiLevelType w:val="multilevel"/>
    <w:tmpl w:val="758A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B1779D"/>
    <w:multiLevelType w:val="hybridMultilevel"/>
    <w:tmpl w:val="2206BF48"/>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C544AA9"/>
    <w:multiLevelType w:val="multilevel"/>
    <w:tmpl w:val="E29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54535A"/>
    <w:multiLevelType w:val="multilevel"/>
    <w:tmpl w:val="D06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5628EC"/>
    <w:multiLevelType w:val="hybridMultilevel"/>
    <w:tmpl w:val="FFFFFFFF"/>
    <w:lvl w:ilvl="0" w:tplc="66C85CB8">
      <w:start w:val="1"/>
      <w:numFmt w:val="bullet"/>
      <w:lvlText w:val=""/>
      <w:lvlJc w:val="left"/>
      <w:pPr>
        <w:ind w:left="720" w:hanging="360"/>
      </w:pPr>
      <w:rPr>
        <w:rFonts w:ascii="Symbol" w:hAnsi="Symbol" w:hint="default"/>
      </w:rPr>
    </w:lvl>
    <w:lvl w:ilvl="1" w:tplc="83CCB8BE">
      <w:start w:val="1"/>
      <w:numFmt w:val="bullet"/>
      <w:lvlText w:val="o"/>
      <w:lvlJc w:val="left"/>
      <w:pPr>
        <w:ind w:left="1440" w:hanging="360"/>
      </w:pPr>
      <w:rPr>
        <w:rFonts w:ascii="Courier New" w:hAnsi="Courier New" w:hint="default"/>
      </w:rPr>
    </w:lvl>
    <w:lvl w:ilvl="2" w:tplc="040691F4">
      <w:start w:val="1"/>
      <w:numFmt w:val="bullet"/>
      <w:lvlText w:val=""/>
      <w:lvlJc w:val="left"/>
      <w:pPr>
        <w:ind w:left="2160" w:hanging="360"/>
      </w:pPr>
      <w:rPr>
        <w:rFonts w:ascii="Wingdings" w:hAnsi="Wingdings" w:hint="default"/>
      </w:rPr>
    </w:lvl>
    <w:lvl w:ilvl="3" w:tplc="DA62A300">
      <w:start w:val="1"/>
      <w:numFmt w:val="bullet"/>
      <w:lvlText w:val=""/>
      <w:lvlJc w:val="left"/>
      <w:pPr>
        <w:ind w:left="2880" w:hanging="360"/>
      </w:pPr>
      <w:rPr>
        <w:rFonts w:ascii="Symbol" w:hAnsi="Symbol" w:hint="default"/>
      </w:rPr>
    </w:lvl>
    <w:lvl w:ilvl="4" w:tplc="DBC6B44E">
      <w:start w:val="1"/>
      <w:numFmt w:val="bullet"/>
      <w:lvlText w:val="o"/>
      <w:lvlJc w:val="left"/>
      <w:pPr>
        <w:ind w:left="3600" w:hanging="360"/>
      </w:pPr>
      <w:rPr>
        <w:rFonts w:ascii="Courier New" w:hAnsi="Courier New" w:hint="default"/>
      </w:rPr>
    </w:lvl>
    <w:lvl w:ilvl="5" w:tplc="B5D2BE22">
      <w:start w:val="1"/>
      <w:numFmt w:val="bullet"/>
      <w:lvlText w:val=""/>
      <w:lvlJc w:val="left"/>
      <w:pPr>
        <w:ind w:left="4320" w:hanging="360"/>
      </w:pPr>
      <w:rPr>
        <w:rFonts w:ascii="Wingdings" w:hAnsi="Wingdings" w:hint="default"/>
      </w:rPr>
    </w:lvl>
    <w:lvl w:ilvl="6" w:tplc="CA44516A">
      <w:start w:val="1"/>
      <w:numFmt w:val="bullet"/>
      <w:lvlText w:val=""/>
      <w:lvlJc w:val="left"/>
      <w:pPr>
        <w:ind w:left="5040" w:hanging="360"/>
      </w:pPr>
      <w:rPr>
        <w:rFonts w:ascii="Symbol" w:hAnsi="Symbol" w:hint="default"/>
      </w:rPr>
    </w:lvl>
    <w:lvl w:ilvl="7" w:tplc="C178B91A">
      <w:start w:val="1"/>
      <w:numFmt w:val="bullet"/>
      <w:lvlText w:val="o"/>
      <w:lvlJc w:val="left"/>
      <w:pPr>
        <w:ind w:left="5760" w:hanging="360"/>
      </w:pPr>
      <w:rPr>
        <w:rFonts w:ascii="Courier New" w:hAnsi="Courier New" w:hint="default"/>
      </w:rPr>
    </w:lvl>
    <w:lvl w:ilvl="8" w:tplc="CE96EDDE">
      <w:start w:val="1"/>
      <w:numFmt w:val="bullet"/>
      <w:lvlText w:val=""/>
      <w:lvlJc w:val="left"/>
      <w:pPr>
        <w:ind w:left="6480" w:hanging="360"/>
      </w:pPr>
      <w:rPr>
        <w:rFonts w:ascii="Wingdings" w:hAnsi="Wingdings" w:hint="default"/>
      </w:rPr>
    </w:lvl>
  </w:abstractNum>
  <w:abstractNum w:abstractNumId="46" w15:restartNumberingAfterBreak="0">
    <w:nsid w:val="5F075081"/>
    <w:multiLevelType w:val="multilevel"/>
    <w:tmpl w:val="6864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326DEE"/>
    <w:multiLevelType w:val="hybridMultilevel"/>
    <w:tmpl w:val="3A58CD12"/>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47A72A4"/>
    <w:multiLevelType w:val="hybridMultilevel"/>
    <w:tmpl w:val="2A3A456A"/>
    <w:lvl w:ilvl="0" w:tplc="AAB6B7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65515C2"/>
    <w:multiLevelType w:val="multilevel"/>
    <w:tmpl w:val="B416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AB7DA5"/>
    <w:multiLevelType w:val="hybridMultilevel"/>
    <w:tmpl w:val="0FC0A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91C0D27"/>
    <w:multiLevelType w:val="hybridMultilevel"/>
    <w:tmpl w:val="FFFFFFFF"/>
    <w:lvl w:ilvl="0" w:tplc="55E24A0E">
      <w:start w:val="1"/>
      <w:numFmt w:val="bullet"/>
      <w:lvlText w:val=""/>
      <w:lvlJc w:val="left"/>
      <w:pPr>
        <w:ind w:left="720" w:hanging="360"/>
      </w:pPr>
      <w:rPr>
        <w:rFonts w:ascii="Symbol" w:hAnsi="Symbol" w:hint="default"/>
      </w:rPr>
    </w:lvl>
    <w:lvl w:ilvl="1" w:tplc="61067FC2">
      <w:start w:val="1"/>
      <w:numFmt w:val="bullet"/>
      <w:lvlText w:val="o"/>
      <w:lvlJc w:val="left"/>
      <w:pPr>
        <w:ind w:left="1440" w:hanging="360"/>
      </w:pPr>
      <w:rPr>
        <w:rFonts w:ascii="Courier New" w:hAnsi="Courier New" w:hint="default"/>
      </w:rPr>
    </w:lvl>
    <w:lvl w:ilvl="2" w:tplc="C0306F14">
      <w:start w:val="1"/>
      <w:numFmt w:val="bullet"/>
      <w:lvlText w:val=""/>
      <w:lvlJc w:val="left"/>
      <w:pPr>
        <w:ind w:left="2160" w:hanging="360"/>
      </w:pPr>
      <w:rPr>
        <w:rFonts w:ascii="Wingdings" w:hAnsi="Wingdings" w:hint="default"/>
      </w:rPr>
    </w:lvl>
    <w:lvl w:ilvl="3" w:tplc="C9823962">
      <w:start w:val="1"/>
      <w:numFmt w:val="bullet"/>
      <w:lvlText w:val=""/>
      <w:lvlJc w:val="left"/>
      <w:pPr>
        <w:ind w:left="2880" w:hanging="360"/>
      </w:pPr>
      <w:rPr>
        <w:rFonts w:ascii="Symbol" w:hAnsi="Symbol" w:hint="default"/>
      </w:rPr>
    </w:lvl>
    <w:lvl w:ilvl="4" w:tplc="BC8272C6">
      <w:start w:val="1"/>
      <w:numFmt w:val="bullet"/>
      <w:lvlText w:val="o"/>
      <w:lvlJc w:val="left"/>
      <w:pPr>
        <w:ind w:left="3600" w:hanging="360"/>
      </w:pPr>
      <w:rPr>
        <w:rFonts w:ascii="Courier New" w:hAnsi="Courier New" w:hint="default"/>
      </w:rPr>
    </w:lvl>
    <w:lvl w:ilvl="5" w:tplc="6FA216DE">
      <w:start w:val="1"/>
      <w:numFmt w:val="bullet"/>
      <w:lvlText w:val=""/>
      <w:lvlJc w:val="left"/>
      <w:pPr>
        <w:ind w:left="4320" w:hanging="360"/>
      </w:pPr>
      <w:rPr>
        <w:rFonts w:ascii="Wingdings" w:hAnsi="Wingdings" w:hint="default"/>
      </w:rPr>
    </w:lvl>
    <w:lvl w:ilvl="6" w:tplc="8E607CFC">
      <w:start w:val="1"/>
      <w:numFmt w:val="bullet"/>
      <w:lvlText w:val=""/>
      <w:lvlJc w:val="left"/>
      <w:pPr>
        <w:ind w:left="5040" w:hanging="360"/>
      </w:pPr>
      <w:rPr>
        <w:rFonts w:ascii="Symbol" w:hAnsi="Symbol" w:hint="default"/>
      </w:rPr>
    </w:lvl>
    <w:lvl w:ilvl="7" w:tplc="39A85B9C">
      <w:start w:val="1"/>
      <w:numFmt w:val="bullet"/>
      <w:lvlText w:val="o"/>
      <w:lvlJc w:val="left"/>
      <w:pPr>
        <w:ind w:left="5760" w:hanging="360"/>
      </w:pPr>
      <w:rPr>
        <w:rFonts w:ascii="Courier New" w:hAnsi="Courier New" w:hint="default"/>
      </w:rPr>
    </w:lvl>
    <w:lvl w:ilvl="8" w:tplc="0722ECB6">
      <w:start w:val="1"/>
      <w:numFmt w:val="bullet"/>
      <w:lvlText w:val=""/>
      <w:lvlJc w:val="left"/>
      <w:pPr>
        <w:ind w:left="6480" w:hanging="360"/>
      </w:pPr>
      <w:rPr>
        <w:rFonts w:ascii="Wingdings" w:hAnsi="Wingdings" w:hint="default"/>
      </w:rPr>
    </w:lvl>
  </w:abstractNum>
  <w:abstractNum w:abstractNumId="52" w15:restartNumberingAfterBreak="0">
    <w:nsid w:val="6C7F05F0"/>
    <w:multiLevelType w:val="hybridMultilevel"/>
    <w:tmpl w:val="12EC3C1C"/>
    <w:lvl w:ilvl="0" w:tplc="9FDA0A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D64CC7"/>
    <w:multiLevelType w:val="hybridMultilevel"/>
    <w:tmpl w:val="6406CCAC"/>
    <w:lvl w:ilvl="0" w:tplc="63DA1C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4041047"/>
    <w:multiLevelType w:val="multilevel"/>
    <w:tmpl w:val="28AA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571029"/>
    <w:multiLevelType w:val="multilevel"/>
    <w:tmpl w:val="40C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D51E97"/>
    <w:multiLevelType w:val="multilevel"/>
    <w:tmpl w:val="9644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A06FBF"/>
    <w:multiLevelType w:val="multilevel"/>
    <w:tmpl w:val="7620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2C4E56"/>
    <w:multiLevelType w:val="hybridMultilevel"/>
    <w:tmpl w:val="2D8CC292"/>
    <w:lvl w:ilvl="0" w:tplc="586C9F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79B4C00D"/>
    <w:multiLevelType w:val="hybridMultilevel"/>
    <w:tmpl w:val="0FB29F26"/>
    <w:lvl w:ilvl="0" w:tplc="ED440D6C">
      <w:start w:val="1"/>
      <w:numFmt w:val="decimal"/>
      <w:lvlText w:val="%1."/>
      <w:lvlJc w:val="left"/>
      <w:pPr>
        <w:ind w:left="720" w:hanging="360"/>
      </w:pPr>
    </w:lvl>
    <w:lvl w:ilvl="1" w:tplc="40B2470E">
      <w:start w:val="1"/>
      <w:numFmt w:val="lowerLetter"/>
      <w:lvlText w:val="%2."/>
      <w:lvlJc w:val="left"/>
      <w:pPr>
        <w:ind w:left="1440" w:hanging="360"/>
      </w:pPr>
    </w:lvl>
    <w:lvl w:ilvl="2" w:tplc="70087D62">
      <w:start w:val="1"/>
      <w:numFmt w:val="lowerRoman"/>
      <w:lvlText w:val="%3."/>
      <w:lvlJc w:val="right"/>
      <w:pPr>
        <w:ind w:left="2160" w:hanging="180"/>
      </w:pPr>
    </w:lvl>
    <w:lvl w:ilvl="3" w:tplc="A47EE31E">
      <w:start w:val="1"/>
      <w:numFmt w:val="decimal"/>
      <w:lvlText w:val="%4."/>
      <w:lvlJc w:val="left"/>
      <w:pPr>
        <w:ind w:left="2880" w:hanging="360"/>
      </w:pPr>
    </w:lvl>
    <w:lvl w:ilvl="4" w:tplc="761204AE">
      <w:start w:val="1"/>
      <w:numFmt w:val="lowerLetter"/>
      <w:lvlText w:val="%5."/>
      <w:lvlJc w:val="left"/>
      <w:pPr>
        <w:ind w:left="3600" w:hanging="360"/>
      </w:pPr>
    </w:lvl>
    <w:lvl w:ilvl="5" w:tplc="E7F426B6">
      <w:start w:val="1"/>
      <w:numFmt w:val="lowerRoman"/>
      <w:lvlText w:val="%6."/>
      <w:lvlJc w:val="right"/>
      <w:pPr>
        <w:ind w:left="4320" w:hanging="180"/>
      </w:pPr>
    </w:lvl>
    <w:lvl w:ilvl="6" w:tplc="A074FE1E">
      <w:start w:val="1"/>
      <w:numFmt w:val="decimal"/>
      <w:lvlText w:val="%7."/>
      <w:lvlJc w:val="left"/>
      <w:pPr>
        <w:ind w:left="5040" w:hanging="360"/>
      </w:pPr>
    </w:lvl>
    <w:lvl w:ilvl="7" w:tplc="6E6CC212">
      <w:start w:val="1"/>
      <w:numFmt w:val="lowerLetter"/>
      <w:lvlText w:val="%8."/>
      <w:lvlJc w:val="left"/>
      <w:pPr>
        <w:ind w:left="5760" w:hanging="360"/>
      </w:pPr>
    </w:lvl>
    <w:lvl w:ilvl="8" w:tplc="BE7C1AAA">
      <w:start w:val="1"/>
      <w:numFmt w:val="lowerRoman"/>
      <w:lvlText w:val="%9."/>
      <w:lvlJc w:val="right"/>
      <w:pPr>
        <w:ind w:left="6480" w:hanging="180"/>
      </w:pPr>
    </w:lvl>
  </w:abstractNum>
  <w:abstractNum w:abstractNumId="60" w15:restartNumberingAfterBreak="0">
    <w:nsid w:val="7D917867"/>
    <w:multiLevelType w:val="hybridMultilevel"/>
    <w:tmpl w:val="A49C6F0E"/>
    <w:lvl w:ilvl="0" w:tplc="F4F0500A">
      <w:numFmt w:val="bullet"/>
      <w:lvlText w:val="·"/>
      <w:lvlJc w:val="left"/>
      <w:pPr>
        <w:ind w:left="800" w:hanging="44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FBD4978"/>
    <w:multiLevelType w:val="multilevel"/>
    <w:tmpl w:val="6926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136147">
    <w:abstractNumId w:val="59"/>
  </w:num>
  <w:num w:numId="2" w16cid:durableId="588150814">
    <w:abstractNumId w:val="38"/>
  </w:num>
  <w:num w:numId="3" w16cid:durableId="1605965114">
    <w:abstractNumId w:val="22"/>
  </w:num>
  <w:num w:numId="4" w16cid:durableId="1813517622">
    <w:abstractNumId w:val="28"/>
  </w:num>
  <w:num w:numId="5" w16cid:durableId="93135203">
    <w:abstractNumId w:val="49"/>
  </w:num>
  <w:num w:numId="6" w16cid:durableId="66463859">
    <w:abstractNumId w:val="57"/>
  </w:num>
  <w:num w:numId="7" w16cid:durableId="850803054">
    <w:abstractNumId w:val="8"/>
  </w:num>
  <w:num w:numId="8" w16cid:durableId="577400227">
    <w:abstractNumId w:val="2"/>
  </w:num>
  <w:num w:numId="9" w16cid:durableId="923999796">
    <w:abstractNumId w:val="43"/>
  </w:num>
  <w:num w:numId="10" w16cid:durableId="697660871">
    <w:abstractNumId w:val="17"/>
  </w:num>
  <w:num w:numId="11" w16cid:durableId="1242955930">
    <w:abstractNumId w:val="55"/>
  </w:num>
  <w:num w:numId="12" w16cid:durableId="1073819241">
    <w:abstractNumId w:val="41"/>
  </w:num>
  <w:num w:numId="13" w16cid:durableId="755171344">
    <w:abstractNumId w:val="20"/>
  </w:num>
  <w:num w:numId="14" w16cid:durableId="1053692645">
    <w:abstractNumId w:val="35"/>
  </w:num>
  <w:num w:numId="15" w16cid:durableId="1488017946">
    <w:abstractNumId w:val="44"/>
  </w:num>
  <w:num w:numId="16" w16cid:durableId="1812165263">
    <w:abstractNumId w:val="27"/>
  </w:num>
  <w:num w:numId="17" w16cid:durableId="1950426402">
    <w:abstractNumId w:val="23"/>
  </w:num>
  <w:num w:numId="18" w16cid:durableId="2001612878">
    <w:abstractNumId w:val="3"/>
  </w:num>
  <w:num w:numId="19" w16cid:durableId="579756613">
    <w:abstractNumId w:val="19"/>
  </w:num>
  <w:num w:numId="20" w16cid:durableId="704059628">
    <w:abstractNumId w:val="54"/>
  </w:num>
  <w:num w:numId="21" w16cid:durableId="1706054717">
    <w:abstractNumId w:val="29"/>
  </w:num>
  <w:num w:numId="22" w16cid:durableId="1249852121">
    <w:abstractNumId w:val="56"/>
  </w:num>
  <w:num w:numId="23" w16cid:durableId="1399521448">
    <w:abstractNumId w:val="32"/>
  </w:num>
  <w:num w:numId="24" w16cid:durableId="1896233418">
    <w:abstractNumId w:val="46"/>
  </w:num>
  <w:num w:numId="25" w16cid:durableId="994841547">
    <w:abstractNumId w:val="12"/>
  </w:num>
  <w:num w:numId="26" w16cid:durableId="1608807310">
    <w:abstractNumId w:val="50"/>
  </w:num>
  <w:num w:numId="27" w16cid:durableId="294219231">
    <w:abstractNumId w:val="7"/>
  </w:num>
  <w:num w:numId="28" w16cid:durableId="648217583">
    <w:abstractNumId w:val="14"/>
  </w:num>
  <w:num w:numId="29" w16cid:durableId="1803306927">
    <w:abstractNumId w:val="36"/>
  </w:num>
  <w:num w:numId="30" w16cid:durableId="1578592863">
    <w:abstractNumId w:val="10"/>
  </w:num>
  <w:num w:numId="31" w16cid:durableId="1930891332">
    <w:abstractNumId w:val="25"/>
  </w:num>
  <w:num w:numId="32" w16cid:durableId="1102533394">
    <w:abstractNumId w:val="9"/>
  </w:num>
  <w:num w:numId="33" w16cid:durableId="1186476888">
    <w:abstractNumId w:val="60"/>
  </w:num>
  <w:num w:numId="34" w16cid:durableId="26302500">
    <w:abstractNumId w:val="15"/>
  </w:num>
  <w:num w:numId="35" w16cid:durableId="1579629540">
    <w:abstractNumId w:val="40"/>
  </w:num>
  <w:num w:numId="36" w16cid:durableId="568003834">
    <w:abstractNumId w:val="31"/>
  </w:num>
  <w:num w:numId="37" w16cid:durableId="1200581119">
    <w:abstractNumId w:val="24"/>
  </w:num>
  <w:num w:numId="38" w16cid:durableId="1538080745">
    <w:abstractNumId w:val="16"/>
  </w:num>
  <w:num w:numId="39" w16cid:durableId="1693611480">
    <w:abstractNumId w:val="18"/>
  </w:num>
  <w:num w:numId="40" w16cid:durableId="556667576">
    <w:abstractNumId w:val="33"/>
  </w:num>
  <w:num w:numId="41" w16cid:durableId="1340935947">
    <w:abstractNumId w:val="34"/>
  </w:num>
  <w:num w:numId="42" w16cid:durableId="1175847843">
    <w:abstractNumId w:val="21"/>
  </w:num>
  <w:num w:numId="43" w16cid:durableId="1968194394">
    <w:abstractNumId w:val="6"/>
  </w:num>
  <w:num w:numId="44" w16cid:durableId="331835521">
    <w:abstractNumId w:val="52"/>
  </w:num>
  <w:num w:numId="45" w16cid:durableId="517502824">
    <w:abstractNumId w:val="13"/>
  </w:num>
  <w:num w:numId="46" w16cid:durableId="2441947">
    <w:abstractNumId w:val="0"/>
  </w:num>
  <w:num w:numId="47" w16cid:durableId="716899894">
    <w:abstractNumId w:val="4"/>
  </w:num>
  <w:num w:numId="48" w16cid:durableId="1086145959">
    <w:abstractNumId w:val="37"/>
  </w:num>
  <w:num w:numId="49" w16cid:durableId="1141341665">
    <w:abstractNumId w:val="61"/>
  </w:num>
  <w:num w:numId="50" w16cid:durableId="170872708">
    <w:abstractNumId w:val="5"/>
  </w:num>
  <w:num w:numId="51" w16cid:durableId="279075420">
    <w:abstractNumId w:val="42"/>
  </w:num>
  <w:num w:numId="52" w16cid:durableId="623733822">
    <w:abstractNumId w:val="39"/>
  </w:num>
  <w:num w:numId="53" w16cid:durableId="1384602637">
    <w:abstractNumId w:val="1"/>
  </w:num>
  <w:num w:numId="54" w16cid:durableId="553544348">
    <w:abstractNumId w:val="53"/>
  </w:num>
  <w:num w:numId="55" w16cid:durableId="1973713206">
    <w:abstractNumId w:val="47"/>
  </w:num>
  <w:num w:numId="56" w16cid:durableId="1090198594">
    <w:abstractNumId w:val="48"/>
  </w:num>
  <w:num w:numId="57" w16cid:durableId="287778877">
    <w:abstractNumId w:val="26"/>
  </w:num>
  <w:num w:numId="58" w16cid:durableId="2013873947">
    <w:abstractNumId w:val="58"/>
  </w:num>
  <w:num w:numId="59" w16cid:durableId="754283554">
    <w:abstractNumId w:val="51"/>
  </w:num>
  <w:num w:numId="60" w16cid:durableId="1352610053">
    <w:abstractNumId w:val="11"/>
  </w:num>
  <w:num w:numId="61" w16cid:durableId="2088763651">
    <w:abstractNumId w:val="30"/>
  </w:num>
  <w:num w:numId="62" w16cid:durableId="139396442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76"/>
    <w:rsid w:val="00002D49"/>
    <w:rsid w:val="00007E4C"/>
    <w:rsid w:val="00017F38"/>
    <w:rsid w:val="00020DA2"/>
    <w:rsid w:val="00024428"/>
    <w:rsid w:val="00030681"/>
    <w:rsid w:val="00040754"/>
    <w:rsid w:val="00043808"/>
    <w:rsid w:val="00043E76"/>
    <w:rsid w:val="0004714C"/>
    <w:rsid w:val="000566A0"/>
    <w:rsid w:val="00057EEA"/>
    <w:rsid w:val="00060DA3"/>
    <w:rsid w:val="00065B1D"/>
    <w:rsid w:val="00067A78"/>
    <w:rsid w:val="0007377E"/>
    <w:rsid w:val="00073B81"/>
    <w:rsid w:val="000742E0"/>
    <w:rsid w:val="00075A12"/>
    <w:rsid w:val="00075DAD"/>
    <w:rsid w:val="000874F2"/>
    <w:rsid w:val="00097B24"/>
    <w:rsid w:val="000A426F"/>
    <w:rsid w:val="000B298B"/>
    <w:rsid w:val="000B5E1F"/>
    <w:rsid w:val="000C7CDF"/>
    <w:rsid w:val="000E1644"/>
    <w:rsid w:val="000F03E8"/>
    <w:rsid w:val="000F5248"/>
    <w:rsid w:val="001060FB"/>
    <w:rsid w:val="001171D2"/>
    <w:rsid w:val="001216C6"/>
    <w:rsid w:val="0012583A"/>
    <w:rsid w:val="00136C15"/>
    <w:rsid w:val="00145696"/>
    <w:rsid w:val="0014713F"/>
    <w:rsid w:val="00154A5E"/>
    <w:rsid w:val="001560E7"/>
    <w:rsid w:val="00157A62"/>
    <w:rsid w:val="00162D8B"/>
    <w:rsid w:val="001649CE"/>
    <w:rsid w:val="00165912"/>
    <w:rsid w:val="00180E2E"/>
    <w:rsid w:val="00181576"/>
    <w:rsid w:val="00197E95"/>
    <w:rsid w:val="001A01CF"/>
    <w:rsid w:val="001A59F9"/>
    <w:rsid w:val="001A6F8A"/>
    <w:rsid w:val="001A78E8"/>
    <w:rsid w:val="001C46BB"/>
    <w:rsid w:val="001C4DCB"/>
    <w:rsid w:val="001C5257"/>
    <w:rsid w:val="001C63F9"/>
    <w:rsid w:val="001C7E96"/>
    <w:rsid w:val="001D5EC9"/>
    <w:rsid w:val="001D711C"/>
    <w:rsid w:val="001E41F5"/>
    <w:rsid w:val="001E45B9"/>
    <w:rsid w:val="001F26B4"/>
    <w:rsid w:val="001F5C3D"/>
    <w:rsid w:val="00221CAD"/>
    <w:rsid w:val="002231B5"/>
    <w:rsid w:val="00226AB0"/>
    <w:rsid w:val="002274C6"/>
    <w:rsid w:val="00231505"/>
    <w:rsid w:val="00236D50"/>
    <w:rsid w:val="00245D9F"/>
    <w:rsid w:val="00246396"/>
    <w:rsid w:val="002672DC"/>
    <w:rsid w:val="00267EB6"/>
    <w:rsid w:val="002745FC"/>
    <w:rsid w:val="0027537F"/>
    <w:rsid w:val="002836FC"/>
    <w:rsid w:val="002A43BD"/>
    <w:rsid w:val="002A659B"/>
    <w:rsid w:val="002B2602"/>
    <w:rsid w:val="002B4DE2"/>
    <w:rsid w:val="002C120D"/>
    <w:rsid w:val="002D096C"/>
    <w:rsid w:val="002D2786"/>
    <w:rsid w:val="002D4FDC"/>
    <w:rsid w:val="002E231D"/>
    <w:rsid w:val="002E4785"/>
    <w:rsid w:val="002E65F2"/>
    <w:rsid w:val="002F0388"/>
    <w:rsid w:val="002F2D18"/>
    <w:rsid w:val="002F5ADA"/>
    <w:rsid w:val="002F6A16"/>
    <w:rsid w:val="003016C6"/>
    <w:rsid w:val="00301B63"/>
    <w:rsid w:val="00301B66"/>
    <w:rsid w:val="0030263E"/>
    <w:rsid w:val="00303EBD"/>
    <w:rsid w:val="0030634B"/>
    <w:rsid w:val="003109BE"/>
    <w:rsid w:val="003140ED"/>
    <w:rsid w:val="00323529"/>
    <w:rsid w:val="00327B0A"/>
    <w:rsid w:val="00330199"/>
    <w:rsid w:val="0034164D"/>
    <w:rsid w:val="0035269D"/>
    <w:rsid w:val="003577C1"/>
    <w:rsid w:val="00364D0C"/>
    <w:rsid w:val="00366536"/>
    <w:rsid w:val="003833DC"/>
    <w:rsid w:val="00386A4A"/>
    <w:rsid w:val="00387653"/>
    <w:rsid w:val="0038772D"/>
    <w:rsid w:val="003973DE"/>
    <w:rsid w:val="003A5178"/>
    <w:rsid w:val="003B3072"/>
    <w:rsid w:val="003B3A6F"/>
    <w:rsid w:val="003B3B69"/>
    <w:rsid w:val="003C24DF"/>
    <w:rsid w:val="003D2367"/>
    <w:rsid w:val="003D2649"/>
    <w:rsid w:val="003D337F"/>
    <w:rsid w:val="003D3C16"/>
    <w:rsid w:val="003E204C"/>
    <w:rsid w:val="003F2627"/>
    <w:rsid w:val="003F7A99"/>
    <w:rsid w:val="0040338B"/>
    <w:rsid w:val="00403A7D"/>
    <w:rsid w:val="00405DB4"/>
    <w:rsid w:val="0041046F"/>
    <w:rsid w:val="00417CB4"/>
    <w:rsid w:val="0042740A"/>
    <w:rsid w:val="004410E4"/>
    <w:rsid w:val="00442BAE"/>
    <w:rsid w:val="00447897"/>
    <w:rsid w:val="004536C8"/>
    <w:rsid w:val="00453BA5"/>
    <w:rsid w:val="004561B7"/>
    <w:rsid w:val="0047196D"/>
    <w:rsid w:val="004758BF"/>
    <w:rsid w:val="00483F56"/>
    <w:rsid w:val="00485363"/>
    <w:rsid w:val="00486B01"/>
    <w:rsid w:val="00490E52"/>
    <w:rsid w:val="004918DB"/>
    <w:rsid w:val="0049488A"/>
    <w:rsid w:val="0049570D"/>
    <w:rsid w:val="004A22DD"/>
    <w:rsid w:val="004A4C87"/>
    <w:rsid w:val="004A4CEF"/>
    <w:rsid w:val="004B473D"/>
    <w:rsid w:val="004E1F5D"/>
    <w:rsid w:val="004F31F5"/>
    <w:rsid w:val="00512160"/>
    <w:rsid w:val="00520CFD"/>
    <w:rsid w:val="005234E8"/>
    <w:rsid w:val="0052795E"/>
    <w:rsid w:val="0053057C"/>
    <w:rsid w:val="00533205"/>
    <w:rsid w:val="005567D8"/>
    <w:rsid w:val="0055774E"/>
    <w:rsid w:val="00565580"/>
    <w:rsid w:val="00573877"/>
    <w:rsid w:val="0057575D"/>
    <w:rsid w:val="0057701D"/>
    <w:rsid w:val="00582891"/>
    <w:rsid w:val="0059074C"/>
    <w:rsid w:val="005923BD"/>
    <w:rsid w:val="00595C5F"/>
    <w:rsid w:val="005A0750"/>
    <w:rsid w:val="005A42BB"/>
    <w:rsid w:val="005B1650"/>
    <w:rsid w:val="005B358F"/>
    <w:rsid w:val="005B4FA3"/>
    <w:rsid w:val="005B7766"/>
    <w:rsid w:val="005F37D4"/>
    <w:rsid w:val="005F4696"/>
    <w:rsid w:val="005F4F56"/>
    <w:rsid w:val="006027E4"/>
    <w:rsid w:val="00604410"/>
    <w:rsid w:val="00606F04"/>
    <w:rsid w:val="006072A1"/>
    <w:rsid w:val="00611FB7"/>
    <w:rsid w:val="0061344C"/>
    <w:rsid w:val="00615A06"/>
    <w:rsid w:val="006232B0"/>
    <w:rsid w:val="00624D5A"/>
    <w:rsid w:val="00624FCE"/>
    <w:rsid w:val="00633AD1"/>
    <w:rsid w:val="00635010"/>
    <w:rsid w:val="00643065"/>
    <w:rsid w:val="00644741"/>
    <w:rsid w:val="00646ACC"/>
    <w:rsid w:val="00654B90"/>
    <w:rsid w:val="0065740B"/>
    <w:rsid w:val="00661E54"/>
    <w:rsid w:val="00667FEF"/>
    <w:rsid w:val="00674CEC"/>
    <w:rsid w:val="00682CCB"/>
    <w:rsid w:val="00693F8C"/>
    <w:rsid w:val="006A2845"/>
    <w:rsid w:val="006A67AA"/>
    <w:rsid w:val="006B1632"/>
    <w:rsid w:val="006C560C"/>
    <w:rsid w:val="006E4C3C"/>
    <w:rsid w:val="006E5F6B"/>
    <w:rsid w:val="006F0418"/>
    <w:rsid w:val="00703C5D"/>
    <w:rsid w:val="00710032"/>
    <w:rsid w:val="00715291"/>
    <w:rsid w:val="007224DB"/>
    <w:rsid w:val="00730B09"/>
    <w:rsid w:val="007336D4"/>
    <w:rsid w:val="007337CB"/>
    <w:rsid w:val="007461EF"/>
    <w:rsid w:val="0075257D"/>
    <w:rsid w:val="00752586"/>
    <w:rsid w:val="00754BEA"/>
    <w:rsid w:val="0076474F"/>
    <w:rsid w:val="007654DB"/>
    <w:rsid w:val="00766D20"/>
    <w:rsid w:val="007714D5"/>
    <w:rsid w:val="007812E3"/>
    <w:rsid w:val="0078181D"/>
    <w:rsid w:val="007824F3"/>
    <w:rsid w:val="00783335"/>
    <w:rsid w:val="007858A8"/>
    <w:rsid w:val="00796AD6"/>
    <w:rsid w:val="007A57B0"/>
    <w:rsid w:val="007B6EC6"/>
    <w:rsid w:val="007C070E"/>
    <w:rsid w:val="007C58C2"/>
    <w:rsid w:val="007E399C"/>
    <w:rsid w:val="007E4C65"/>
    <w:rsid w:val="007E604A"/>
    <w:rsid w:val="007F672A"/>
    <w:rsid w:val="007F6FB1"/>
    <w:rsid w:val="0080052E"/>
    <w:rsid w:val="008058EE"/>
    <w:rsid w:val="00822525"/>
    <w:rsid w:val="00822B5C"/>
    <w:rsid w:val="00823157"/>
    <w:rsid w:val="008270DF"/>
    <w:rsid w:val="0083281E"/>
    <w:rsid w:val="008342DD"/>
    <w:rsid w:val="00835509"/>
    <w:rsid w:val="008367E5"/>
    <w:rsid w:val="0084476E"/>
    <w:rsid w:val="00845FD8"/>
    <w:rsid w:val="00850F15"/>
    <w:rsid w:val="008539C6"/>
    <w:rsid w:val="0086091A"/>
    <w:rsid w:val="00861C91"/>
    <w:rsid w:val="00862FE3"/>
    <w:rsid w:val="0087597B"/>
    <w:rsid w:val="00882E6F"/>
    <w:rsid w:val="008916C5"/>
    <w:rsid w:val="00897025"/>
    <w:rsid w:val="00897D13"/>
    <w:rsid w:val="00897DD9"/>
    <w:rsid w:val="008C0573"/>
    <w:rsid w:val="008D0806"/>
    <w:rsid w:val="008D54D8"/>
    <w:rsid w:val="008D59F3"/>
    <w:rsid w:val="008E0A64"/>
    <w:rsid w:val="008E39DB"/>
    <w:rsid w:val="008F0C7D"/>
    <w:rsid w:val="008F7CDA"/>
    <w:rsid w:val="0090500B"/>
    <w:rsid w:val="009111B4"/>
    <w:rsid w:val="00922B1E"/>
    <w:rsid w:val="00923C6F"/>
    <w:rsid w:val="00931918"/>
    <w:rsid w:val="009352B6"/>
    <w:rsid w:val="00943C51"/>
    <w:rsid w:val="0095048F"/>
    <w:rsid w:val="0097203D"/>
    <w:rsid w:val="00975AD3"/>
    <w:rsid w:val="00981EF1"/>
    <w:rsid w:val="009853E8"/>
    <w:rsid w:val="009953FC"/>
    <w:rsid w:val="00995976"/>
    <w:rsid w:val="00996B05"/>
    <w:rsid w:val="0099707A"/>
    <w:rsid w:val="00997C69"/>
    <w:rsid w:val="009A2561"/>
    <w:rsid w:val="009A5849"/>
    <w:rsid w:val="009A66FC"/>
    <w:rsid w:val="009B676E"/>
    <w:rsid w:val="009D0E49"/>
    <w:rsid w:val="009E022B"/>
    <w:rsid w:val="009F45C4"/>
    <w:rsid w:val="009F5CB6"/>
    <w:rsid w:val="00A00863"/>
    <w:rsid w:val="00A023EE"/>
    <w:rsid w:val="00A07743"/>
    <w:rsid w:val="00A07FE9"/>
    <w:rsid w:val="00A116A5"/>
    <w:rsid w:val="00A172F2"/>
    <w:rsid w:val="00A215A3"/>
    <w:rsid w:val="00A2277B"/>
    <w:rsid w:val="00A256B6"/>
    <w:rsid w:val="00A30FA7"/>
    <w:rsid w:val="00A32E4C"/>
    <w:rsid w:val="00A35EDE"/>
    <w:rsid w:val="00A4375B"/>
    <w:rsid w:val="00A5695B"/>
    <w:rsid w:val="00A61C6A"/>
    <w:rsid w:val="00A92A56"/>
    <w:rsid w:val="00A94027"/>
    <w:rsid w:val="00A94774"/>
    <w:rsid w:val="00AA6968"/>
    <w:rsid w:val="00AB2C6A"/>
    <w:rsid w:val="00AC5863"/>
    <w:rsid w:val="00AD39C9"/>
    <w:rsid w:val="00AD6055"/>
    <w:rsid w:val="00AE058D"/>
    <w:rsid w:val="00AE1747"/>
    <w:rsid w:val="00B015FD"/>
    <w:rsid w:val="00B07755"/>
    <w:rsid w:val="00B22906"/>
    <w:rsid w:val="00B30F2A"/>
    <w:rsid w:val="00B40223"/>
    <w:rsid w:val="00B42ADD"/>
    <w:rsid w:val="00B509D5"/>
    <w:rsid w:val="00B705CE"/>
    <w:rsid w:val="00B86D64"/>
    <w:rsid w:val="00B93CB4"/>
    <w:rsid w:val="00BA0777"/>
    <w:rsid w:val="00BA12F1"/>
    <w:rsid w:val="00BA16D4"/>
    <w:rsid w:val="00BB0596"/>
    <w:rsid w:val="00BB5ED2"/>
    <w:rsid w:val="00BB6471"/>
    <w:rsid w:val="00BB6925"/>
    <w:rsid w:val="00BB6B9E"/>
    <w:rsid w:val="00BB7225"/>
    <w:rsid w:val="00BD6E84"/>
    <w:rsid w:val="00BE062D"/>
    <w:rsid w:val="00BE08FB"/>
    <w:rsid w:val="00BF1934"/>
    <w:rsid w:val="00BF7227"/>
    <w:rsid w:val="00BF78CC"/>
    <w:rsid w:val="00C13215"/>
    <w:rsid w:val="00C147F5"/>
    <w:rsid w:val="00C17455"/>
    <w:rsid w:val="00C24890"/>
    <w:rsid w:val="00C316C5"/>
    <w:rsid w:val="00C35AD2"/>
    <w:rsid w:val="00C41E95"/>
    <w:rsid w:val="00C43171"/>
    <w:rsid w:val="00C46143"/>
    <w:rsid w:val="00C473A2"/>
    <w:rsid w:val="00C63E6A"/>
    <w:rsid w:val="00C67E3E"/>
    <w:rsid w:val="00C83987"/>
    <w:rsid w:val="00C86258"/>
    <w:rsid w:val="00C95D6D"/>
    <w:rsid w:val="00CA4EA3"/>
    <w:rsid w:val="00CA6F4E"/>
    <w:rsid w:val="00CB0123"/>
    <w:rsid w:val="00CC24D8"/>
    <w:rsid w:val="00CC2AAE"/>
    <w:rsid w:val="00CC620A"/>
    <w:rsid w:val="00CD2E70"/>
    <w:rsid w:val="00CD57C2"/>
    <w:rsid w:val="00CE327D"/>
    <w:rsid w:val="00CE381C"/>
    <w:rsid w:val="00D02107"/>
    <w:rsid w:val="00D04847"/>
    <w:rsid w:val="00D12482"/>
    <w:rsid w:val="00D23D67"/>
    <w:rsid w:val="00D40E6D"/>
    <w:rsid w:val="00D4594B"/>
    <w:rsid w:val="00D45F3A"/>
    <w:rsid w:val="00D5157E"/>
    <w:rsid w:val="00D61E77"/>
    <w:rsid w:val="00D65D21"/>
    <w:rsid w:val="00D721AD"/>
    <w:rsid w:val="00D73436"/>
    <w:rsid w:val="00D74E78"/>
    <w:rsid w:val="00D7722D"/>
    <w:rsid w:val="00D80811"/>
    <w:rsid w:val="00D843C0"/>
    <w:rsid w:val="00D90F04"/>
    <w:rsid w:val="00D912D8"/>
    <w:rsid w:val="00DB26AD"/>
    <w:rsid w:val="00DB447B"/>
    <w:rsid w:val="00DC1D16"/>
    <w:rsid w:val="00DC2F90"/>
    <w:rsid w:val="00DC386D"/>
    <w:rsid w:val="00DC4B96"/>
    <w:rsid w:val="00DC7294"/>
    <w:rsid w:val="00DD17CE"/>
    <w:rsid w:val="00DE1690"/>
    <w:rsid w:val="00DE3A54"/>
    <w:rsid w:val="00DE4676"/>
    <w:rsid w:val="00DF2DF1"/>
    <w:rsid w:val="00E10923"/>
    <w:rsid w:val="00E134B5"/>
    <w:rsid w:val="00E2757B"/>
    <w:rsid w:val="00E31408"/>
    <w:rsid w:val="00E36DA0"/>
    <w:rsid w:val="00E406C5"/>
    <w:rsid w:val="00E6273F"/>
    <w:rsid w:val="00E63617"/>
    <w:rsid w:val="00E70DEC"/>
    <w:rsid w:val="00E760BE"/>
    <w:rsid w:val="00E83815"/>
    <w:rsid w:val="00EB2F33"/>
    <w:rsid w:val="00EB6E37"/>
    <w:rsid w:val="00EC6BF4"/>
    <w:rsid w:val="00ED19DC"/>
    <w:rsid w:val="00EE16A8"/>
    <w:rsid w:val="00F02173"/>
    <w:rsid w:val="00F03C8A"/>
    <w:rsid w:val="00F1770C"/>
    <w:rsid w:val="00F17D61"/>
    <w:rsid w:val="00F20EBB"/>
    <w:rsid w:val="00F21AC3"/>
    <w:rsid w:val="00F25476"/>
    <w:rsid w:val="00F375AF"/>
    <w:rsid w:val="00F478D6"/>
    <w:rsid w:val="00F65AEF"/>
    <w:rsid w:val="00F67DE3"/>
    <w:rsid w:val="00F75225"/>
    <w:rsid w:val="00F762C3"/>
    <w:rsid w:val="00F824FF"/>
    <w:rsid w:val="00FA1F58"/>
    <w:rsid w:val="00FA3FC4"/>
    <w:rsid w:val="00FB24B4"/>
    <w:rsid w:val="00FB4ECC"/>
    <w:rsid w:val="00FC125B"/>
    <w:rsid w:val="00FC45FB"/>
    <w:rsid w:val="00FC78AF"/>
    <w:rsid w:val="00FC7C01"/>
    <w:rsid w:val="00FD3591"/>
    <w:rsid w:val="00FE2951"/>
    <w:rsid w:val="00FE6103"/>
    <w:rsid w:val="00FF2AB6"/>
    <w:rsid w:val="00FF7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6E76"/>
  <w15:chartTrackingRefBased/>
  <w15:docId w15:val="{96EEE61C-36A5-4B63-A778-C82CFEBA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F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7196D"/>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Balk2">
    <w:name w:val="heading 2"/>
    <w:basedOn w:val="Normal"/>
    <w:next w:val="Normal"/>
    <w:link w:val="Balk2Char"/>
    <w:uiPriority w:val="9"/>
    <w:unhideWhenUsed/>
    <w:qFormat/>
    <w:rsid w:val="00D021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D90F04"/>
    <w:pPr>
      <w:keepNext/>
      <w:keepLines/>
      <w:spacing w:before="40"/>
      <w:outlineLvl w:val="2"/>
    </w:pPr>
    <w:rPr>
      <w:rFonts w:asciiTheme="majorHAnsi" w:eastAsiaTheme="majorEastAsia" w:hAnsiTheme="majorHAnsi" w:cstheme="majorBidi"/>
      <w:color w:val="1F4D78" w:themeColor="accent1" w:themeShade="7F"/>
    </w:rPr>
  </w:style>
  <w:style w:type="paragraph" w:styleId="Balk5">
    <w:name w:val="heading 5"/>
    <w:basedOn w:val="Normal"/>
    <w:next w:val="Normal"/>
    <w:link w:val="Balk5Char"/>
    <w:uiPriority w:val="9"/>
    <w:unhideWhenUsed/>
    <w:qFormat/>
    <w:rsid w:val="00A92A56"/>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uiPriority w:val="10"/>
    <w:rsid w:val="00995976"/>
    <w:rPr>
      <w:rFonts w:asciiTheme="majorHAnsi" w:eastAsiaTheme="majorEastAsia" w:hAnsiTheme="majorHAnsi" w:cstheme="majorBidi"/>
      <w:spacing w:val="-10"/>
      <w:kern w:val="28"/>
      <w:sz w:val="56"/>
      <w:szCs w:val="56"/>
    </w:rPr>
  </w:style>
  <w:style w:type="paragraph" w:styleId="KonuBal">
    <w:name w:val="Title"/>
    <w:basedOn w:val="Normal"/>
    <w:next w:val="Normal"/>
    <w:link w:val="KonuBalChar"/>
    <w:uiPriority w:val="10"/>
    <w:qFormat/>
    <w:rsid w:val="00995976"/>
    <w:pPr>
      <w:contextualSpacing/>
    </w:pPr>
    <w:rPr>
      <w:rFonts w:asciiTheme="majorHAnsi" w:eastAsiaTheme="majorEastAsia" w:hAnsiTheme="majorHAnsi" w:cstheme="majorBidi"/>
      <w:spacing w:val="-10"/>
      <w:kern w:val="28"/>
      <w:sz w:val="56"/>
      <w:szCs w:val="56"/>
    </w:rPr>
  </w:style>
  <w:style w:type="character" w:customStyle="1" w:styleId="KonuBalChar1">
    <w:name w:val="Konu Başlığı Char1"/>
    <w:basedOn w:val="VarsaylanParagrafYazTipi"/>
    <w:uiPriority w:val="10"/>
    <w:rsid w:val="00995976"/>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995976"/>
    <w:pPr>
      <w:ind w:left="720"/>
      <w:contextualSpacing/>
    </w:pPr>
  </w:style>
  <w:style w:type="character" w:styleId="Kpr">
    <w:name w:val="Hyperlink"/>
    <w:basedOn w:val="VarsaylanParagrafYazTipi"/>
    <w:uiPriority w:val="99"/>
    <w:unhideWhenUsed/>
    <w:rsid w:val="0047196D"/>
    <w:rPr>
      <w:color w:val="0563C1" w:themeColor="hyperlink"/>
      <w:u w:val="single"/>
    </w:rPr>
  </w:style>
  <w:style w:type="paragraph" w:styleId="T1">
    <w:name w:val="toc 1"/>
    <w:basedOn w:val="Normal"/>
    <w:next w:val="Normal"/>
    <w:autoRedefine/>
    <w:uiPriority w:val="39"/>
    <w:unhideWhenUsed/>
    <w:rsid w:val="0047196D"/>
    <w:pPr>
      <w:spacing w:after="100"/>
    </w:pPr>
    <w:rPr>
      <w:kern w:val="2"/>
      <w14:ligatures w14:val="standardContextual"/>
    </w:rPr>
  </w:style>
  <w:style w:type="paragraph" w:styleId="T2">
    <w:name w:val="toc 2"/>
    <w:basedOn w:val="Normal"/>
    <w:next w:val="Normal"/>
    <w:autoRedefine/>
    <w:uiPriority w:val="39"/>
    <w:unhideWhenUsed/>
    <w:rsid w:val="0047196D"/>
    <w:pPr>
      <w:spacing w:after="100"/>
      <w:ind w:left="220"/>
    </w:pPr>
    <w:rPr>
      <w:kern w:val="2"/>
      <w14:ligatures w14:val="standardContextual"/>
    </w:rPr>
  </w:style>
  <w:style w:type="character" w:customStyle="1" w:styleId="Balk1Char">
    <w:name w:val="Başlık 1 Char"/>
    <w:basedOn w:val="VarsaylanParagrafYazTipi"/>
    <w:link w:val="Balk1"/>
    <w:uiPriority w:val="9"/>
    <w:rsid w:val="0047196D"/>
    <w:rPr>
      <w:rFonts w:asciiTheme="majorHAnsi" w:eastAsiaTheme="majorEastAsia" w:hAnsiTheme="majorHAnsi" w:cstheme="majorBidi"/>
      <w:color w:val="2E74B5" w:themeColor="accent1" w:themeShade="BF"/>
      <w:kern w:val="2"/>
      <w:sz w:val="40"/>
      <w:szCs w:val="40"/>
      <w14:ligatures w14:val="standardContextual"/>
    </w:rPr>
  </w:style>
  <w:style w:type="table" w:styleId="TabloKlavuzu">
    <w:name w:val="Table Grid"/>
    <w:basedOn w:val="NormalTablo"/>
    <w:uiPriority w:val="39"/>
    <w:rsid w:val="0047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uiPriority w:val="9"/>
    <w:rsid w:val="00A92A56"/>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A92A56"/>
    <w:pPr>
      <w:spacing w:before="100" w:beforeAutospacing="1" w:after="100" w:afterAutospacing="1"/>
    </w:pPr>
  </w:style>
  <w:style w:type="character" w:customStyle="1" w:styleId="apple-converted-space">
    <w:name w:val="apple-converted-space"/>
    <w:basedOn w:val="VarsaylanParagrafYazTipi"/>
    <w:rsid w:val="00A92A56"/>
  </w:style>
  <w:style w:type="paragraph" w:customStyle="1" w:styleId="ql-align-justify">
    <w:name w:val="ql-align-justify"/>
    <w:basedOn w:val="Normal"/>
    <w:rsid w:val="00A92A56"/>
    <w:pPr>
      <w:spacing w:before="100" w:beforeAutospacing="1" w:after="100" w:afterAutospacing="1"/>
    </w:pPr>
  </w:style>
  <w:style w:type="character" w:styleId="Gl">
    <w:name w:val="Strong"/>
    <w:basedOn w:val="VarsaylanParagrafYazTipi"/>
    <w:uiPriority w:val="22"/>
    <w:qFormat/>
    <w:rsid w:val="00A92A56"/>
    <w:rPr>
      <w:b/>
      <w:bCs/>
    </w:rPr>
  </w:style>
  <w:style w:type="paragraph" w:styleId="AltBilgi">
    <w:name w:val="footer"/>
    <w:basedOn w:val="Normal"/>
    <w:link w:val="AltBilgiChar"/>
    <w:uiPriority w:val="99"/>
    <w:unhideWhenUsed/>
    <w:rsid w:val="001C46BB"/>
    <w:pPr>
      <w:tabs>
        <w:tab w:val="center" w:pos="4536"/>
        <w:tab w:val="right" w:pos="9072"/>
      </w:tabs>
    </w:pPr>
  </w:style>
  <w:style w:type="character" w:customStyle="1" w:styleId="AltBilgiChar">
    <w:name w:val="Alt Bilgi Char"/>
    <w:basedOn w:val="VarsaylanParagrafYazTipi"/>
    <w:link w:val="AltBilgi"/>
    <w:uiPriority w:val="99"/>
    <w:rsid w:val="001C46BB"/>
  </w:style>
  <w:style w:type="character" w:styleId="SayfaNumaras">
    <w:name w:val="page number"/>
    <w:basedOn w:val="VarsaylanParagrafYazTipi"/>
    <w:uiPriority w:val="99"/>
    <w:semiHidden/>
    <w:unhideWhenUsed/>
    <w:rsid w:val="001C46BB"/>
  </w:style>
  <w:style w:type="character" w:styleId="zmlenmeyenBahsetme">
    <w:name w:val="Unresolved Mention"/>
    <w:basedOn w:val="VarsaylanParagrafYazTipi"/>
    <w:uiPriority w:val="99"/>
    <w:semiHidden/>
    <w:unhideWhenUsed/>
    <w:rsid w:val="00AE1747"/>
    <w:rPr>
      <w:color w:val="605E5C"/>
      <w:shd w:val="clear" w:color="auto" w:fill="E1DFDD"/>
    </w:rPr>
  </w:style>
  <w:style w:type="character" w:styleId="zlenenKpr">
    <w:name w:val="FollowedHyperlink"/>
    <w:basedOn w:val="VarsaylanParagrafYazTipi"/>
    <w:uiPriority w:val="99"/>
    <w:semiHidden/>
    <w:unhideWhenUsed/>
    <w:rsid w:val="0034164D"/>
    <w:rPr>
      <w:color w:val="954F72" w:themeColor="followedHyperlink"/>
      <w:u w:val="single"/>
    </w:rPr>
  </w:style>
  <w:style w:type="paragraph" w:styleId="stBilgi">
    <w:name w:val="header"/>
    <w:basedOn w:val="Normal"/>
    <w:link w:val="stBilgiChar"/>
    <w:uiPriority w:val="99"/>
    <w:unhideWhenUsed/>
    <w:rsid w:val="005A0750"/>
    <w:pPr>
      <w:tabs>
        <w:tab w:val="center" w:pos="4536"/>
        <w:tab w:val="right" w:pos="9072"/>
      </w:tabs>
    </w:pPr>
  </w:style>
  <w:style w:type="character" w:customStyle="1" w:styleId="stBilgiChar">
    <w:name w:val="Üst Bilgi Char"/>
    <w:basedOn w:val="VarsaylanParagrafYazTipi"/>
    <w:link w:val="stBilgi"/>
    <w:uiPriority w:val="99"/>
    <w:rsid w:val="005A0750"/>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D90F04"/>
    <w:rPr>
      <w:rFonts w:asciiTheme="majorHAnsi" w:eastAsiaTheme="majorEastAsia" w:hAnsiTheme="majorHAnsi" w:cstheme="majorBidi"/>
      <w:color w:val="1F4D78" w:themeColor="accent1" w:themeShade="7F"/>
      <w:sz w:val="24"/>
      <w:szCs w:val="24"/>
      <w:lang w:eastAsia="tr-TR"/>
    </w:rPr>
  </w:style>
  <w:style w:type="character" w:customStyle="1" w:styleId="Balk2Char">
    <w:name w:val="Başlık 2 Char"/>
    <w:basedOn w:val="VarsaylanParagrafYazTipi"/>
    <w:link w:val="Balk2"/>
    <w:uiPriority w:val="9"/>
    <w:rsid w:val="00D02107"/>
    <w:rPr>
      <w:rFonts w:asciiTheme="majorHAnsi" w:eastAsiaTheme="majorEastAsia" w:hAnsiTheme="majorHAnsi" w:cstheme="majorBidi"/>
      <w:color w:val="2E74B5" w:themeColor="accent1" w:themeShade="BF"/>
      <w:sz w:val="26"/>
      <w:szCs w:val="26"/>
      <w:lang w:eastAsia="tr-TR"/>
    </w:rPr>
  </w:style>
  <w:style w:type="paragraph" w:styleId="T3">
    <w:name w:val="toc 3"/>
    <w:basedOn w:val="Normal"/>
    <w:next w:val="Normal"/>
    <w:autoRedefine/>
    <w:uiPriority w:val="39"/>
    <w:unhideWhenUsed/>
    <w:rsid w:val="001D711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hmer.gazi.edu.tr/view/page/287361/misyon-vizyon" TargetMode="External"/><Relationship Id="rId18" Type="http://schemas.openxmlformats.org/officeDocument/2006/relationships/hyperlink" Target="https://lms.gazi.edu.tr/" TargetMode="External"/><Relationship Id="rId26" Type="http://schemas.openxmlformats.org/officeDocument/2006/relationships/hyperlink" Target="https://sohmer.gazi.edu.tr/view/page/287610/2021-faaliyet-raporu" TargetMode="External"/><Relationship Id="rId39" Type="http://schemas.openxmlformats.org/officeDocument/2006/relationships/hyperlink" Target="https://sohmer.gazi.edu.tr/view/page/291574/stratejik-plan-raporlar" TargetMode="External"/><Relationship Id="rId21" Type="http://schemas.openxmlformats.org/officeDocument/2006/relationships/hyperlink" Target="https://sohmer.gazi.edu.tr/view/page/291574/stratejik-plan-raporlar" TargetMode="External"/><Relationship Id="rId34" Type="http://schemas.openxmlformats.org/officeDocument/2006/relationships/hyperlink" Target="https://sohmer.gazi.edu.tr/view/page/289409/sosyal-sorumluluk-projeleri" TargetMode="External"/><Relationship Id="rId42" Type="http://schemas.openxmlformats.org/officeDocument/2006/relationships/hyperlink" Target="https://webupload.gazi.edu.tr/upload/1115/2026/1/26/9579a484-6deb-43ba-a05e-b702bc283202-2025-yili-birim-faaliyet-raporu.pdf" TargetMode="External"/><Relationship Id="rId47" Type="http://schemas.openxmlformats.org/officeDocument/2006/relationships/hyperlink" Target="https://sohmer.gazi.edu.tr/view/page/291574/stratejik-plan-raporlar"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bys.gazi.edu.tr/enVision/Login.aspx?ReturnUrl=%2fenvision" TargetMode="External"/><Relationship Id="rId29" Type="http://schemas.openxmlformats.org/officeDocument/2006/relationships/hyperlink" Target="https://webupload.gazi.edu.tr/upload/1115/2026/1/26/9579a484-6deb-43ba-a05e-b702bc283202-2025-yili-birim-faaliyet-raporu.pdf" TargetMode="External"/><Relationship Id="rId11" Type="http://schemas.openxmlformats.org/officeDocument/2006/relationships/hyperlink" Target="https://sohmer.gazi.edu.tr/view/page/291574/stratejik-plan-raporlar" TargetMode="External"/><Relationship Id="rId24" Type="http://schemas.openxmlformats.org/officeDocument/2006/relationships/hyperlink" Target="https://sohmer.gazi.edu.tr/view/page/291574/stratejik-plan-raporlar" TargetMode="External"/><Relationship Id="rId32" Type="http://schemas.openxmlformats.org/officeDocument/2006/relationships/hyperlink" Target="https://avesis.gazi.edu.tr/cantekin/deneyim" TargetMode="External"/><Relationship Id="rId37" Type="http://schemas.openxmlformats.org/officeDocument/2006/relationships/hyperlink" Target="https://kvys.gazi.edu.tr/login" TargetMode="External"/><Relationship Id="rId40" Type="http://schemas.openxmlformats.org/officeDocument/2006/relationships/hyperlink" Target="https://webupload.gazi.edu.tr/upload/1115/2025/2/12/f2e495de-e303-4f2f-8ff0-a7aae1a00dca-2024-yili-faaliyet-raporu.pdf" TargetMode="External"/><Relationship Id="rId45" Type="http://schemas.openxmlformats.org/officeDocument/2006/relationships/hyperlink" Target="https://sohmer.gazi.edu.tr/view/page/291574/stratejik-plan-raporlar"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sohmer.gazi.edu.tr/view/page/287361/misyon-vizyon" TargetMode="External"/><Relationship Id="rId19" Type="http://schemas.openxmlformats.org/officeDocument/2006/relationships/hyperlink" Target="https://sohmer.gazi.edu.tr/view/page/291574/stratejik-plan-raporlar" TargetMode="External"/><Relationship Id="rId31" Type="http://schemas.openxmlformats.org/officeDocument/2006/relationships/hyperlink" Target="https://avesis.gazi.edu.tr/cantekin" TargetMode="External"/><Relationship Id="rId44" Type="http://schemas.openxmlformats.org/officeDocument/2006/relationships/hyperlink" Target="https://sohmer.gazi.edu.tr/"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hmer.gazi.edu.tr/yonetici-personel" TargetMode="External"/><Relationship Id="rId14" Type="http://schemas.openxmlformats.org/officeDocument/2006/relationships/hyperlink" Target="https://sohmer.gazi.edu.tr/view/page/291574/stratejik-plan-raporlar" TargetMode="External"/><Relationship Id="rId22" Type="http://schemas.openxmlformats.org/officeDocument/2006/relationships/hyperlink" Target="https://sohmer.gazi.edu.tr/view/page/291574/stratejik-plan-raporlar" TargetMode="External"/><Relationship Id="rId27" Type="http://schemas.openxmlformats.org/officeDocument/2006/relationships/hyperlink" Target="https://webupload.gazi.edu.tr/upload/1115/2023/1/26/29b5d479-45fd-475c-acc3-b3bdd90cd56f-2022-faaliyet-raporu.pdf" TargetMode="External"/><Relationship Id="rId30" Type="http://schemas.openxmlformats.org/officeDocument/2006/relationships/hyperlink" Target="https://sohmer.gazi.edu.tr/view/page/289399/egitim-programlari" TargetMode="External"/><Relationship Id="rId35" Type="http://schemas.openxmlformats.org/officeDocument/2006/relationships/hyperlink" Target="https://webupload.gazi.edu.tr/upload/1115/2026/1/26/9579a484-6deb-43ba-a05e-b702bc283202-2025-yili-birim-faaliyet-raporu.pdf" TargetMode="External"/><Relationship Id="rId43" Type="http://schemas.openxmlformats.org/officeDocument/2006/relationships/hyperlink" Target="https://webupload.gazi.edu.tr/upload/1115/2026/1/26/9579a484-6deb-43ba-a05e-b702bc283202-2025-yili-birim-faaliyet-raporu.pdf" TargetMode="External"/><Relationship Id="rId48" Type="http://schemas.openxmlformats.org/officeDocument/2006/relationships/hyperlink" Target="https://sohmer.gazi.edu.tr/view/page/289409/sosyal-sorumluluk-projeleri" TargetMode="External"/><Relationship Id="rId8" Type="http://schemas.openxmlformats.org/officeDocument/2006/relationships/hyperlink" Target="https://sohmer.gazi.edu.tr/yonetici-personel"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sohmer.gazi.edu.tr/" TargetMode="External"/><Relationship Id="rId17" Type="http://schemas.openxmlformats.org/officeDocument/2006/relationships/hyperlink" Target="https://kvys.gazi.edu.tr/login?returnUrl=%2Fverigirisyonetimi" TargetMode="External"/><Relationship Id="rId25" Type="http://schemas.openxmlformats.org/officeDocument/2006/relationships/hyperlink" Target="https://webupload.gazi.edu.tr/upload/1115/2026/1/26/9579a484-6deb-43ba-a05e-b702bc283202-2025-yili-birim-faaliyet-raporu.pdf" TargetMode="External"/><Relationship Id="rId33" Type="http://schemas.openxmlformats.org/officeDocument/2006/relationships/hyperlink" Target="https://sohmer.gazi.edu.tr/view/page/291574/stratejik-plan-raporlar" TargetMode="External"/><Relationship Id="rId38" Type="http://schemas.openxmlformats.org/officeDocument/2006/relationships/hyperlink" Target="https://lms.gazi.edu.tr/" TargetMode="External"/><Relationship Id="rId46" Type="http://schemas.openxmlformats.org/officeDocument/2006/relationships/hyperlink" Target="https://avesis.gazi.edu.tr/cantekin" TargetMode="External"/><Relationship Id="rId20" Type="http://schemas.openxmlformats.org/officeDocument/2006/relationships/hyperlink" Target="https://sohmer.gazi.edu.tr/view/page/291574/stratejik-plan-raporlar" TargetMode="External"/><Relationship Id="rId41" Type="http://schemas.openxmlformats.org/officeDocument/2006/relationships/hyperlink" Target="https://webupload.gazi.edu.tr/upload/1115/2026/1/26/9579a484-6deb-43ba-a05e-b702bc283202-2025-yili-birim-faaliyet-raporu.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hmer.gazi.edu.tr/view/page/291574/stratejik-plan-raporlar" TargetMode="External"/><Relationship Id="rId23" Type="http://schemas.openxmlformats.org/officeDocument/2006/relationships/hyperlink" Target="https://sohmer.gazi.edu.tr/view/page/291574/stratejik-plan-raporlar" TargetMode="External"/><Relationship Id="rId28" Type="http://schemas.openxmlformats.org/officeDocument/2006/relationships/hyperlink" Target="https://gazi.edu.tr/Download?link=https://webupload.gazi.edu.tr/upload/1115/2024/3/13/4bf079a5-7286-4351-97b7-9a99f58edbc6-2023-2024-faaliyet-raporu-2.pdf&amp;fileName=4bf079a5-7286-4351-97b7-9a99f58edbc6-2023-2024-faaliyet-raporu-2.pdf" TargetMode="External"/><Relationship Id="rId36" Type="http://schemas.openxmlformats.org/officeDocument/2006/relationships/hyperlink" Target="https://gazi.edu.tr/akademikolcutkriter/" TargetMode="External"/><Relationship Id="rId49" Type="http://schemas.openxmlformats.org/officeDocument/2006/relationships/hyperlink" Target="https://sohmer.gazi.edu.tr/view/page/291574/stratejik-plan-rapor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40</Pages>
  <Words>12596</Words>
  <Characters>60840</Characters>
  <Application>Microsoft Office Word</Application>
  <DocSecurity>0</DocSecurity>
  <Lines>60840</Lines>
  <Paragraphs>2447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Zeynep Turhan</cp:lastModifiedBy>
  <cp:revision>421</cp:revision>
  <dcterms:created xsi:type="dcterms:W3CDTF">2026-01-22T10:59:00Z</dcterms:created>
  <dcterms:modified xsi:type="dcterms:W3CDTF">2026-03-06T10:58:00Z</dcterms:modified>
</cp:coreProperties>
</file>