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EB7D11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052EE0">
            <w:pPr>
              <w:rPr>
                <w:sz w:val="24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Bütçe ve Performans Programı Müdürlüğü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052EE0">
            <w:pPr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052EE0">
            <w:pPr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052EE0" w:rsidP="006B7021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 xml:space="preserve">Strateji </w:t>
            </w:r>
            <w:r w:rsidR="006B7021">
              <w:rPr>
                <w:sz w:val="24"/>
              </w:rPr>
              <w:t xml:space="preserve">Geliştirme </w:t>
            </w:r>
            <w:r>
              <w:rPr>
                <w:sz w:val="24"/>
              </w:rPr>
              <w:t xml:space="preserve">Daire </w:t>
            </w:r>
            <w:r w:rsidR="006B7021">
              <w:rPr>
                <w:sz w:val="24"/>
              </w:rPr>
              <w:t>Başkanı</w:t>
            </w:r>
            <w:bookmarkEnd w:id="0"/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İzleyen iki yılın bütçe tahminlerini de içeren Üniversitemiz bütçesini, stratejik plan ve yıllık performans programına uygun hazırlamak, ilgili sistemlere veri girişini sağlamak.</w:t>
            </w:r>
          </w:p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Yatırım programı hazırlıklarının koordinasyonunu sağlamak, uygulama sonuçlarını izlemek ve yıllık yatırım değerlendirme raporunu hazırlayarak, ilgili sistemlere veri girişini sağlamak.</w:t>
            </w:r>
          </w:p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Üniversitemiz ayrıntılı harcama ve finansman programını mevzuatı uyarınca belirlenecek bütçe ilke ve esasları çerçevesinde hazırlamak ve ilgili sistemlere veri girişini sağlamak.</w:t>
            </w:r>
          </w:p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Bütçe işlemlerini gerçekleştirmek, kayıtlarını tutmak ve ilgili kurumlara raporlamak.</w:t>
            </w:r>
          </w:p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Hizmet gereksinimlerini de dikkate alınarak ödeneğin ilgili birimlere gönderilmesini sağlamak.</w:t>
            </w:r>
          </w:p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Bütçe uygulama sonuçlarını raporlamak,  sorunları önleyici ve etkililiği artırıcı tedbirler üretmek.</w:t>
            </w:r>
          </w:p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Bütçe gelirlerin tahakkuku, bütçe gelir ve alacakların takip işlemleri, bütçe gelirlerden ret ve iadeye ilişkin işlemleri yürütmek.</w:t>
            </w:r>
          </w:p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Üniversitemiz performans programı hazırlıklarını yürütmek ve ilgili sistemlere veri girişini sağlamak.</w:t>
            </w:r>
          </w:p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Üniversitemiz birimlerinin bütçe ve performans programı hazırlıklarının koordinasyonunu sağlamak.</w:t>
            </w:r>
          </w:p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Üniversitemiz kullanımına tahsis edilen dış finansman kaynaklarına ilişkin bütçeleştirme süreç ve işlemlerini yürütmek ve ilgili birimleri koordine etmek.</w:t>
            </w:r>
          </w:p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Üniversitemiz faaliyetlerinin stratejik plan, performans programı ve bütçeye uygunluğunu izleyip değerlendirmek.</w:t>
            </w:r>
          </w:p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Hazine Yardımı tahakkuk taleplerine ilişkin işlemleri yürütmek.</w:t>
            </w:r>
          </w:p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t xml:space="preserve">E-bütçe ve </w:t>
            </w:r>
            <w:proofErr w:type="spellStart"/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-Ya sistemine ilişkin veri giriş ve koordinasyon hizmetlerini yürütmek.</w:t>
            </w:r>
          </w:p>
          <w:p w:rsidR="00052EE0" w:rsidRPr="00052EE0" w:rsidRDefault="00052EE0" w:rsidP="00052EE0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E0">
              <w:rPr>
                <w:rFonts w:ascii="Times New Roman" w:hAnsi="Times New Roman" w:cs="Times New Roman"/>
                <w:sz w:val="24"/>
                <w:szCs w:val="24"/>
              </w:rPr>
              <w:t>Daire Başkanınca verilecek diğer görevleri yapmak.</w:t>
            </w:r>
          </w:p>
          <w:p w:rsidR="00581068" w:rsidRDefault="00581068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0" w:rsidRDefault="00052EE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0" w:rsidRDefault="00052EE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0" w:rsidRDefault="00052EE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0" w:rsidRDefault="00052EE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0" w:rsidRDefault="00052EE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0" w:rsidRDefault="00052EE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0" w:rsidRDefault="00052EE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0" w:rsidRDefault="00052EE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0" w:rsidRDefault="00052EE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0" w:rsidRDefault="00052EE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0" w:rsidRDefault="00052EE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E0" w:rsidRDefault="00052EE0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Pr="00581068" w:rsidRDefault="00581068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DA" w:rsidRDefault="007738DA" w:rsidP="00C7472B">
      <w:pPr>
        <w:spacing w:after="0" w:line="240" w:lineRule="auto"/>
      </w:pPr>
      <w:r>
        <w:separator/>
      </w:r>
    </w:p>
  </w:endnote>
  <w:endnote w:type="continuationSeparator" w:id="0">
    <w:p w:rsidR="007738DA" w:rsidRDefault="007738DA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AE" w:rsidRDefault="009835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AE" w:rsidRDefault="009835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DA" w:rsidRDefault="007738DA" w:rsidP="00C7472B">
      <w:pPr>
        <w:spacing w:after="0" w:line="240" w:lineRule="auto"/>
      </w:pPr>
      <w:r>
        <w:separator/>
      </w:r>
    </w:p>
  </w:footnote>
  <w:footnote w:type="continuationSeparator" w:id="0">
    <w:p w:rsidR="007738DA" w:rsidRDefault="007738DA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AE" w:rsidRDefault="009835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835AE" w:rsidRPr="009835AE" w:rsidRDefault="009835AE" w:rsidP="009835AE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.GT.000</w:t>
          </w:r>
          <w:r w:rsidR="00096A0D">
            <w:rPr>
              <w:rFonts w:ascii="Times New Roman" w:eastAsia="Times New Roman" w:hAnsi="Times New Roman" w:cs="Times New Roman"/>
              <w:sz w:val="20"/>
              <w:szCs w:val="20"/>
            </w:rPr>
            <w:t>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AE" w:rsidRDefault="009835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59D0"/>
    <w:multiLevelType w:val="multilevel"/>
    <w:tmpl w:val="A62A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52EE0"/>
    <w:rsid w:val="00096A0D"/>
    <w:rsid w:val="001B709A"/>
    <w:rsid w:val="002A7191"/>
    <w:rsid w:val="0040059F"/>
    <w:rsid w:val="00446AA5"/>
    <w:rsid w:val="00514200"/>
    <w:rsid w:val="00554E98"/>
    <w:rsid w:val="00581068"/>
    <w:rsid w:val="005C0E49"/>
    <w:rsid w:val="006B7021"/>
    <w:rsid w:val="00700572"/>
    <w:rsid w:val="00743B61"/>
    <w:rsid w:val="00747E4E"/>
    <w:rsid w:val="007738DA"/>
    <w:rsid w:val="007751ED"/>
    <w:rsid w:val="00781740"/>
    <w:rsid w:val="00791A6A"/>
    <w:rsid w:val="007A2829"/>
    <w:rsid w:val="00897027"/>
    <w:rsid w:val="009835AE"/>
    <w:rsid w:val="00A24555"/>
    <w:rsid w:val="00A337DC"/>
    <w:rsid w:val="00C7472B"/>
    <w:rsid w:val="00CB1362"/>
    <w:rsid w:val="00CF1C72"/>
    <w:rsid w:val="00D165C7"/>
    <w:rsid w:val="00E23B4B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49091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18</cp:revision>
  <dcterms:created xsi:type="dcterms:W3CDTF">2022-09-19T10:43:00Z</dcterms:created>
  <dcterms:modified xsi:type="dcterms:W3CDTF">2023-11-30T08:41:00Z</dcterms:modified>
</cp:coreProperties>
</file>