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AD1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FD3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B8" w:rsidRDefault="00556AB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32BB2E8" wp14:editId="0E7B2A0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92075</wp:posOffset>
                      </wp:positionV>
                      <wp:extent cx="3429000" cy="1343025"/>
                      <wp:effectExtent l="19050" t="0" r="19050" b="28575"/>
                      <wp:wrapNone/>
                      <wp:docPr id="8" name="Akış Çizelgesi: Hazırlı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13430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6AB8" w:rsidRPr="00C32323" w:rsidRDefault="00556AB8" w:rsidP="00556AB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Fakültemize ilk kez kayıt yaptıran öğrenci daha önceki yükseköğretim kurumundan aldığı ve başarılı olduğu derslerden muaf olmak için Gazi Üniversitesi </w:t>
                                  </w:r>
                                  <w:proofErr w:type="spellStart"/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Önlisans</w:t>
                                  </w:r>
                                  <w:proofErr w:type="spellEnd"/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ve Lisans Kredi Transferi ve İntibak İşlemleri Yönergesine göre kayıt tarihinden itibaren 5 iş günü içinde dilekçe verir.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Dilekçeye transkript ve ders içeriklerini ekler.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BB2E8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8" o:spid="_x0000_s1026" type="#_x0000_t117" style="position:absolute;margin-left:7.45pt;margin-top:7.25pt;width:270pt;height:10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" fillcolor="white [3201]" strokecolor="black [3200]" strokeweight="1pt">
                      <v:textbox>
                        <w:txbxContent>
                          <w:p w:rsidR="00556AB8" w:rsidRPr="00C32323" w:rsidRDefault="00556AB8" w:rsidP="00556AB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Fakültemize ilk kez kayıt yaptıran öğrenci daha önceki yükseköğretim kurumundan aldığı ve başarılı olduğu derslerden muaf olmak için Gazi Üniversitesi </w:t>
                            </w:r>
                            <w:proofErr w:type="spellStart"/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Önlisans</w:t>
                            </w:r>
                            <w:proofErr w:type="spellEnd"/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 Lisans Kredi Transferi ve İntibak İşlemleri Yönergesine göre kayıt tarihinden itibaren 5 iş günü içinde dilekçe verir.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Dilekçeye transkript ve ders içeriklerini ekler.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AB8" w:rsidRDefault="00556AB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B8" w:rsidRDefault="00556AB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B8" w:rsidRDefault="00556AB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B8" w:rsidRDefault="00556AB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B8" w:rsidRDefault="00556AB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556AB8" w:rsidRDefault="00AD1C50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60712ED" wp14:editId="786DC82A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59055</wp:posOffset>
                      </wp:positionV>
                      <wp:extent cx="0" cy="323850"/>
                      <wp:effectExtent l="76200" t="0" r="7620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EFE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36.45pt;margin-top:4.65pt;width:0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YCQ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556AB8" w:rsidRDefault="00556AB8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556AB8" w:rsidRDefault="00AD1C50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6A4EAB2" wp14:editId="1FCC76D3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47625</wp:posOffset>
                      </wp:positionV>
                      <wp:extent cx="2273300" cy="647700"/>
                      <wp:effectExtent l="0" t="0" r="12700" b="19050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0" cy="6477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C50" w:rsidRPr="00C43BEF" w:rsidRDefault="00AD1C50" w:rsidP="00AD1C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Öğrencilerin intibaklarının yapılması amacıyla öğrenci dilekçesi ile ekleri üst yazı ile ilgili bölümlere gönderilir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4EAB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27" type="#_x0000_t114" style="position:absolute;margin-left:53.45pt;margin-top:3.75pt;width:179pt;height:5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AD1C50" w:rsidRPr="00C43BEF" w:rsidRDefault="00AD1C50" w:rsidP="00AD1C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Öğrencilerin intibaklarının yapılması amacıyla öğrenci dilekçesi ile ekleri üst yazı ile ilgili bölümlere gönderilir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1C50" w:rsidRDefault="00AD1C50" w:rsidP="00556AB8">
            <w:pPr>
              <w:pStyle w:val="AralkYok"/>
              <w:tabs>
                <w:tab w:val="left" w:pos="3680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AD1C50" w:rsidRDefault="00AD1C50" w:rsidP="00556AB8">
            <w:pPr>
              <w:pStyle w:val="AralkYok"/>
              <w:tabs>
                <w:tab w:val="left" w:pos="3680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AD1C50" w:rsidRDefault="00AD1C50" w:rsidP="00556AB8">
            <w:pPr>
              <w:pStyle w:val="AralkYok"/>
              <w:tabs>
                <w:tab w:val="left" w:pos="3680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tabs>
                <w:tab w:val="left" w:pos="3680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bCs w:val="0"/>
                <w:sz w:val="18"/>
                <w:szCs w:val="18"/>
              </w:rPr>
              <w:tab/>
            </w:r>
          </w:p>
          <w:p w:rsidR="00556AB8" w:rsidRDefault="00AD1C50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1F72D0F" wp14:editId="028858F7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93980</wp:posOffset>
                      </wp:positionV>
                      <wp:extent cx="0" cy="323850"/>
                      <wp:effectExtent l="76200" t="0" r="7620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3E676" id="Düz Ok Bağlayıcısı 47" o:spid="_x0000_s1026" type="#_x0000_t32" style="position:absolute;margin-left:136.45pt;margin-top:7.4pt;width:0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556AB8" w:rsidRDefault="00556AB8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556AB8" w:rsidRDefault="00AD1C50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5F3129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3C9BE45" wp14:editId="2D9532E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64135</wp:posOffset>
                      </wp:positionV>
                      <wp:extent cx="3228975" cy="552450"/>
                      <wp:effectExtent l="0" t="0" r="28575" b="19050"/>
                      <wp:wrapNone/>
                      <wp:docPr id="168" name="Akış Çizelgesi: İşle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5524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6AB8" w:rsidRPr="00C32323" w:rsidRDefault="00556AB8" w:rsidP="00556A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Öğrencilerin intibak durumları Bölüm İntibak Komisyonu tarafından incelenir ve sonuç Dekanlığa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9BE4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8" o:spid="_x0000_s1028" type="#_x0000_t109" style="position:absolute;margin-left:16.1pt;margin-top:5.05pt;width:254.25pt;height:4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" fillcolor="white [3201]" strokecolor="black [3200]" strokeweight="1pt">
                      <v:textbox>
                        <w:txbxContent>
                          <w:p w:rsidR="00556AB8" w:rsidRPr="00C32323" w:rsidRDefault="00556AB8" w:rsidP="00556A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Öğrencilerin intibak durumları Bölüm İntibak Komisyonu tarafından incelenir ve sonuç Dekanlığa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AB8" w:rsidRDefault="00556AB8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556AB8" w:rsidRDefault="00AD1C50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FCFACCD" wp14:editId="6D25143B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-4445</wp:posOffset>
                      </wp:positionV>
                      <wp:extent cx="0" cy="323850"/>
                      <wp:effectExtent l="76200" t="0" r="7620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FF4F8" id="Düz Ok Bağlayıcısı 15" o:spid="_x0000_s1026" type="#_x0000_t32" style="position:absolute;margin-left:140.2pt;margin-top:-.35pt;width:0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oCAIAANk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556AB8" w:rsidRDefault="00556AB8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285FA85" wp14:editId="28E88720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84455</wp:posOffset>
                      </wp:positionV>
                      <wp:extent cx="2276475" cy="1352550"/>
                      <wp:effectExtent l="19050" t="19050" r="47625" b="3810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35255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6AB8" w:rsidRPr="00C32323" w:rsidRDefault="00556AB8" w:rsidP="00556A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Gelen intibak çizelgeleri Fakülte Yönetim Kurulunda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5FA8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29" type="#_x0000_t4" style="position:absolute;margin-left:50.65pt;margin-top:6.65pt;width:179.25pt;height:10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" fillcolor="white [3201]" strokecolor="black [3200]" strokeweight="1pt">
                      <v:textbox>
                        <w:txbxContent>
                          <w:p w:rsidR="00556AB8" w:rsidRPr="00C32323" w:rsidRDefault="00556AB8" w:rsidP="00556A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Gelen intibak çizelgeleri Fakülte Yönetim Kurulunda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AB8" w:rsidRDefault="00556AB8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556AB8" w:rsidRPr="00870CB5" w:rsidRDefault="00556AB8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B94A30C" wp14:editId="10400E0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118110</wp:posOffset>
                      </wp:positionV>
                      <wp:extent cx="676275" cy="322580"/>
                      <wp:effectExtent l="0" t="0" r="0" b="1270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AB8" w:rsidRPr="00C32323" w:rsidRDefault="00556AB8" w:rsidP="00556AB8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lang w:val="tr-TR"/>
                                    </w:rPr>
                                    <w:t>Uygun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4A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0" type="#_x0000_t202" style="position:absolute;margin-left:13.75pt;margin-top:9.3pt;width:53.25pt;height:25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Gov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" filled="f" stroked="f">
                      <v:textbox>
                        <w:txbxContent>
                          <w:p w:rsidR="00556AB8" w:rsidRPr="00C32323" w:rsidRDefault="00556AB8" w:rsidP="00556AB8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/>
                                <w:lang w:val="tr-TR"/>
                              </w:rPr>
                              <w:t>Uygun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467EAF5" wp14:editId="21AD718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92710</wp:posOffset>
                      </wp:positionV>
                      <wp:extent cx="946785" cy="349885"/>
                      <wp:effectExtent l="0" t="0" r="0" b="0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AB8" w:rsidRPr="00C32323" w:rsidRDefault="00556AB8" w:rsidP="00556AB8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lang w:val="tr-TR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7EAF5" id="Text Box 26" o:spid="_x0000_s1031" type="#_x0000_t202" style="position:absolute;margin-left:214.5pt;margin-top:7.3pt;width:74.55pt;height:27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Df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" filled="f" stroked="f">
                      <v:textbox>
                        <w:txbxContent>
                          <w:p w:rsidR="00556AB8" w:rsidRPr="00C32323" w:rsidRDefault="00556AB8" w:rsidP="00556AB8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/>
                                <w:lang w:val="tr-TR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18"/>
                <w:szCs w:val="18"/>
              </w:rPr>
              <w:tab/>
            </w:r>
          </w:p>
          <w:p w:rsidR="00556AB8" w:rsidRDefault="00556AB8" w:rsidP="00556AB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5E813B2" wp14:editId="03483F20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102870</wp:posOffset>
                      </wp:positionV>
                      <wp:extent cx="285750" cy="1047750"/>
                      <wp:effectExtent l="76200" t="0" r="19050" b="57150"/>
                      <wp:wrapNone/>
                      <wp:docPr id="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104775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DD02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27.3pt;margin-top:8.1pt;width:22.5pt;height:82.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5AA6F97" wp14:editId="7687B9D6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96520</wp:posOffset>
                      </wp:positionV>
                      <wp:extent cx="342900" cy="1009650"/>
                      <wp:effectExtent l="0" t="0" r="76200" b="57150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100965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8B307" id="Dirsek Bağlayıcısı 33" o:spid="_x0000_s1026" type="#_x0000_t34" style="position:absolute;margin-left:232.3pt;margin-top:7.6pt;width:27pt;height:7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556AB8" w:rsidRDefault="00556AB8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56AB8" w:rsidRPr="00FE6B6C" w:rsidRDefault="00556AB8" w:rsidP="00556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56AB8" w:rsidRDefault="00AD1C50" w:rsidP="00556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FF1509A" wp14:editId="77ADF70A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85725</wp:posOffset>
                      </wp:positionV>
                      <wp:extent cx="895350" cy="600075"/>
                      <wp:effectExtent l="0" t="0" r="19050" b="28575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6000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C50" w:rsidRPr="00C43BEF" w:rsidRDefault="00AD1C50" w:rsidP="00AD1C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Öğrenciye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1509A" id="Akış Çizelgesi: Belge 5" o:spid="_x0000_s1032" type="#_x0000_t114" style="position:absolute;margin-left:214.45pt;margin-top:6.75pt;width:70.5pt;height:4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" fillcolor="white [3201]" strokecolor="black [3200]" strokeweight="1pt">
                      <v:textbox>
                        <w:txbxContent>
                          <w:p w:rsidR="00AD1C50" w:rsidRPr="00C43BEF" w:rsidRDefault="00AD1C50" w:rsidP="00AD1C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Öğrenciye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AB8" w:rsidRDefault="00AD1C50" w:rsidP="00556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7EB2554" wp14:editId="4303FA8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11430</wp:posOffset>
                      </wp:positionV>
                      <wp:extent cx="1952625" cy="847725"/>
                      <wp:effectExtent l="0" t="0" r="28575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8477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C50" w:rsidRPr="00C43BEF" w:rsidRDefault="00AD1C50" w:rsidP="00AD1C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Uygun görüldüğüne dair Fakülte Yönetim Kurulu Kararı, intibak formları ve öğrencinin başvuru evrakları ile birlikte </w:t>
                                  </w:r>
                                  <w:proofErr w:type="spellStart"/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ÖİDB’na</w:t>
                                  </w:r>
                                  <w:proofErr w:type="spellEnd"/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6"/>
                                      <w:szCs w:val="16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gönderilir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B2554" id="Akış Çizelgesi: Belge 4" o:spid="_x0000_s1033" type="#_x0000_t114" style="position:absolute;margin-left:7.45pt;margin-top:.9pt;width:153.75pt;height:66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AD1C50" w:rsidRPr="00C43BEF" w:rsidRDefault="00AD1C50" w:rsidP="00AD1C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Uygun görüldüğüne dair Fakülte Yönetim Kurulu Kararı, intibak formları ve öğrencinin başvuru evrakları ile birlikte </w:t>
                            </w:r>
                            <w:proofErr w:type="spellStart"/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ÖİDB’na</w:t>
                            </w:r>
                            <w:proofErr w:type="spellEnd"/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gönderilir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AB8" w:rsidRDefault="00556AB8" w:rsidP="00556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AB8" w:rsidRDefault="00556AB8" w:rsidP="00556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AB8" w:rsidRDefault="00AD1C50" w:rsidP="00556AB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AAF0648" wp14:editId="7790A795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76200" t="0" r="7620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21927" id="Düz Ok Bağlayıcısı 10" o:spid="_x0000_s1026" type="#_x0000_t32" style="position:absolute;margin-left:251.2pt;margin-top:2.6pt;width:0;height:25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OcBwIAANk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556AB8" w:rsidRDefault="00556AB8" w:rsidP="00556AB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56AB8" w:rsidRDefault="00AD1C50" w:rsidP="00556AB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379FE83" wp14:editId="7A2592F8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74930</wp:posOffset>
                      </wp:positionV>
                      <wp:extent cx="0" cy="323850"/>
                      <wp:effectExtent l="76200" t="0" r="7620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03532" id="Düz Ok Bağlayıcısı 9" o:spid="_x0000_s1026" type="#_x0000_t32" style="position:absolute;margin-left:57.7pt;margin-top:5.9pt;width:0;height:2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EBBgIAANcDAAAOAAAAZHJzL2Uyb0RvYy54bWysU8GO0zAQvSPxD5bvNG1XRduo6Uq0LBdg&#10;K7F8wKztJBaObXlM0/AzfEPv3OiH7djplgVuiBwcz0zmzbyZl9XNoTNsrwJqZys+m0w5U1Y4qW1T&#10;8c/3t6+uOc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556AB8" w:rsidRDefault="00AD1C50" w:rsidP="00556AB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E843AD1" wp14:editId="01D12E2F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15240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C50" w:rsidRPr="00A41047" w:rsidRDefault="00AD1C50" w:rsidP="00AD1C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43AD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4" type="#_x0000_t116" style="position:absolute;margin-left:209pt;margin-top:1.2pt;width:75.9pt;height:2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AD1C50" w:rsidRPr="00A41047" w:rsidRDefault="00AD1C50" w:rsidP="00AD1C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AB8" w:rsidRDefault="00556AB8" w:rsidP="00556AB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556AB8" w:rsidRDefault="00AD1C50" w:rsidP="00556AB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0E574C6" wp14:editId="0DBDB68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1270</wp:posOffset>
                      </wp:positionV>
                      <wp:extent cx="963930" cy="314325"/>
                      <wp:effectExtent l="0" t="0" r="26670" b="28575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C50" w:rsidRPr="00A41047" w:rsidRDefault="00AD1C50" w:rsidP="00AD1C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574C6" id="Akış Çizelgesi: Sonlandırıcı 11" o:spid="_x0000_s1035" type="#_x0000_t116" style="position:absolute;margin-left:22.25pt;margin-top:.1pt;width:75.9pt;height:24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" fillcolor="white [3201]" strokecolor="black [3200]" strokeweight="1pt">
                      <v:textbox>
                        <w:txbxContent>
                          <w:p w:rsidR="00AD1C50" w:rsidRPr="00A41047" w:rsidRDefault="00AD1C50" w:rsidP="00AD1C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40B8" w:rsidRPr="002F52BC" w:rsidRDefault="008E40B8" w:rsidP="00556AB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öğrenciler</w:t>
            </w:r>
          </w:p>
          <w:p w:rsidR="00AD1C50" w:rsidRDefault="00AD1C50" w:rsidP="00AD1C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AD1C50" w:rsidRDefault="00AD1C50" w:rsidP="00AD1C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AD1C50" w:rsidRDefault="00AD1C50" w:rsidP="00AD1C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Pr="00AD1C50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47C" w:rsidRDefault="00FD347C" w:rsidP="00AD1C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AD1C50" w:rsidRDefault="00AD1C50" w:rsidP="00AD1C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İle Kurumlar Arası Kredi Transferi Yapılması Esaslarına İlişkin Yönetmelik</w:t>
            </w:r>
          </w:p>
          <w:p w:rsidR="00AD1C50" w:rsidRDefault="00AD1C50" w:rsidP="00AD1C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Kredi Transferi ve İntibak İşlemleri Yönergesi</w:t>
            </w:r>
          </w:p>
          <w:p w:rsidR="00FD347C" w:rsidRDefault="00FD347C" w:rsidP="00AD1C5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öğrencinin dilekçesi, transkript ve ders içerikleri</w:t>
            </w:r>
          </w:p>
          <w:p w:rsidR="00AD1C50" w:rsidRDefault="00AD1C50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İle Kurumlar Arası Kredi Transferi Yapılması Esaslarına İlişkin Yönetmelik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Kredi Transferi ve İntibak İşlemleri Yönergesi</w:t>
            </w:r>
          </w:p>
          <w:p w:rsidR="00FD347C" w:rsidRDefault="00FD347C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İle Kurumlar Arası Kredi Transferi Yapılması Esaslarına İlişkin Yönetmelik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Kredi Transferi ve İntibak İşlemleri Yönergesi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İntibak Komisyonu Kararı</w:t>
            </w:r>
          </w:p>
          <w:p w:rsidR="00FD347C" w:rsidRDefault="00FD347C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İle Kurumlar Arası Kredi Transferi Yapılması Esaslarına İlişkin Yönetmelik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Kredi Transferi ve İntibak İşlemleri Yönergesi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FD347C" w:rsidRDefault="00FD347C" w:rsidP="00AD1C5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İle Kurumlar Arası Kredi Transferi Yapılması Esaslarına İlişkin Yönetmelik</w:t>
            </w:r>
          </w:p>
          <w:p w:rsidR="00FD347C" w:rsidRPr="00FD347C" w:rsidRDefault="00FD347C" w:rsidP="00FD347C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34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 w:rsidRPr="00FD347C"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 w:rsidRPr="00FD34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Kredi Transferi ve İntibak İşlemleri Yönergesi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FA" w:rsidRDefault="00983CFA" w:rsidP="00534F7F">
      <w:pPr>
        <w:spacing w:line="240" w:lineRule="auto"/>
      </w:pPr>
      <w:r>
        <w:separator/>
      </w:r>
    </w:p>
  </w:endnote>
  <w:endnote w:type="continuationSeparator" w:id="0">
    <w:p w:rsidR="00983CFA" w:rsidRDefault="00983CF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AA" w:rsidRDefault="007420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7420AA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7420AA" w:rsidRDefault="007420AA" w:rsidP="007420A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7420AA" w:rsidRDefault="007420AA" w:rsidP="007420AA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7420AA" w:rsidRDefault="007420AA" w:rsidP="007420A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7420AA" w:rsidRDefault="007420AA" w:rsidP="007420A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7420AA" w:rsidRDefault="007420AA" w:rsidP="007420AA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7420AA" w:rsidRDefault="007420AA" w:rsidP="007420A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7420AA" w:rsidRDefault="007420AA" w:rsidP="007420AA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7420AA" w:rsidRDefault="007420AA" w:rsidP="007420AA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AA" w:rsidRDefault="007420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FA" w:rsidRDefault="00983CFA" w:rsidP="00534F7F">
      <w:pPr>
        <w:spacing w:line="240" w:lineRule="auto"/>
      </w:pPr>
      <w:r>
        <w:separator/>
      </w:r>
    </w:p>
  </w:footnote>
  <w:footnote w:type="continuationSeparator" w:id="0">
    <w:p w:rsidR="00983CFA" w:rsidRDefault="00983CF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AA" w:rsidRDefault="007420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556AB8" w:rsidP="003C1D46">
          <w:pPr>
            <w:jc w:val="center"/>
            <w:rPr>
              <w:b/>
            </w:rPr>
          </w:pPr>
          <w:r w:rsidRPr="007420AA">
            <w:rPr>
              <w:rFonts w:ascii="Times New Roman" w:eastAsia="Times New Roman"/>
              <w:b/>
              <w:sz w:val="28"/>
              <w:lang w:val="tr-TR"/>
            </w:rPr>
            <w:t>Ders Muafiyeti ve İntibak</w:t>
          </w:r>
          <w:r w:rsidR="00A24F80" w:rsidRPr="007420AA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7420AA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7420AA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7420AA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3F697F">
            <w:rPr>
              <w:rFonts w:ascii="Times New Roman" w:eastAsia="Times New Roman"/>
              <w:sz w:val="20"/>
            </w:rPr>
            <w:t>.0034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AA" w:rsidRDefault="007420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03A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C1D46"/>
    <w:rsid w:val="003F697F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56AB8"/>
    <w:rsid w:val="0057014F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6E2B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26A1C"/>
    <w:rsid w:val="00726F3B"/>
    <w:rsid w:val="00727F43"/>
    <w:rsid w:val="00733E60"/>
    <w:rsid w:val="0073606C"/>
    <w:rsid w:val="00737BD8"/>
    <w:rsid w:val="007420AA"/>
    <w:rsid w:val="00743054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52C19"/>
    <w:rsid w:val="00975C79"/>
    <w:rsid w:val="00983CFA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53463"/>
    <w:rsid w:val="00A74AEF"/>
    <w:rsid w:val="00A835B9"/>
    <w:rsid w:val="00A91E23"/>
    <w:rsid w:val="00AA0978"/>
    <w:rsid w:val="00AA3BE7"/>
    <w:rsid w:val="00AA59B2"/>
    <w:rsid w:val="00AD1C50"/>
    <w:rsid w:val="00AD2B8A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CF1328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53D63"/>
    <w:rsid w:val="00E70404"/>
    <w:rsid w:val="00E7122E"/>
    <w:rsid w:val="00E72B84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D347C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04263D-1789-441B-8E12-96E0A921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25</cp:revision>
  <cp:lastPrinted>2023-04-10T07:47:00Z</cp:lastPrinted>
  <dcterms:created xsi:type="dcterms:W3CDTF">2022-11-01T09:01:00Z</dcterms:created>
  <dcterms:modified xsi:type="dcterms:W3CDTF">2023-08-02T06:34:00Z</dcterms:modified>
</cp:coreProperties>
</file>