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7670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771F1" wp14:editId="119AFEB3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95886</wp:posOffset>
                      </wp:positionV>
                      <wp:extent cx="3390900" cy="819150"/>
                      <wp:effectExtent l="19050" t="0" r="19050" b="19050"/>
                      <wp:wrapNone/>
                      <wp:docPr id="1" name="Altı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90900" cy="81915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04C" w:rsidRPr="0076704C" w:rsidRDefault="00504923" w:rsidP="00504923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>Harcama birimince tüketimi yapılacak taşınırlar TKYS sistemine göre taşınır mal işlemleri, taşınır talepleri, taşınır istek belgesi listeleri adımları takip edilir.</w:t>
                                  </w:r>
                                </w:p>
                                <w:p w:rsidR="0076704C" w:rsidRPr="00ED28B0" w:rsidRDefault="0076704C" w:rsidP="0076704C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771F1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11.95pt;margin-top:7.55pt;width:267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" adj="1304" fillcolor="window" strokecolor="windowText" strokeweight="1pt">
                      <v:path arrowok="t"/>
                      <v:textbox>
                        <w:txbxContent>
                          <w:p w:rsidR="0076704C" w:rsidRPr="0076704C" w:rsidRDefault="00504923" w:rsidP="00504923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Harcama birimince tüketimi yapılacak taşınırlar TKYS sistemine göre taşınır mal işlemleri, taşınır talepleri, taşınır istek belgesi listeleri adımları takip edilir.</w:t>
                            </w:r>
                          </w:p>
                          <w:p w:rsidR="0076704C" w:rsidRPr="00ED28B0" w:rsidRDefault="0076704C" w:rsidP="0076704C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50492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88C575" wp14:editId="300BC351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35560</wp:posOffset>
                      </wp:positionV>
                      <wp:extent cx="0" cy="184150"/>
                      <wp:effectExtent l="76200" t="0" r="57150" b="635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17EF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49.55pt;margin-top:2.8pt;width:0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50492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A2B663" wp14:editId="2D3BE75B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168275</wp:posOffset>
                      </wp:positionV>
                      <wp:extent cx="2728595" cy="704850"/>
                      <wp:effectExtent l="0" t="0" r="14605" b="19050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28595" cy="704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04923" w:rsidRPr="001D0FA0" w:rsidRDefault="00504923" w:rsidP="00504923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Tüketim malzemelerinin çıkış kayıtları depolara girişlerindeki öncelik sırası dikkate alınarak ilk giren-ilk çıkan esasına göre ve giriş bedellerine üzerinden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2B66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8" o:spid="_x0000_s1027" type="#_x0000_t109" style="position:absolute;margin-left:42.7pt;margin-top:13.25pt;width:214.85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" fillcolor="window" strokecolor="windowText" strokeweight="1pt">
                      <v:path arrowok="t"/>
                      <v:textbox>
                        <w:txbxContent>
                          <w:p w:rsidR="00504923" w:rsidRPr="001D0FA0" w:rsidRDefault="00504923" w:rsidP="00504923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Tüketim malzemelerinin çıkış kayıtları depolara girişlerindeki öncelik sırası dikkate alınarak ilk giren-ilk çıkan esasına göre ve giriş bedellerine üzerinden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50492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0DB685" wp14:editId="2C2005A0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1270</wp:posOffset>
                      </wp:positionV>
                      <wp:extent cx="0" cy="184150"/>
                      <wp:effectExtent l="76200" t="0" r="57150" b="6350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BE4E2E" id="Düz Ok Bağlayıcısı 2" o:spid="_x0000_s1026" type="#_x0000_t32" style="position:absolute;margin-left:149.55pt;margin-top:.1pt;width:0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50492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3EB17E" wp14:editId="722BE4DE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93981</wp:posOffset>
                      </wp:positionV>
                      <wp:extent cx="2800350" cy="857250"/>
                      <wp:effectExtent l="0" t="0" r="19050" b="19050"/>
                      <wp:wrapNone/>
                      <wp:docPr id="25" name="Akış Çizelgesi: Sonlandır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00350" cy="8572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A4B35" w:rsidRPr="00504923" w:rsidRDefault="00504923" w:rsidP="002A4B35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50492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Tüketim malzemeleri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, taşınır istek belgesi karşılığında düzenlenerek taşınır işlem fişi ile çıkış kaydedilir.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EB17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" o:spid="_x0000_s1028" type="#_x0000_t116" style="position:absolute;margin-left:42.7pt;margin-top:7.4pt;width:220.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" fillcolor="window" strokecolor="windowText" strokeweight="1pt">
                      <v:path arrowok="t"/>
                      <v:textbox>
                        <w:txbxContent>
                          <w:p w:rsidR="002A4B35" w:rsidRPr="00504923" w:rsidRDefault="00504923" w:rsidP="002A4B3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0492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Tüketim malzemeleri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taşınır istek belgesi karşılığında düzenlenerek taşınır işlem fişi ile çıkış kaydedilir.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Pr="00432EC3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5049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Taşınır Kayıt Sorumlusu</w:t>
            </w: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923" w:rsidRPr="00432EC3" w:rsidRDefault="0050492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923" w:rsidRPr="00432EC3" w:rsidRDefault="00504923" w:rsidP="0050492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Taşınır Kayıt Sorumlusu</w:t>
            </w: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504923" w:rsidRPr="00432EC3" w:rsidRDefault="00504923" w:rsidP="0050492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Taşınır Kayıt Sorumlusu</w:t>
            </w: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3694" w:type="dxa"/>
            <w:shd w:val="clear" w:color="auto" w:fill="auto"/>
          </w:tcPr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4C" w:rsidRDefault="005049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Taşınır Mal İşlemleri,</w:t>
            </w:r>
          </w:p>
          <w:p w:rsidR="00504923" w:rsidRDefault="005049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Taşınır Talepleri,</w:t>
            </w:r>
          </w:p>
          <w:p w:rsidR="00504923" w:rsidRDefault="0050492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Taşınır İstek Belgesi</w:t>
            </w: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C589B" w:rsidRDefault="0050492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proofErr w:type="spellStart"/>
            <w:r w:rsidRPr="00504923">
              <w:rPr>
                <w:rFonts w:ascii="Times New Roman"/>
                <w:sz w:val="20"/>
              </w:rPr>
              <w:t>Giriş-Çıkış</w:t>
            </w:r>
            <w:proofErr w:type="spellEnd"/>
            <w:r w:rsidRPr="00504923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504923">
              <w:rPr>
                <w:rFonts w:ascii="Times New Roman"/>
                <w:sz w:val="20"/>
              </w:rPr>
              <w:t>Kayıtlar</w:t>
            </w:r>
            <w:proofErr w:type="spellEnd"/>
          </w:p>
          <w:p w:rsidR="00AC589B" w:rsidRPr="00AC589B" w:rsidRDefault="00AC589B" w:rsidP="00AC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AC589B" w:rsidRPr="00AC589B" w:rsidRDefault="00AC589B" w:rsidP="00AC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AC589B" w:rsidRPr="00AC589B" w:rsidRDefault="00AC589B" w:rsidP="00AC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AC589B" w:rsidRDefault="00AC589B" w:rsidP="00AC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AC589B" w:rsidRDefault="00AC589B" w:rsidP="00AC589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Taşınır İstek Belgesi</w:t>
            </w:r>
          </w:p>
          <w:p w:rsidR="00432EC3" w:rsidRPr="00AC589B" w:rsidRDefault="00AC589B" w:rsidP="00AC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>İşlem Fişi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B1" w:rsidRDefault="00D15AB1" w:rsidP="00534F7F">
      <w:pPr>
        <w:spacing w:line="240" w:lineRule="auto"/>
      </w:pPr>
      <w:r>
        <w:separator/>
      </w:r>
    </w:p>
  </w:endnote>
  <w:endnote w:type="continuationSeparator" w:id="0">
    <w:p w:rsidR="00D15AB1" w:rsidRDefault="00D15AB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689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C67708" w:rsidRPr="002F52BC" w:rsidTr="0050213E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C67708" w:rsidRDefault="00C67708" w:rsidP="00C67708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C67708" w:rsidRDefault="00C67708" w:rsidP="00C67708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C67708" w:rsidRDefault="00C67708" w:rsidP="00C67708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Evrak Sorumlusu</w:t>
                </w:r>
              </w:p>
              <w:p w:rsidR="00C67708" w:rsidRDefault="00C67708" w:rsidP="00C67708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C67708" w:rsidRDefault="00C67708" w:rsidP="00C67708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C67708" w:rsidRDefault="00C67708" w:rsidP="00C67708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C67708" w:rsidRDefault="00C67708" w:rsidP="00C67708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Merkez Müdürü</w:t>
                </w:r>
              </w:p>
              <w:p w:rsidR="00C67708" w:rsidRDefault="00C67708" w:rsidP="00C67708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B1" w:rsidRDefault="00D15AB1" w:rsidP="00534F7F">
      <w:pPr>
        <w:spacing w:line="240" w:lineRule="auto"/>
      </w:pPr>
      <w:r>
        <w:separator/>
      </w:r>
    </w:p>
  </w:footnote>
  <w:footnote w:type="continuationSeparator" w:id="0">
    <w:p w:rsidR="00D15AB1" w:rsidRDefault="00D15AB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45"/>
      <w:gridCol w:w="6472"/>
      <w:gridCol w:w="1674"/>
      <w:gridCol w:w="1657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AC589B" w:rsidP="00097A62">
          <w:pPr>
            <w:jc w:val="center"/>
            <w:rPr>
              <w:b/>
            </w:rPr>
          </w:pPr>
          <w:proofErr w:type="spellStart"/>
          <w:r>
            <w:rPr>
              <w:rFonts w:ascii="Times New Roman" w:eastAsia="Times New Roman"/>
              <w:b/>
              <w:sz w:val="24"/>
            </w:rPr>
            <w:t>Taşınırların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eastAsia="Times New Roman"/>
              <w:b/>
              <w:sz w:val="24"/>
            </w:rPr>
            <w:t>Muhafazası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eastAsia="Times New Roman"/>
              <w:b/>
              <w:sz w:val="24"/>
            </w:rPr>
            <w:t>ve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eastAsia="Times New Roman"/>
              <w:b/>
              <w:sz w:val="24"/>
            </w:rPr>
            <w:t>Takibi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eastAsia="Times New Roman"/>
              <w:b/>
              <w:sz w:val="24"/>
            </w:rPr>
            <w:t>İşlemleri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C67708" w:rsidP="00C67708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GİRKUM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AC589B">
            <w:rPr>
              <w:rFonts w:ascii="Times New Roman" w:eastAsia="Times New Roman"/>
              <w:sz w:val="20"/>
            </w:rPr>
            <w:t>.00</w:t>
          </w:r>
          <w:r>
            <w:rPr>
              <w:rFonts w:ascii="Times New Roman" w:eastAsia="Times New Roman"/>
              <w:sz w:val="20"/>
            </w:rPr>
            <w:t>11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76704C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27.10.2022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71876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A4B35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4B90"/>
    <w:rsid w:val="00372AD9"/>
    <w:rsid w:val="003A5A1E"/>
    <w:rsid w:val="004023B0"/>
    <w:rsid w:val="004204DD"/>
    <w:rsid w:val="00427E96"/>
    <w:rsid w:val="00432EC3"/>
    <w:rsid w:val="00450074"/>
    <w:rsid w:val="004B6D1D"/>
    <w:rsid w:val="004B7486"/>
    <w:rsid w:val="004F27F3"/>
    <w:rsid w:val="004F7947"/>
    <w:rsid w:val="004F7C79"/>
    <w:rsid w:val="00504923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6704C"/>
    <w:rsid w:val="00793ABA"/>
    <w:rsid w:val="007A4D58"/>
    <w:rsid w:val="007B12D3"/>
    <w:rsid w:val="007B6BCC"/>
    <w:rsid w:val="007D2149"/>
    <w:rsid w:val="007D4382"/>
    <w:rsid w:val="00800CE6"/>
    <w:rsid w:val="008028A7"/>
    <w:rsid w:val="0080639C"/>
    <w:rsid w:val="008134D5"/>
    <w:rsid w:val="008163AE"/>
    <w:rsid w:val="008354C0"/>
    <w:rsid w:val="00847C11"/>
    <w:rsid w:val="0086024A"/>
    <w:rsid w:val="00896680"/>
    <w:rsid w:val="008B06C9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C589B"/>
    <w:rsid w:val="00AD3293"/>
    <w:rsid w:val="00AE2F94"/>
    <w:rsid w:val="00AF2376"/>
    <w:rsid w:val="00B178FC"/>
    <w:rsid w:val="00B2357F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67708"/>
    <w:rsid w:val="00C85EE5"/>
    <w:rsid w:val="00CB2FF3"/>
    <w:rsid w:val="00D15AB1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D3B61"/>
    <w:rsid w:val="00DD51A4"/>
    <w:rsid w:val="00E12083"/>
    <w:rsid w:val="00E17652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7543B"/>
    <w:rsid w:val="00FA2E69"/>
    <w:rsid w:val="00FC53BE"/>
    <w:rsid w:val="00FD2B55"/>
    <w:rsid w:val="00FF2B5F"/>
    <w:rsid w:val="00FF3333"/>
    <w:rsid w:val="00FF33DF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1369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Gazi</cp:lastModifiedBy>
  <cp:revision>3</cp:revision>
  <dcterms:created xsi:type="dcterms:W3CDTF">2023-09-14T08:01:00Z</dcterms:created>
  <dcterms:modified xsi:type="dcterms:W3CDTF">2023-09-14T08:02:00Z</dcterms:modified>
</cp:coreProperties>
</file>