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A8BD" w14:textId="57BA4583" w:rsidR="00D37B7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bookmarkStart w:id="0" w:name="_Hlk152574349"/>
    </w:p>
    <w:p w14:paraId="20098A42" w14:textId="2909CD63" w:rsidR="00D37B7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p>
    <w:p w14:paraId="78190669" w14:textId="77777777" w:rsidR="00D37B7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p>
    <w:p w14:paraId="55564A57" w14:textId="22FB1B5E" w:rsidR="00A72A5D" w:rsidRPr="00E00247" w:rsidRDefault="00A72A5D" w:rsidP="00E67C59">
      <w:pPr>
        <w:pStyle w:val="KonuBal1"/>
        <w:spacing w:before="120" w:after="120"/>
        <w:ind w:left="-567"/>
        <w:rPr>
          <w:rFonts w:ascii="Times New Roman" w:hAnsi="Times New Roman" w:cs="Times New Roman"/>
          <w:color w:val="1F4E79" w:themeColor="accent1" w:themeShade="80"/>
          <w:sz w:val="36"/>
          <w:szCs w:val="36"/>
          <w:u w:val="none"/>
        </w:rPr>
      </w:pPr>
      <w:r w:rsidRPr="00E00247">
        <w:rPr>
          <w:rFonts w:ascii="Times New Roman" w:hAnsi="Times New Roman" w:cs="Times New Roman"/>
          <w:color w:val="1F4E79" w:themeColor="accent1" w:themeShade="80"/>
          <w:sz w:val="36"/>
          <w:szCs w:val="36"/>
          <w:u w:val="none"/>
        </w:rPr>
        <w:t>T.C.</w:t>
      </w:r>
    </w:p>
    <w:p w14:paraId="6EDA18B1" w14:textId="294BA06D" w:rsidR="00F9702B" w:rsidRPr="00E00247" w:rsidRDefault="00D30A1E" w:rsidP="00E67C59">
      <w:pPr>
        <w:pStyle w:val="KonuBal1"/>
        <w:spacing w:before="120" w:after="120"/>
        <w:ind w:left="-567"/>
        <w:rPr>
          <w:rFonts w:ascii="Times New Roman" w:hAnsi="Times New Roman" w:cs="Times New Roman"/>
          <w:color w:val="1F4E79" w:themeColor="accent1" w:themeShade="80"/>
          <w:sz w:val="36"/>
          <w:szCs w:val="36"/>
          <w:u w:val="none"/>
        </w:rPr>
      </w:pPr>
      <w:r w:rsidRPr="00E00247">
        <w:rPr>
          <w:rFonts w:ascii="Times New Roman" w:hAnsi="Times New Roman" w:cs="Times New Roman"/>
          <w:color w:val="1F4E79" w:themeColor="accent1" w:themeShade="80"/>
          <w:sz w:val="36"/>
          <w:szCs w:val="36"/>
          <w:u w:val="none"/>
        </w:rPr>
        <w:t xml:space="preserve">GAZİ </w:t>
      </w:r>
      <w:r w:rsidR="00904103" w:rsidRPr="00E00247">
        <w:rPr>
          <w:rFonts w:ascii="Times New Roman" w:hAnsi="Times New Roman" w:cs="Times New Roman"/>
          <w:color w:val="1F4E79" w:themeColor="accent1" w:themeShade="80"/>
          <w:sz w:val="36"/>
          <w:szCs w:val="36"/>
          <w:u w:val="none"/>
        </w:rPr>
        <w:t xml:space="preserve">ÜNİVERSİTESİ </w:t>
      </w:r>
    </w:p>
    <w:p w14:paraId="3FF23CA1" w14:textId="77777777" w:rsidR="00D30A1E" w:rsidRPr="00E00247" w:rsidRDefault="00D30A1E" w:rsidP="00E67C59">
      <w:pPr>
        <w:pStyle w:val="KonuBal1"/>
        <w:spacing w:before="120" w:after="120"/>
        <w:ind w:left="-567"/>
        <w:rPr>
          <w:rFonts w:ascii="Times New Roman" w:hAnsi="Times New Roman" w:cs="Times New Roman"/>
          <w:color w:val="1F4E79" w:themeColor="accent1" w:themeShade="80"/>
          <w:sz w:val="36"/>
          <w:szCs w:val="36"/>
          <w:u w:val="none"/>
        </w:rPr>
      </w:pPr>
    </w:p>
    <w:p w14:paraId="459145A2" w14:textId="7317D3DE" w:rsidR="00A46A83" w:rsidRDefault="00A46A83" w:rsidP="00E67C59">
      <w:pPr>
        <w:pStyle w:val="KonuBal1"/>
        <w:spacing w:before="120" w:after="120"/>
        <w:ind w:left="-567"/>
        <w:rPr>
          <w:rFonts w:ascii="Times New Roman" w:hAnsi="Times New Roman" w:cs="Times New Roman"/>
          <w:color w:val="1F4E79" w:themeColor="accent1" w:themeShade="80"/>
          <w:sz w:val="36"/>
          <w:szCs w:val="36"/>
          <w:u w:val="none"/>
        </w:rPr>
      </w:pPr>
    </w:p>
    <w:p w14:paraId="7427D0E0" w14:textId="36850A80" w:rsidR="00D37B7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p>
    <w:p w14:paraId="28F0A459" w14:textId="32DDA7A0" w:rsidR="00D37B7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p>
    <w:p w14:paraId="7C746EED" w14:textId="77777777" w:rsidR="00D37B77" w:rsidRPr="00E0024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p>
    <w:p w14:paraId="653ABA38" w14:textId="4D4F97DE" w:rsidR="00A46A83" w:rsidRPr="00E0024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r>
        <w:rPr>
          <w:rFonts w:ascii="Times New Roman" w:hAnsi="Times New Roman" w:cs="Times New Roman"/>
          <w:color w:val="1F4E79" w:themeColor="accent1" w:themeShade="80"/>
          <w:sz w:val="36"/>
          <w:szCs w:val="36"/>
          <w:u w:val="none"/>
        </w:rPr>
        <w:t>GAZİ ÜNİVERSİTESİ İYONLAŞTIRICI OLMAYAN RADYASYONDAN KORUNMA, UY</w:t>
      </w:r>
      <w:r w:rsidR="003C1C77" w:rsidRPr="00E00247">
        <w:rPr>
          <w:rFonts w:ascii="Times New Roman" w:hAnsi="Times New Roman" w:cs="Times New Roman"/>
          <w:color w:val="1F4E79" w:themeColor="accent1" w:themeShade="80"/>
          <w:sz w:val="36"/>
          <w:szCs w:val="36"/>
          <w:u w:val="none"/>
        </w:rPr>
        <w:t xml:space="preserve">GULAMA VE </w:t>
      </w:r>
      <w:r w:rsidR="00D30A1E" w:rsidRPr="00E00247">
        <w:rPr>
          <w:rFonts w:ascii="Times New Roman" w:hAnsi="Times New Roman" w:cs="Times New Roman"/>
          <w:color w:val="1F4E79" w:themeColor="accent1" w:themeShade="80"/>
          <w:sz w:val="36"/>
          <w:szCs w:val="36"/>
          <w:u w:val="none"/>
        </w:rPr>
        <w:t>ARAŞTIRMA MERKEZİ</w:t>
      </w:r>
    </w:p>
    <w:p w14:paraId="69018475" w14:textId="7F348501" w:rsidR="00A46A83" w:rsidRDefault="00A46A83" w:rsidP="00E67C59">
      <w:pPr>
        <w:pStyle w:val="KonuBal1"/>
        <w:spacing w:before="120" w:after="120"/>
        <w:ind w:left="-567"/>
        <w:rPr>
          <w:rFonts w:ascii="Times New Roman" w:hAnsi="Times New Roman" w:cs="Times New Roman"/>
          <w:color w:val="1F4E79" w:themeColor="accent1" w:themeShade="80"/>
          <w:sz w:val="36"/>
          <w:szCs w:val="36"/>
          <w:u w:val="none"/>
        </w:rPr>
      </w:pPr>
    </w:p>
    <w:p w14:paraId="1CDF6356" w14:textId="5EC8E1E9" w:rsidR="00D37B7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p>
    <w:p w14:paraId="5B8F8082" w14:textId="203FF00B" w:rsidR="00D37B7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p>
    <w:p w14:paraId="4FE8A019" w14:textId="2479DBDD" w:rsidR="00D37B7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p>
    <w:p w14:paraId="71F47FEE" w14:textId="5FA6BA91" w:rsidR="00D37B7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p>
    <w:p w14:paraId="03B26674" w14:textId="6E11354C" w:rsidR="00D37B7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p>
    <w:p w14:paraId="5CE593C5" w14:textId="77777777" w:rsidR="00D37B77" w:rsidRPr="00E00247" w:rsidRDefault="00D37B77" w:rsidP="00E67C59">
      <w:pPr>
        <w:pStyle w:val="KonuBal1"/>
        <w:spacing w:before="120" w:after="120"/>
        <w:ind w:left="-567"/>
        <w:rPr>
          <w:rFonts w:ascii="Times New Roman" w:hAnsi="Times New Roman" w:cs="Times New Roman"/>
          <w:color w:val="1F4E79" w:themeColor="accent1" w:themeShade="80"/>
          <w:sz w:val="36"/>
          <w:szCs w:val="36"/>
          <w:u w:val="none"/>
        </w:rPr>
      </w:pPr>
    </w:p>
    <w:p w14:paraId="7A436AB8" w14:textId="11C8084D" w:rsidR="00904103" w:rsidRDefault="007B538E" w:rsidP="00E67C59">
      <w:pPr>
        <w:pStyle w:val="KonuBal1"/>
        <w:spacing w:before="120" w:after="120"/>
        <w:ind w:left="-567"/>
        <w:rPr>
          <w:rFonts w:ascii="Times New Roman" w:hAnsi="Times New Roman" w:cs="Times New Roman"/>
          <w:color w:val="1F4E79" w:themeColor="accent1" w:themeShade="80"/>
          <w:sz w:val="36"/>
          <w:szCs w:val="36"/>
          <w:u w:val="none"/>
        </w:rPr>
      </w:pPr>
      <w:r w:rsidRPr="00E00247">
        <w:rPr>
          <w:rFonts w:ascii="Times New Roman" w:hAnsi="Times New Roman" w:cs="Times New Roman"/>
          <w:color w:val="1F4E79" w:themeColor="accent1" w:themeShade="80"/>
          <w:sz w:val="36"/>
          <w:szCs w:val="36"/>
          <w:u w:val="none"/>
        </w:rPr>
        <w:t>202</w:t>
      </w:r>
      <w:r w:rsidR="00575D48" w:rsidRPr="00E00247">
        <w:rPr>
          <w:rFonts w:ascii="Times New Roman" w:hAnsi="Times New Roman" w:cs="Times New Roman"/>
          <w:color w:val="1F4E79" w:themeColor="accent1" w:themeShade="80"/>
          <w:sz w:val="36"/>
          <w:szCs w:val="36"/>
          <w:u w:val="none"/>
        </w:rPr>
        <w:t>3</w:t>
      </w:r>
      <w:r w:rsidR="00D30A1E" w:rsidRPr="00E00247">
        <w:rPr>
          <w:rFonts w:ascii="Times New Roman" w:hAnsi="Times New Roman" w:cs="Times New Roman"/>
          <w:color w:val="1F4E79" w:themeColor="accent1" w:themeShade="80"/>
          <w:sz w:val="36"/>
          <w:szCs w:val="36"/>
          <w:u w:val="none"/>
        </w:rPr>
        <w:t xml:space="preserve"> YILI </w:t>
      </w:r>
      <w:r w:rsidR="00904103" w:rsidRPr="00E00247">
        <w:rPr>
          <w:rFonts w:ascii="Times New Roman" w:hAnsi="Times New Roman" w:cs="Times New Roman"/>
          <w:color w:val="1F4E79" w:themeColor="accent1" w:themeShade="80"/>
          <w:sz w:val="36"/>
          <w:szCs w:val="36"/>
          <w:u w:val="none"/>
        </w:rPr>
        <w:t>FAALİYET RAPORU</w:t>
      </w:r>
    </w:p>
    <w:p w14:paraId="7EF517EC" w14:textId="77777777" w:rsidR="00F24116" w:rsidRDefault="00F24116" w:rsidP="00E67C59">
      <w:pPr>
        <w:pStyle w:val="KonuBal1"/>
        <w:spacing w:before="120" w:after="120"/>
        <w:ind w:left="-567"/>
        <w:rPr>
          <w:rFonts w:ascii="Times New Roman" w:hAnsi="Times New Roman" w:cs="Times New Roman"/>
          <w:color w:val="1F4E79" w:themeColor="accent1" w:themeShade="80"/>
          <w:sz w:val="36"/>
          <w:szCs w:val="36"/>
          <w:u w:val="none"/>
        </w:rPr>
      </w:pPr>
    </w:p>
    <w:p w14:paraId="1BF164D1" w14:textId="77777777" w:rsidR="00F24116" w:rsidRDefault="00F24116" w:rsidP="00E67C59">
      <w:pPr>
        <w:pStyle w:val="KonuBal1"/>
        <w:spacing w:before="120" w:after="120"/>
        <w:ind w:left="-567"/>
        <w:rPr>
          <w:rFonts w:ascii="Times New Roman" w:hAnsi="Times New Roman" w:cs="Times New Roman"/>
          <w:color w:val="1F4E79" w:themeColor="accent1" w:themeShade="80"/>
          <w:sz w:val="24"/>
          <w:szCs w:val="24"/>
          <w:u w:val="none"/>
        </w:rPr>
      </w:pPr>
    </w:p>
    <w:p w14:paraId="45C65B01" w14:textId="77777777" w:rsidR="00F24116" w:rsidRDefault="00F24116" w:rsidP="00E67C59">
      <w:pPr>
        <w:pStyle w:val="KonuBal1"/>
        <w:spacing w:before="120" w:after="120"/>
        <w:ind w:left="-567"/>
        <w:rPr>
          <w:rFonts w:ascii="Times New Roman" w:hAnsi="Times New Roman" w:cs="Times New Roman"/>
          <w:color w:val="1F4E79" w:themeColor="accent1" w:themeShade="80"/>
          <w:sz w:val="24"/>
          <w:szCs w:val="24"/>
          <w:u w:val="none"/>
        </w:rPr>
      </w:pPr>
    </w:p>
    <w:p w14:paraId="7C218AE7" w14:textId="77777777" w:rsidR="00F24116" w:rsidRDefault="00F24116" w:rsidP="00E67C59">
      <w:pPr>
        <w:pStyle w:val="KonuBal1"/>
        <w:spacing w:before="120" w:after="120"/>
        <w:ind w:left="-567"/>
        <w:rPr>
          <w:rFonts w:ascii="Times New Roman" w:hAnsi="Times New Roman" w:cs="Times New Roman"/>
          <w:color w:val="1F4E79" w:themeColor="accent1" w:themeShade="80"/>
          <w:sz w:val="24"/>
          <w:szCs w:val="24"/>
          <w:u w:val="none"/>
        </w:rPr>
      </w:pPr>
    </w:p>
    <w:p w14:paraId="07621C78" w14:textId="2536978D" w:rsidR="0070329A" w:rsidRPr="00E00247" w:rsidRDefault="00F24116" w:rsidP="00D37B77">
      <w:pPr>
        <w:pStyle w:val="KonuBal1"/>
        <w:spacing w:before="120" w:after="120"/>
        <w:ind w:left="-567"/>
        <w:rPr>
          <w:color w:val="000000"/>
          <w:szCs w:val="24"/>
        </w:rPr>
      </w:pPr>
      <w:r w:rsidRPr="00F24116">
        <w:rPr>
          <w:rFonts w:ascii="Times New Roman" w:hAnsi="Times New Roman" w:cs="Times New Roman"/>
          <w:color w:val="1F4E79" w:themeColor="accent1" w:themeShade="80"/>
          <w:sz w:val="24"/>
          <w:szCs w:val="24"/>
          <w:u w:val="none"/>
        </w:rPr>
        <w:t>Ocak</w:t>
      </w:r>
      <w:r>
        <w:rPr>
          <w:rFonts w:ascii="Times New Roman" w:hAnsi="Times New Roman" w:cs="Times New Roman"/>
          <w:color w:val="1F4E79" w:themeColor="accent1" w:themeShade="80"/>
          <w:sz w:val="24"/>
          <w:szCs w:val="24"/>
          <w:u w:val="none"/>
        </w:rPr>
        <w:t xml:space="preserve"> </w:t>
      </w:r>
      <w:r w:rsidRPr="00F24116">
        <w:rPr>
          <w:rFonts w:ascii="Times New Roman" w:hAnsi="Times New Roman" w:cs="Times New Roman"/>
          <w:color w:val="1F4E79" w:themeColor="accent1" w:themeShade="80"/>
          <w:sz w:val="24"/>
          <w:szCs w:val="24"/>
          <w:u w:val="none"/>
        </w:rPr>
        <w:t>2024</w:t>
      </w:r>
      <w:r w:rsidR="0070329A" w:rsidRPr="00E00247">
        <w:rPr>
          <w:color w:val="000000"/>
          <w:szCs w:val="24"/>
        </w:rPr>
        <w:br w:type="page"/>
      </w:r>
    </w:p>
    <w:sdt>
      <w:sdtPr>
        <w:rPr>
          <w:rFonts w:ascii="Times New Roman" w:eastAsia="Times New Roman" w:hAnsi="Times New Roman" w:cs="Times New Roman"/>
          <w:b/>
          <w:color w:val="auto"/>
          <w:sz w:val="24"/>
          <w:szCs w:val="24"/>
          <w:lang w:eastAsia="ko-KR"/>
        </w:rPr>
        <w:id w:val="-1586067451"/>
        <w:docPartObj>
          <w:docPartGallery w:val="Table of Contents"/>
          <w:docPartUnique/>
        </w:docPartObj>
      </w:sdtPr>
      <w:sdtEndPr>
        <w:rPr>
          <w:bCs/>
        </w:rPr>
      </w:sdtEndPr>
      <w:sdtContent>
        <w:p w14:paraId="3E8FAB99" w14:textId="738EB2E5" w:rsidR="00361C69" w:rsidRPr="00E00247" w:rsidRDefault="00361C69" w:rsidP="005F341C">
          <w:pPr>
            <w:pStyle w:val="TBal"/>
            <w:spacing w:before="0" w:line="240" w:lineRule="auto"/>
            <w:ind w:left="-567"/>
            <w:rPr>
              <w:rFonts w:ascii="Times New Roman" w:hAnsi="Times New Roman" w:cs="Times New Roman"/>
              <w:b/>
              <w:color w:val="auto"/>
              <w:sz w:val="24"/>
              <w:szCs w:val="24"/>
            </w:rPr>
          </w:pPr>
          <w:r w:rsidRPr="00E00247">
            <w:rPr>
              <w:rFonts w:ascii="Times New Roman" w:hAnsi="Times New Roman" w:cs="Times New Roman"/>
              <w:b/>
              <w:color w:val="auto"/>
              <w:sz w:val="24"/>
              <w:szCs w:val="24"/>
            </w:rPr>
            <w:t>İçindekiler</w:t>
          </w:r>
        </w:p>
        <w:p w14:paraId="5CEEA380" w14:textId="77777777" w:rsidR="005F341C" w:rsidRPr="00E00247" w:rsidRDefault="005F341C" w:rsidP="005F341C">
          <w:pPr>
            <w:rPr>
              <w:lang w:eastAsia="tr-TR"/>
            </w:rPr>
          </w:pPr>
        </w:p>
        <w:p w14:paraId="5DF16723" w14:textId="0CD92455" w:rsidR="00E67C59" w:rsidRPr="00E00247" w:rsidRDefault="00361C69" w:rsidP="005F341C">
          <w:pPr>
            <w:pStyle w:val="T1"/>
            <w:tabs>
              <w:tab w:val="right" w:leader="dot" w:pos="8462"/>
            </w:tabs>
            <w:ind w:left="-567"/>
            <w:rPr>
              <w:rFonts w:ascii="Times New Roman" w:eastAsiaTheme="minorEastAsia" w:hAnsi="Times New Roman" w:cs="Times New Roman"/>
              <w:b w:val="0"/>
              <w:noProof/>
              <w:kern w:val="2"/>
              <w:sz w:val="24"/>
              <w:szCs w:val="24"/>
              <w:lang w:eastAsia="tr-TR"/>
              <w14:ligatures w14:val="standardContextual"/>
            </w:rPr>
          </w:pPr>
          <w:r w:rsidRPr="00E00247">
            <w:rPr>
              <w:rFonts w:ascii="Times New Roman" w:hAnsi="Times New Roman" w:cs="Times New Roman"/>
              <w:sz w:val="24"/>
              <w:szCs w:val="24"/>
            </w:rPr>
            <w:fldChar w:fldCharType="begin"/>
          </w:r>
          <w:r w:rsidRPr="00E00247">
            <w:rPr>
              <w:rFonts w:ascii="Times New Roman" w:hAnsi="Times New Roman" w:cs="Times New Roman"/>
              <w:sz w:val="24"/>
              <w:szCs w:val="24"/>
            </w:rPr>
            <w:instrText xml:space="preserve"> TOC \o "1-3" \h \z \u </w:instrText>
          </w:r>
          <w:r w:rsidRPr="00E00247">
            <w:rPr>
              <w:rFonts w:ascii="Times New Roman" w:hAnsi="Times New Roman" w:cs="Times New Roman"/>
              <w:sz w:val="24"/>
              <w:szCs w:val="24"/>
            </w:rPr>
            <w:fldChar w:fldCharType="separate"/>
          </w:r>
          <w:hyperlink w:anchor="_Toc153894871" w:history="1">
            <w:r w:rsidR="00E67C59" w:rsidRPr="00E00247">
              <w:rPr>
                <w:rStyle w:val="Kpr"/>
                <w:rFonts w:ascii="Times New Roman" w:hAnsi="Times New Roman" w:cs="Times New Roman"/>
                <w:noProof/>
                <w:sz w:val="24"/>
                <w:szCs w:val="24"/>
              </w:rPr>
              <w:t>BİRİM/ÜST YÖNETİCİ SUNUŞU</w:t>
            </w:r>
            <w:r w:rsidR="00E67C59" w:rsidRPr="00E00247">
              <w:rPr>
                <w:rFonts w:ascii="Times New Roman" w:hAnsi="Times New Roman" w:cs="Times New Roman"/>
                <w:noProof/>
                <w:webHidden/>
                <w:sz w:val="24"/>
                <w:szCs w:val="24"/>
              </w:rPr>
              <w:tab/>
            </w:r>
            <w:r w:rsidR="00E67C59" w:rsidRPr="00E00247">
              <w:rPr>
                <w:rFonts w:ascii="Times New Roman" w:hAnsi="Times New Roman" w:cs="Times New Roman"/>
                <w:noProof/>
                <w:webHidden/>
                <w:sz w:val="24"/>
                <w:szCs w:val="24"/>
              </w:rPr>
              <w:fldChar w:fldCharType="begin"/>
            </w:r>
            <w:r w:rsidR="00E67C59" w:rsidRPr="00E00247">
              <w:rPr>
                <w:rFonts w:ascii="Times New Roman" w:hAnsi="Times New Roman" w:cs="Times New Roman"/>
                <w:noProof/>
                <w:webHidden/>
                <w:sz w:val="24"/>
                <w:szCs w:val="24"/>
              </w:rPr>
              <w:instrText xml:space="preserve"> PAGEREF _Toc153894871 \h </w:instrText>
            </w:r>
            <w:r w:rsidR="00E67C59" w:rsidRPr="00E00247">
              <w:rPr>
                <w:rFonts w:ascii="Times New Roman" w:hAnsi="Times New Roman" w:cs="Times New Roman"/>
                <w:noProof/>
                <w:webHidden/>
                <w:sz w:val="24"/>
                <w:szCs w:val="24"/>
              </w:rPr>
            </w:r>
            <w:r w:rsidR="00E67C59" w:rsidRPr="00E00247">
              <w:rPr>
                <w:rFonts w:ascii="Times New Roman" w:hAnsi="Times New Roman" w:cs="Times New Roman"/>
                <w:noProof/>
                <w:webHidden/>
                <w:sz w:val="24"/>
                <w:szCs w:val="24"/>
              </w:rPr>
              <w:fldChar w:fldCharType="separate"/>
            </w:r>
            <w:r w:rsidR="001C3F7D">
              <w:rPr>
                <w:rFonts w:ascii="Times New Roman" w:hAnsi="Times New Roman" w:cs="Times New Roman"/>
                <w:noProof/>
                <w:webHidden/>
                <w:sz w:val="24"/>
                <w:szCs w:val="24"/>
              </w:rPr>
              <w:t>1</w:t>
            </w:r>
            <w:r w:rsidR="00E67C59" w:rsidRPr="00E00247">
              <w:rPr>
                <w:rFonts w:ascii="Times New Roman" w:hAnsi="Times New Roman" w:cs="Times New Roman"/>
                <w:noProof/>
                <w:webHidden/>
                <w:sz w:val="24"/>
                <w:szCs w:val="24"/>
              </w:rPr>
              <w:fldChar w:fldCharType="end"/>
            </w:r>
          </w:hyperlink>
        </w:p>
        <w:p w14:paraId="110E8415" w14:textId="1003A754" w:rsidR="00E67C59" w:rsidRPr="00E00247" w:rsidRDefault="00DD2B19" w:rsidP="005F341C">
          <w:pPr>
            <w:pStyle w:val="T1"/>
            <w:tabs>
              <w:tab w:val="left" w:pos="567"/>
              <w:tab w:val="right" w:leader="dot" w:pos="8462"/>
            </w:tabs>
            <w:ind w:left="-567"/>
            <w:rPr>
              <w:rFonts w:ascii="Times New Roman" w:eastAsiaTheme="minorEastAsia" w:hAnsi="Times New Roman" w:cs="Times New Roman"/>
              <w:b w:val="0"/>
              <w:noProof/>
              <w:kern w:val="2"/>
              <w:sz w:val="24"/>
              <w:szCs w:val="24"/>
              <w:lang w:eastAsia="tr-TR"/>
              <w14:ligatures w14:val="standardContextual"/>
            </w:rPr>
          </w:pPr>
          <w:hyperlink w:anchor="_Toc153894872" w:history="1">
            <w:r w:rsidR="00E67C59" w:rsidRPr="00E00247">
              <w:rPr>
                <w:rStyle w:val="Kpr"/>
                <w:rFonts w:ascii="Times New Roman" w:hAnsi="Times New Roman" w:cs="Times New Roman"/>
                <w:noProof/>
                <w:sz w:val="24"/>
                <w:szCs w:val="24"/>
              </w:rPr>
              <w:t>I.</w:t>
            </w:r>
            <w:r w:rsidR="00E67C59" w:rsidRPr="00E00247">
              <w:rPr>
                <w:rFonts w:ascii="Times New Roman" w:eastAsiaTheme="minorEastAsia" w:hAnsi="Times New Roman" w:cs="Times New Roman"/>
                <w:b w:val="0"/>
                <w:noProof/>
                <w:kern w:val="2"/>
                <w:sz w:val="24"/>
                <w:szCs w:val="24"/>
                <w:lang w:eastAsia="tr-TR"/>
                <w14:ligatures w14:val="standardContextual"/>
              </w:rPr>
              <w:t xml:space="preserve"> </w:t>
            </w:r>
            <w:r w:rsidR="00E67C59" w:rsidRPr="00E00247">
              <w:rPr>
                <w:rStyle w:val="Kpr"/>
                <w:rFonts w:ascii="Times New Roman" w:eastAsiaTheme="majorEastAsia" w:hAnsi="Times New Roman" w:cs="Times New Roman"/>
                <w:bCs/>
                <w:noProof/>
                <w:sz w:val="24"/>
                <w:szCs w:val="24"/>
                <w:lang w:eastAsia="en-US"/>
              </w:rPr>
              <w:t>GENEL BİLGİLER</w:t>
            </w:r>
            <w:r w:rsidR="00E67C59" w:rsidRPr="00E00247">
              <w:rPr>
                <w:rFonts w:ascii="Times New Roman" w:hAnsi="Times New Roman" w:cs="Times New Roman"/>
                <w:noProof/>
                <w:webHidden/>
                <w:sz w:val="24"/>
                <w:szCs w:val="24"/>
              </w:rPr>
              <w:tab/>
            </w:r>
            <w:r w:rsidR="00E67C59" w:rsidRPr="00E00247">
              <w:rPr>
                <w:rFonts w:ascii="Times New Roman" w:hAnsi="Times New Roman" w:cs="Times New Roman"/>
                <w:noProof/>
                <w:webHidden/>
                <w:sz w:val="24"/>
                <w:szCs w:val="24"/>
              </w:rPr>
              <w:fldChar w:fldCharType="begin"/>
            </w:r>
            <w:r w:rsidR="00E67C59" w:rsidRPr="00E00247">
              <w:rPr>
                <w:rFonts w:ascii="Times New Roman" w:hAnsi="Times New Roman" w:cs="Times New Roman"/>
                <w:noProof/>
                <w:webHidden/>
                <w:sz w:val="24"/>
                <w:szCs w:val="24"/>
              </w:rPr>
              <w:instrText xml:space="preserve"> PAGEREF _Toc153894872 \h </w:instrText>
            </w:r>
            <w:r w:rsidR="00E67C59" w:rsidRPr="00E00247">
              <w:rPr>
                <w:rFonts w:ascii="Times New Roman" w:hAnsi="Times New Roman" w:cs="Times New Roman"/>
                <w:noProof/>
                <w:webHidden/>
                <w:sz w:val="24"/>
                <w:szCs w:val="24"/>
              </w:rPr>
            </w:r>
            <w:r w:rsidR="00E67C59" w:rsidRPr="00E00247">
              <w:rPr>
                <w:rFonts w:ascii="Times New Roman" w:hAnsi="Times New Roman" w:cs="Times New Roman"/>
                <w:noProof/>
                <w:webHidden/>
                <w:sz w:val="24"/>
                <w:szCs w:val="24"/>
              </w:rPr>
              <w:fldChar w:fldCharType="separate"/>
            </w:r>
            <w:r w:rsidR="001C3F7D">
              <w:rPr>
                <w:rFonts w:ascii="Times New Roman" w:hAnsi="Times New Roman" w:cs="Times New Roman"/>
                <w:noProof/>
                <w:webHidden/>
                <w:sz w:val="24"/>
                <w:szCs w:val="24"/>
              </w:rPr>
              <w:t>2</w:t>
            </w:r>
            <w:r w:rsidR="00E67C59" w:rsidRPr="00E00247">
              <w:rPr>
                <w:rFonts w:ascii="Times New Roman" w:hAnsi="Times New Roman" w:cs="Times New Roman"/>
                <w:noProof/>
                <w:webHidden/>
                <w:sz w:val="24"/>
                <w:szCs w:val="24"/>
              </w:rPr>
              <w:fldChar w:fldCharType="end"/>
            </w:r>
          </w:hyperlink>
        </w:p>
        <w:p w14:paraId="74EDCF59" w14:textId="425C6E74" w:rsidR="00E67C59" w:rsidRPr="00E00247" w:rsidRDefault="00DD2B19" w:rsidP="005F341C">
          <w:pPr>
            <w:pStyle w:val="T2"/>
            <w:ind w:left="-567"/>
            <w:rPr>
              <w:rFonts w:ascii="Times New Roman" w:eastAsiaTheme="minorEastAsia" w:hAnsi="Times New Roman" w:cs="Times New Roman"/>
              <w:kern w:val="2"/>
              <w:sz w:val="24"/>
              <w:szCs w:val="24"/>
              <w:lang w:eastAsia="tr-TR"/>
              <w14:ligatures w14:val="standardContextual"/>
            </w:rPr>
          </w:pPr>
          <w:hyperlink w:anchor="_Toc153894873" w:history="1">
            <w:r w:rsidR="00E67C59" w:rsidRPr="00E00247">
              <w:rPr>
                <w:rStyle w:val="Kpr"/>
                <w:rFonts w:ascii="Times New Roman" w:hAnsi="Times New Roman" w:cs="Times New Roman"/>
                <w:iCs/>
                <w:sz w:val="24"/>
                <w:szCs w:val="24"/>
              </w:rPr>
              <w:t xml:space="preserve">1.1. MİSYON </w:t>
            </w:r>
            <w:r w:rsidR="006C7611" w:rsidRPr="00E00247">
              <w:rPr>
                <w:rStyle w:val="Kpr"/>
                <w:rFonts w:ascii="Times New Roman" w:hAnsi="Times New Roman" w:cs="Times New Roman"/>
                <w:iCs/>
                <w:sz w:val="24"/>
                <w:szCs w:val="24"/>
              </w:rPr>
              <w:t>ve</w:t>
            </w:r>
            <w:r w:rsidR="00E67C59" w:rsidRPr="00E00247">
              <w:rPr>
                <w:rStyle w:val="Kpr"/>
                <w:rFonts w:ascii="Times New Roman" w:hAnsi="Times New Roman" w:cs="Times New Roman"/>
                <w:iCs/>
                <w:sz w:val="24"/>
                <w:szCs w:val="24"/>
              </w:rPr>
              <w:t xml:space="preserve"> VİZYON</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_Toc153894873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2</w:t>
            </w:r>
            <w:r w:rsidR="00E67C59" w:rsidRPr="00E00247">
              <w:rPr>
                <w:rFonts w:ascii="Times New Roman" w:hAnsi="Times New Roman" w:cs="Times New Roman"/>
                <w:webHidden/>
                <w:sz w:val="24"/>
                <w:szCs w:val="24"/>
              </w:rPr>
              <w:fldChar w:fldCharType="end"/>
            </w:r>
          </w:hyperlink>
        </w:p>
        <w:p w14:paraId="62389299" w14:textId="2063ECA3" w:rsidR="00E67C59" w:rsidRPr="00E00247" w:rsidRDefault="00DD2B19" w:rsidP="005F341C">
          <w:pPr>
            <w:pStyle w:val="T2"/>
            <w:ind w:left="-567"/>
            <w:rPr>
              <w:rFonts w:ascii="Times New Roman" w:eastAsiaTheme="minorEastAsia" w:hAnsi="Times New Roman" w:cs="Times New Roman"/>
              <w:kern w:val="2"/>
              <w:sz w:val="24"/>
              <w:szCs w:val="24"/>
              <w:lang w:eastAsia="tr-TR"/>
              <w14:ligatures w14:val="standardContextual"/>
            </w:rPr>
          </w:pPr>
          <w:hyperlink w:anchor="_Toc153894874" w:history="1">
            <w:r w:rsidR="00E67C59" w:rsidRPr="00E00247">
              <w:rPr>
                <w:rStyle w:val="Kpr"/>
                <w:rFonts w:ascii="Times New Roman" w:hAnsi="Times New Roman" w:cs="Times New Roman"/>
                <w:iCs/>
                <w:sz w:val="24"/>
                <w:szCs w:val="24"/>
              </w:rPr>
              <w:t xml:space="preserve">1.2. YETKİ, GÖREV </w:t>
            </w:r>
            <w:r w:rsidR="006C7611" w:rsidRPr="00E00247">
              <w:rPr>
                <w:rStyle w:val="Kpr"/>
                <w:rFonts w:ascii="Times New Roman" w:hAnsi="Times New Roman" w:cs="Times New Roman"/>
                <w:iCs/>
                <w:sz w:val="24"/>
                <w:szCs w:val="24"/>
              </w:rPr>
              <w:t>ve</w:t>
            </w:r>
            <w:r w:rsidR="00E67C59" w:rsidRPr="00E00247">
              <w:rPr>
                <w:rStyle w:val="Kpr"/>
                <w:rFonts w:ascii="Times New Roman" w:hAnsi="Times New Roman" w:cs="Times New Roman"/>
                <w:iCs/>
                <w:sz w:val="24"/>
                <w:szCs w:val="24"/>
              </w:rPr>
              <w:t xml:space="preserve"> SORUMLULUKLAR</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_Toc153894874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2</w:t>
            </w:r>
            <w:r w:rsidR="00E67C59" w:rsidRPr="00E00247">
              <w:rPr>
                <w:rFonts w:ascii="Times New Roman" w:hAnsi="Times New Roman" w:cs="Times New Roman"/>
                <w:webHidden/>
                <w:sz w:val="24"/>
                <w:szCs w:val="24"/>
              </w:rPr>
              <w:fldChar w:fldCharType="end"/>
            </w:r>
          </w:hyperlink>
        </w:p>
        <w:p w14:paraId="2F5CEECB" w14:textId="2E14F8AE" w:rsidR="00E67C59" w:rsidRPr="00E00247" w:rsidRDefault="00DD2B19" w:rsidP="005F341C">
          <w:pPr>
            <w:pStyle w:val="T2"/>
            <w:tabs>
              <w:tab w:val="left" w:pos="960"/>
            </w:tabs>
            <w:ind w:left="-567"/>
            <w:rPr>
              <w:rFonts w:ascii="Times New Roman" w:eastAsiaTheme="minorEastAsia" w:hAnsi="Times New Roman" w:cs="Times New Roman"/>
              <w:kern w:val="2"/>
              <w:sz w:val="24"/>
              <w:szCs w:val="24"/>
              <w:lang w:eastAsia="tr-TR"/>
              <w14:ligatures w14:val="standardContextual"/>
            </w:rPr>
          </w:pPr>
          <w:hyperlink w:anchor="_Toc153894875" w:history="1">
            <w:r w:rsidR="00E67C59" w:rsidRPr="00E00247">
              <w:rPr>
                <w:rStyle w:val="Kpr"/>
                <w:rFonts w:ascii="Times New Roman" w:hAnsi="Times New Roman" w:cs="Times New Roman"/>
                <w:iCs/>
                <w:sz w:val="24"/>
                <w:szCs w:val="24"/>
              </w:rPr>
              <w:t>1.3.</w:t>
            </w:r>
            <w:r w:rsidR="00E67C59" w:rsidRPr="00E00247">
              <w:rPr>
                <w:rFonts w:ascii="Times New Roman" w:eastAsiaTheme="minorEastAsia" w:hAnsi="Times New Roman" w:cs="Times New Roman"/>
                <w:kern w:val="2"/>
                <w:sz w:val="24"/>
                <w:szCs w:val="24"/>
                <w:lang w:eastAsia="tr-TR"/>
                <w14:ligatures w14:val="standardContextual"/>
              </w:rPr>
              <w:t xml:space="preserve"> </w:t>
            </w:r>
            <w:r w:rsidR="00E67C59" w:rsidRPr="00E00247">
              <w:rPr>
                <w:rStyle w:val="Kpr"/>
                <w:rFonts w:ascii="Times New Roman" w:hAnsi="Times New Roman" w:cs="Times New Roman"/>
                <w:iCs/>
                <w:sz w:val="24"/>
                <w:szCs w:val="24"/>
              </w:rPr>
              <w:t>BİRİME İLİŞKİN BİLGİLER</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_Toc153894875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2</w:t>
            </w:r>
            <w:r w:rsidR="00E67C59" w:rsidRPr="00E00247">
              <w:rPr>
                <w:rFonts w:ascii="Times New Roman" w:hAnsi="Times New Roman" w:cs="Times New Roman"/>
                <w:webHidden/>
                <w:sz w:val="24"/>
                <w:szCs w:val="24"/>
              </w:rPr>
              <w:fldChar w:fldCharType="end"/>
            </w:r>
          </w:hyperlink>
        </w:p>
        <w:p w14:paraId="1B41BB37" w14:textId="2EB38F2B"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76" w:history="1">
            <w:r w:rsidR="00E67C59" w:rsidRPr="00E00247">
              <w:rPr>
                <w:rStyle w:val="Kpr"/>
                <w:rFonts w:ascii="Times New Roman" w:hAnsi="Times New Roman" w:cs="Times New Roman"/>
                <w:sz w:val="24"/>
                <w:szCs w:val="24"/>
              </w:rPr>
              <w:t>1.3.1. Fiziki Yapı</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_Toc153894876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2</w:t>
            </w:r>
            <w:r w:rsidR="00E67C59" w:rsidRPr="00E00247">
              <w:rPr>
                <w:rFonts w:ascii="Times New Roman" w:hAnsi="Times New Roman" w:cs="Times New Roman"/>
                <w:webHidden/>
                <w:sz w:val="24"/>
                <w:szCs w:val="24"/>
              </w:rPr>
              <w:fldChar w:fldCharType="end"/>
            </w:r>
          </w:hyperlink>
        </w:p>
        <w:p w14:paraId="43B7DBD0" w14:textId="3172CCD5"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77" w:history="1">
            <w:r w:rsidR="00E67C59" w:rsidRPr="00E00247">
              <w:rPr>
                <w:rStyle w:val="Kpr"/>
                <w:rFonts w:ascii="Times New Roman" w:hAnsi="Times New Roman" w:cs="Times New Roman"/>
                <w:sz w:val="24"/>
                <w:szCs w:val="24"/>
              </w:rPr>
              <w:t>1.3.2. Teşkilat Yapısı</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_Toc153894877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3</w:t>
            </w:r>
            <w:r w:rsidR="00E67C59" w:rsidRPr="00E00247">
              <w:rPr>
                <w:rFonts w:ascii="Times New Roman" w:hAnsi="Times New Roman" w:cs="Times New Roman"/>
                <w:webHidden/>
                <w:sz w:val="24"/>
                <w:szCs w:val="24"/>
              </w:rPr>
              <w:fldChar w:fldCharType="end"/>
            </w:r>
          </w:hyperlink>
        </w:p>
        <w:p w14:paraId="7F788231" w14:textId="00A3D959"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78" w:history="1">
            <w:r w:rsidR="00E67C59" w:rsidRPr="00E00247">
              <w:rPr>
                <w:rStyle w:val="Kpr"/>
                <w:rFonts w:ascii="Times New Roman" w:hAnsi="Times New Roman" w:cs="Times New Roman"/>
                <w:sz w:val="24"/>
                <w:szCs w:val="24"/>
              </w:rPr>
              <w:t>1.3.3. Teknoloji ve Bilişim Altyapısı</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_Toc153894878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3</w:t>
            </w:r>
            <w:r w:rsidR="00E67C59" w:rsidRPr="00E00247">
              <w:rPr>
                <w:rFonts w:ascii="Times New Roman" w:hAnsi="Times New Roman" w:cs="Times New Roman"/>
                <w:webHidden/>
                <w:sz w:val="24"/>
                <w:szCs w:val="24"/>
              </w:rPr>
              <w:fldChar w:fldCharType="end"/>
            </w:r>
          </w:hyperlink>
        </w:p>
        <w:p w14:paraId="4D278484" w14:textId="3FA5FC71"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79" w:history="1">
            <w:r w:rsidR="00E67C59" w:rsidRPr="00E00247">
              <w:rPr>
                <w:rStyle w:val="Kpr"/>
                <w:rFonts w:ascii="Times New Roman" w:hAnsi="Times New Roman" w:cs="Times New Roman"/>
                <w:sz w:val="24"/>
                <w:szCs w:val="24"/>
              </w:rPr>
              <w:t>1.3.4. İnsan Kaynakları</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_Toc153894879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5</w:t>
            </w:r>
            <w:r w:rsidR="00E67C59" w:rsidRPr="00E00247">
              <w:rPr>
                <w:rFonts w:ascii="Times New Roman" w:hAnsi="Times New Roman" w:cs="Times New Roman"/>
                <w:webHidden/>
                <w:sz w:val="24"/>
                <w:szCs w:val="24"/>
              </w:rPr>
              <w:fldChar w:fldCharType="end"/>
            </w:r>
          </w:hyperlink>
        </w:p>
        <w:p w14:paraId="00139965" w14:textId="4C086B2D"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80" w:history="1">
            <w:r w:rsidR="00E67C59" w:rsidRPr="00E00247">
              <w:rPr>
                <w:rStyle w:val="Kpr"/>
                <w:rFonts w:ascii="Times New Roman" w:hAnsi="Times New Roman" w:cs="Times New Roman"/>
                <w:sz w:val="24"/>
                <w:szCs w:val="24"/>
              </w:rPr>
              <w:t>1.3.5. Sunulan Hizmetler</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_Toc153894880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6</w:t>
            </w:r>
            <w:r w:rsidR="00E67C59" w:rsidRPr="00E00247">
              <w:rPr>
                <w:rFonts w:ascii="Times New Roman" w:hAnsi="Times New Roman" w:cs="Times New Roman"/>
                <w:webHidden/>
                <w:sz w:val="24"/>
                <w:szCs w:val="24"/>
              </w:rPr>
              <w:fldChar w:fldCharType="end"/>
            </w:r>
          </w:hyperlink>
        </w:p>
        <w:p w14:paraId="0AF05837" w14:textId="51BA20B8"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81" w:history="1">
            <w:r w:rsidR="00E67C59" w:rsidRPr="00E00247">
              <w:rPr>
                <w:rStyle w:val="Kpr"/>
                <w:rFonts w:ascii="Times New Roman" w:hAnsi="Times New Roman" w:cs="Times New Roman"/>
                <w:sz w:val="24"/>
                <w:szCs w:val="24"/>
              </w:rPr>
              <w:t>1.3.6. Yönetim ve İç Kontrol Sistemi</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_Toc153894881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6</w:t>
            </w:r>
            <w:r w:rsidR="00E67C59" w:rsidRPr="00E00247">
              <w:rPr>
                <w:rFonts w:ascii="Times New Roman" w:hAnsi="Times New Roman" w:cs="Times New Roman"/>
                <w:webHidden/>
                <w:sz w:val="24"/>
                <w:szCs w:val="24"/>
              </w:rPr>
              <w:fldChar w:fldCharType="end"/>
            </w:r>
          </w:hyperlink>
        </w:p>
        <w:p w14:paraId="4174E304" w14:textId="3E0D1389" w:rsidR="00E67C59" w:rsidRPr="00E00247" w:rsidRDefault="00DD2B19" w:rsidP="005F341C">
          <w:pPr>
            <w:pStyle w:val="T1"/>
            <w:tabs>
              <w:tab w:val="left" w:pos="567"/>
              <w:tab w:val="right" w:leader="dot" w:pos="8462"/>
            </w:tabs>
            <w:ind w:left="-567"/>
            <w:rPr>
              <w:rFonts w:ascii="Times New Roman" w:eastAsiaTheme="minorEastAsia" w:hAnsi="Times New Roman" w:cs="Times New Roman"/>
              <w:b w:val="0"/>
              <w:noProof/>
              <w:kern w:val="2"/>
              <w:sz w:val="24"/>
              <w:szCs w:val="24"/>
              <w:lang w:eastAsia="tr-TR"/>
              <w14:ligatures w14:val="standardContextual"/>
            </w:rPr>
          </w:pPr>
          <w:hyperlink w:anchor="_Toc153894882" w:history="1">
            <w:r w:rsidR="00E67C59" w:rsidRPr="00E00247">
              <w:rPr>
                <w:rStyle w:val="Kpr"/>
                <w:rFonts w:ascii="Times New Roman" w:hAnsi="Times New Roman" w:cs="Times New Roman"/>
                <w:noProof/>
                <w:sz w:val="24"/>
                <w:szCs w:val="24"/>
              </w:rPr>
              <w:t>II.</w:t>
            </w:r>
            <w:r w:rsidR="00E67C59" w:rsidRPr="00E00247">
              <w:rPr>
                <w:rFonts w:ascii="Times New Roman" w:eastAsiaTheme="minorEastAsia" w:hAnsi="Times New Roman" w:cs="Times New Roman"/>
                <w:b w:val="0"/>
                <w:noProof/>
                <w:kern w:val="2"/>
                <w:sz w:val="24"/>
                <w:szCs w:val="24"/>
                <w:lang w:eastAsia="tr-TR"/>
                <w14:ligatures w14:val="standardContextual"/>
              </w:rPr>
              <w:t xml:space="preserve"> </w:t>
            </w:r>
            <w:r w:rsidR="00E67C59" w:rsidRPr="00E00247">
              <w:rPr>
                <w:rStyle w:val="Kpr"/>
                <w:rFonts w:ascii="Times New Roman" w:hAnsi="Times New Roman" w:cs="Times New Roman"/>
                <w:noProof/>
                <w:sz w:val="24"/>
                <w:szCs w:val="24"/>
              </w:rPr>
              <w:t>AMAÇ ve HEDEFLER</w:t>
            </w:r>
            <w:r w:rsidR="00E67C59" w:rsidRPr="00E00247">
              <w:rPr>
                <w:rFonts w:ascii="Times New Roman" w:hAnsi="Times New Roman" w:cs="Times New Roman"/>
                <w:noProof/>
                <w:webHidden/>
                <w:sz w:val="24"/>
                <w:szCs w:val="24"/>
              </w:rPr>
              <w:tab/>
            </w:r>
            <w:r w:rsidR="00E67C59" w:rsidRPr="00E00247">
              <w:rPr>
                <w:rFonts w:ascii="Times New Roman" w:hAnsi="Times New Roman" w:cs="Times New Roman"/>
                <w:noProof/>
                <w:webHidden/>
                <w:sz w:val="24"/>
                <w:szCs w:val="24"/>
              </w:rPr>
              <w:fldChar w:fldCharType="begin"/>
            </w:r>
            <w:r w:rsidR="00E67C59" w:rsidRPr="00E00247">
              <w:rPr>
                <w:rFonts w:ascii="Times New Roman" w:hAnsi="Times New Roman" w:cs="Times New Roman"/>
                <w:noProof/>
                <w:webHidden/>
                <w:sz w:val="24"/>
                <w:szCs w:val="24"/>
              </w:rPr>
              <w:instrText xml:space="preserve"> PAGEREF _Toc153894882 \h </w:instrText>
            </w:r>
            <w:r w:rsidR="00E67C59" w:rsidRPr="00E00247">
              <w:rPr>
                <w:rFonts w:ascii="Times New Roman" w:hAnsi="Times New Roman" w:cs="Times New Roman"/>
                <w:noProof/>
                <w:webHidden/>
                <w:sz w:val="24"/>
                <w:szCs w:val="24"/>
              </w:rPr>
            </w:r>
            <w:r w:rsidR="00E67C59" w:rsidRPr="00E00247">
              <w:rPr>
                <w:rFonts w:ascii="Times New Roman" w:hAnsi="Times New Roman" w:cs="Times New Roman"/>
                <w:noProof/>
                <w:webHidden/>
                <w:sz w:val="24"/>
                <w:szCs w:val="24"/>
              </w:rPr>
              <w:fldChar w:fldCharType="separate"/>
            </w:r>
            <w:r w:rsidR="001C3F7D">
              <w:rPr>
                <w:rFonts w:ascii="Times New Roman" w:hAnsi="Times New Roman" w:cs="Times New Roman"/>
                <w:noProof/>
                <w:webHidden/>
                <w:sz w:val="24"/>
                <w:szCs w:val="24"/>
              </w:rPr>
              <w:t>7</w:t>
            </w:r>
            <w:r w:rsidR="00E67C59" w:rsidRPr="00E00247">
              <w:rPr>
                <w:rFonts w:ascii="Times New Roman" w:hAnsi="Times New Roman" w:cs="Times New Roman"/>
                <w:noProof/>
                <w:webHidden/>
                <w:sz w:val="24"/>
                <w:szCs w:val="24"/>
              </w:rPr>
              <w:fldChar w:fldCharType="end"/>
            </w:r>
          </w:hyperlink>
        </w:p>
        <w:p w14:paraId="3C35D7F4" w14:textId="1288FEE3" w:rsidR="00E67C59" w:rsidRPr="00E00247" w:rsidRDefault="00DD2B19" w:rsidP="005F341C">
          <w:pPr>
            <w:pStyle w:val="T2"/>
            <w:ind w:left="-567"/>
            <w:rPr>
              <w:rFonts w:ascii="Times New Roman" w:eastAsiaTheme="minorEastAsia" w:hAnsi="Times New Roman" w:cs="Times New Roman"/>
              <w:kern w:val="2"/>
              <w:sz w:val="24"/>
              <w:szCs w:val="24"/>
              <w:lang w:eastAsia="tr-TR"/>
              <w14:ligatures w14:val="standardContextual"/>
            </w:rPr>
          </w:pPr>
          <w:hyperlink w:anchor="_Toc153894883" w:history="1">
            <w:r w:rsidR="00E67C59" w:rsidRPr="00E00247">
              <w:rPr>
                <w:rStyle w:val="Kpr"/>
                <w:rFonts w:ascii="Times New Roman" w:hAnsi="Times New Roman" w:cs="Times New Roman"/>
                <w:iCs/>
                <w:sz w:val="24"/>
                <w:szCs w:val="24"/>
              </w:rPr>
              <w:t xml:space="preserve">2.1. TEMEL POLİTİKA </w:t>
            </w:r>
            <w:r w:rsidR="006C7611" w:rsidRPr="00E00247">
              <w:rPr>
                <w:rStyle w:val="Kpr"/>
                <w:rFonts w:ascii="Times New Roman" w:hAnsi="Times New Roman" w:cs="Times New Roman"/>
                <w:iCs/>
                <w:sz w:val="24"/>
                <w:szCs w:val="24"/>
              </w:rPr>
              <w:t>ve</w:t>
            </w:r>
            <w:r w:rsidR="00E67C59" w:rsidRPr="00E00247">
              <w:rPr>
                <w:rStyle w:val="Kpr"/>
                <w:rFonts w:ascii="Times New Roman" w:hAnsi="Times New Roman" w:cs="Times New Roman"/>
                <w:iCs/>
                <w:sz w:val="24"/>
                <w:szCs w:val="24"/>
              </w:rPr>
              <w:t xml:space="preserve"> ÖNCELİKLER</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_Toc153894883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7</w:t>
            </w:r>
            <w:r w:rsidR="00E67C59" w:rsidRPr="00E00247">
              <w:rPr>
                <w:rFonts w:ascii="Times New Roman" w:hAnsi="Times New Roman" w:cs="Times New Roman"/>
                <w:webHidden/>
                <w:sz w:val="24"/>
                <w:szCs w:val="24"/>
              </w:rPr>
              <w:fldChar w:fldCharType="end"/>
            </w:r>
          </w:hyperlink>
        </w:p>
        <w:p w14:paraId="78AA888C" w14:textId="463E0A9A" w:rsidR="00E67C59" w:rsidRPr="00E00247" w:rsidRDefault="00DD2B19" w:rsidP="005F341C">
          <w:pPr>
            <w:pStyle w:val="T2"/>
            <w:ind w:left="-567"/>
            <w:rPr>
              <w:rFonts w:ascii="Times New Roman" w:eastAsiaTheme="minorEastAsia" w:hAnsi="Times New Roman" w:cs="Times New Roman"/>
              <w:kern w:val="2"/>
              <w:sz w:val="24"/>
              <w:szCs w:val="24"/>
              <w:lang w:eastAsia="tr-TR"/>
              <w14:ligatures w14:val="standardContextual"/>
            </w:rPr>
          </w:pPr>
          <w:hyperlink w:anchor="_Toc153894884" w:history="1">
            <w:r w:rsidR="00E67C59" w:rsidRPr="00E00247">
              <w:rPr>
                <w:rStyle w:val="Kpr"/>
                <w:rFonts w:ascii="Times New Roman" w:hAnsi="Times New Roman" w:cs="Times New Roman"/>
                <w:iCs/>
                <w:sz w:val="24"/>
                <w:szCs w:val="24"/>
              </w:rPr>
              <w:t>2.2. BİRİM STRA</w:t>
            </w:r>
            <w:r w:rsidR="00E00247" w:rsidRPr="00E00247">
              <w:rPr>
                <w:rStyle w:val="Kpr"/>
                <w:rFonts w:ascii="Times New Roman" w:hAnsi="Times New Roman" w:cs="Times New Roman"/>
                <w:iCs/>
                <w:sz w:val="24"/>
                <w:szCs w:val="24"/>
              </w:rPr>
              <w:t>T</w:t>
            </w:r>
            <w:r w:rsidR="00E67C59" w:rsidRPr="00E00247">
              <w:rPr>
                <w:rStyle w:val="Kpr"/>
                <w:rFonts w:ascii="Times New Roman" w:hAnsi="Times New Roman" w:cs="Times New Roman"/>
                <w:iCs/>
                <w:sz w:val="24"/>
                <w:szCs w:val="24"/>
              </w:rPr>
              <w:t xml:space="preserve">EJİK AMAÇ </w:t>
            </w:r>
            <w:r w:rsidR="006C7611" w:rsidRPr="00E00247">
              <w:rPr>
                <w:rStyle w:val="Kpr"/>
                <w:rFonts w:ascii="Times New Roman" w:hAnsi="Times New Roman" w:cs="Times New Roman"/>
                <w:iCs/>
                <w:sz w:val="24"/>
                <w:szCs w:val="24"/>
              </w:rPr>
              <w:t>ve</w:t>
            </w:r>
            <w:r w:rsidR="00E67C59" w:rsidRPr="00E00247">
              <w:rPr>
                <w:rStyle w:val="Kpr"/>
                <w:rFonts w:ascii="Times New Roman" w:hAnsi="Times New Roman" w:cs="Times New Roman"/>
                <w:iCs/>
                <w:sz w:val="24"/>
                <w:szCs w:val="24"/>
              </w:rPr>
              <w:t xml:space="preserve"> HEDEFLER</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_Toc153894884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7</w:t>
            </w:r>
            <w:r w:rsidR="00E67C59" w:rsidRPr="00E00247">
              <w:rPr>
                <w:rFonts w:ascii="Times New Roman" w:hAnsi="Times New Roman" w:cs="Times New Roman"/>
                <w:webHidden/>
                <w:sz w:val="24"/>
                <w:szCs w:val="24"/>
              </w:rPr>
              <w:fldChar w:fldCharType="end"/>
            </w:r>
          </w:hyperlink>
        </w:p>
        <w:p w14:paraId="41456C0E" w14:textId="6129DA26" w:rsidR="00E67C59" w:rsidRPr="00E00247" w:rsidRDefault="00DD2B19" w:rsidP="005F341C">
          <w:pPr>
            <w:pStyle w:val="T2"/>
            <w:ind w:left="-567"/>
            <w:rPr>
              <w:rFonts w:ascii="Times New Roman" w:eastAsiaTheme="minorEastAsia" w:hAnsi="Times New Roman" w:cs="Times New Roman"/>
              <w:kern w:val="2"/>
              <w:sz w:val="24"/>
              <w:szCs w:val="24"/>
              <w:lang w:eastAsia="tr-TR"/>
              <w14:ligatures w14:val="standardContextual"/>
            </w:rPr>
          </w:pPr>
          <w:hyperlink w:anchor="_Toc153894885" w:history="1">
            <w:r w:rsidR="00E67C59" w:rsidRPr="00E00247">
              <w:rPr>
                <w:rStyle w:val="Kpr"/>
                <w:rFonts w:ascii="Times New Roman" w:hAnsi="Times New Roman" w:cs="Times New Roman"/>
                <w:iCs/>
                <w:sz w:val="24"/>
                <w:szCs w:val="24"/>
              </w:rPr>
              <w:t>2.3. DİĞER HUSUSLAR</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_Toc153894885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7</w:t>
            </w:r>
            <w:r w:rsidR="00E67C59" w:rsidRPr="00E00247">
              <w:rPr>
                <w:rFonts w:ascii="Times New Roman" w:hAnsi="Times New Roman" w:cs="Times New Roman"/>
                <w:webHidden/>
                <w:sz w:val="24"/>
                <w:szCs w:val="24"/>
              </w:rPr>
              <w:fldChar w:fldCharType="end"/>
            </w:r>
          </w:hyperlink>
        </w:p>
        <w:p w14:paraId="1F4F1F0B" w14:textId="1B2C70A5" w:rsidR="00E67C59" w:rsidRPr="00E00247" w:rsidRDefault="00DD2B19" w:rsidP="005F341C">
          <w:pPr>
            <w:pStyle w:val="T1"/>
            <w:tabs>
              <w:tab w:val="left" w:pos="567"/>
              <w:tab w:val="right" w:leader="dot" w:pos="8462"/>
            </w:tabs>
            <w:ind w:left="-567"/>
            <w:rPr>
              <w:rFonts w:ascii="Times New Roman" w:eastAsiaTheme="minorEastAsia" w:hAnsi="Times New Roman" w:cs="Times New Roman"/>
              <w:b w:val="0"/>
              <w:noProof/>
              <w:kern w:val="2"/>
              <w:sz w:val="24"/>
              <w:szCs w:val="24"/>
              <w:lang w:eastAsia="tr-TR"/>
              <w14:ligatures w14:val="standardContextual"/>
            </w:rPr>
          </w:pPr>
          <w:hyperlink w:anchor="_Toc153894886" w:history="1">
            <w:r w:rsidR="00E67C59" w:rsidRPr="00E00247">
              <w:rPr>
                <w:rStyle w:val="Kpr"/>
                <w:rFonts w:ascii="Times New Roman" w:eastAsiaTheme="majorEastAsia" w:hAnsi="Times New Roman" w:cs="Times New Roman"/>
                <w:bCs/>
                <w:noProof/>
                <w:sz w:val="24"/>
                <w:szCs w:val="24"/>
                <w:lang w:eastAsia="en-US"/>
              </w:rPr>
              <w:t>III.</w:t>
            </w:r>
            <w:r w:rsidR="00E67C59" w:rsidRPr="00E00247">
              <w:rPr>
                <w:rFonts w:ascii="Times New Roman" w:eastAsiaTheme="minorEastAsia" w:hAnsi="Times New Roman" w:cs="Times New Roman"/>
                <w:b w:val="0"/>
                <w:noProof/>
                <w:kern w:val="2"/>
                <w:sz w:val="24"/>
                <w:szCs w:val="24"/>
                <w:lang w:eastAsia="tr-TR"/>
                <w14:ligatures w14:val="standardContextual"/>
              </w:rPr>
              <w:t xml:space="preserve"> </w:t>
            </w:r>
            <w:r w:rsidR="00E67C59" w:rsidRPr="00E00247">
              <w:rPr>
                <w:rStyle w:val="Kpr"/>
                <w:rFonts w:ascii="Times New Roman" w:eastAsiaTheme="majorEastAsia" w:hAnsi="Times New Roman" w:cs="Times New Roman"/>
                <w:bCs/>
                <w:noProof/>
                <w:sz w:val="24"/>
                <w:szCs w:val="24"/>
                <w:lang w:eastAsia="en-US"/>
              </w:rPr>
              <w:t xml:space="preserve">FAALİYETLERE İLİŞKİN BİLGİ </w:t>
            </w:r>
            <w:r w:rsidR="006C7611" w:rsidRPr="00E00247">
              <w:rPr>
                <w:rStyle w:val="Kpr"/>
                <w:rFonts w:ascii="Times New Roman" w:eastAsiaTheme="majorEastAsia" w:hAnsi="Times New Roman" w:cs="Times New Roman"/>
                <w:bCs/>
                <w:noProof/>
                <w:sz w:val="24"/>
                <w:szCs w:val="24"/>
                <w:lang w:eastAsia="en-US"/>
              </w:rPr>
              <w:t>ve</w:t>
            </w:r>
            <w:r w:rsidR="00E67C59" w:rsidRPr="00E00247">
              <w:rPr>
                <w:rStyle w:val="Kpr"/>
                <w:rFonts w:ascii="Times New Roman" w:eastAsiaTheme="majorEastAsia" w:hAnsi="Times New Roman" w:cs="Times New Roman"/>
                <w:bCs/>
                <w:noProof/>
                <w:sz w:val="24"/>
                <w:szCs w:val="24"/>
                <w:lang w:eastAsia="en-US"/>
              </w:rPr>
              <w:t xml:space="preserve"> DEĞERLENDİRMELER</w:t>
            </w:r>
            <w:r w:rsidR="00E67C59" w:rsidRPr="00E00247">
              <w:rPr>
                <w:rFonts w:ascii="Times New Roman" w:hAnsi="Times New Roman" w:cs="Times New Roman"/>
                <w:noProof/>
                <w:webHidden/>
                <w:sz w:val="24"/>
                <w:szCs w:val="24"/>
              </w:rPr>
              <w:tab/>
            </w:r>
            <w:r w:rsidR="00E67C59" w:rsidRPr="00E00247">
              <w:rPr>
                <w:rFonts w:ascii="Times New Roman" w:hAnsi="Times New Roman" w:cs="Times New Roman"/>
                <w:noProof/>
                <w:webHidden/>
                <w:sz w:val="24"/>
                <w:szCs w:val="24"/>
              </w:rPr>
              <w:fldChar w:fldCharType="begin"/>
            </w:r>
            <w:r w:rsidR="00E67C59" w:rsidRPr="00E00247">
              <w:rPr>
                <w:rFonts w:ascii="Times New Roman" w:hAnsi="Times New Roman" w:cs="Times New Roman"/>
                <w:noProof/>
                <w:webHidden/>
                <w:sz w:val="24"/>
                <w:szCs w:val="24"/>
              </w:rPr>
              <w:instrText xml:space="preserve"> PAGEREF _Toc153894886 \h </w:instrText>
            </w:r>
            <w:r w:rsidR="00E67C59" w:rsidRPr="00E00247">
              <w:rPr>
                <w:rFonts w:ascii="Times New Roman" w:hAnsi="Times New Roman" w:cs="Times New Roman"/>
                <w:noProof/>
                <w:webHidden/>
                <w:sz w:val="24"/>
                <w:szCs w:val="24"/>
              </w:rPr>
            </w:r>
            <w:r w:rsidR="00E67C59" w:rsidRPr="00E00247">
              <w:rPr>
                <w:rFonts w:ascii="Times New Roman" w:hAnsi="Times New Roman" w:cs="Times New Roman"/>
                <w:noProof/>
                <w:webHidden/>
                <w:sz w:val="24"/>
                <w:szCs w:val="24"/>
              </w:rPr>
              <w:fldChar w:fldCharType="separate"/>
            </w:r>
            <w:r w:rsidR="001C3F7D">
              <w:rPr>
                <w:rFonts w:ascii="Times New Roman" w:hAnsi="Times New Roman" w:cs="Times New Roman"/>
                <w:noProof/>
                <w:webHidden/>
                <w:sz w:val="24"/>
                <w:szCs w:val="24"/>
              </w:rPr>
              <w:t>7</w:t>
            </w:r>
            <w:r w:rsidR="00E67C59" w:rsidRPr="00E00247">
              <w:rPr>
                <w:rFonts w:ascii="Times New Roman" w:hAnsi="Times New Roman" w:cs="Times New Roman"/>
                <w:noProof/>
                <w:webHidden/>
                <w:sz w:val="24"/>
                <w:szCs w:val="24"/>
              </w:rPr>
              <w:fldChar w:fldCharType="end"/>
            </w:r>
          </w:hyperlink>
        </w:p>
        <w:p w14:paraId="3966A730" w14:textId="0AA42CF3" w:rsidR="00E67C59" w:rsidRPr="00E00247" w:rsidRDefault="00DD2B19" w:rsidP="005F341C">
          <w:pPr>
            <w:pStyle w:val="T2"/>
            <w:ind w:left="-567"/>
            <w:rPr>
              <w:rFonts w:ascii="Times New Roman" w:eastAsiaTheme="minorEastAsia" w:hAnsi="Times New Roman" w:cs="Times New Roman"/>
              <w:kern w:val="2"/>
              <w:sz w:val="24"/>
              <w:szCs w:val="24"/>
              <w:lang w:eastAsia="tr-TR"/>
              <w14:ligatures w14:val="standardContextual"/>
            </w:rPr>
          </w:pPr>
          <w:hyperlink w:anchor="_Toc153894887" w:history="1">
            <w:r w:rsidR="00E67C59" w:rsidRPr="00E00247">
              <w:rPr>
                <w:rStyle w:val="Kpr"/>
                <w:rFonts w:ascii="Times New Roman" w:hAnsi="Times New Roman" w:cs="Times New Roman"/>
                <w:iCs/>
                <w:sz w:val="24"/>
                <w:szCs w:val="24"/>
              </w:rPr>
              <w:t>3.1. MALİ BİLGİLER</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_Toc153894887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7</w:t>
            </w:r>
            <w:r w:rsidR="00E67C59" w:rsidRPr="00E00247">
              <w:rPr>
                <w:rFonts w:ascii="Times New Roman" w:hAnsi="Times New Roman" w:cs="Times New Roman"/>
                <w:webHidden/>
                <w:sz w:val="24"/>
                <w:szCs w:val="24"/>
              </w:rPr>
              <w:fldChar w:fldCharType="end"/>
            </w:r>
          </w:hyperlink>
        </w:p>
        <w:p w14:paraId="3228AD23" w14:textId="1A0A759A"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88" w:history="1">
            <w:r w:rsidR="00E67C59" w:rsidRPr="00E00247">
              <w:rPr>
                <w:rStyle w:val="Kpr"/>
                <w:rFonts w:ascii="Times New Roman" w:hAnsi="Times New Roman" w:cs="Times New Roman"/>
                <w:sz w:val="24"/>
                <w:szCs w:val="24"/>
              </w:rPr>
              <w:t>3.1.1. Bütçe Uygulama Sonuçları</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_Toc153894888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7</w:t>
            </w:r>
            <w:r w:rsidR="00E67C59" w:rsidRPr="00E00247">
              <w:rPr>
                <w:rFonts w:ascii="Times New Roman" w:hAnsi="Times New Roman" w:cs="Times New Roman"/>
                <w:webHidden/>
                <w:sz w:val="24"/>
                <w:szCs w:val="24"/>
              </w:rPr>
              <w:fldChar w:fldCharType="end"/>
            </w:r>
          </w:hyperlink>
        </w:p>
        <w:p w14:paraId="5D86E33E" w14:textId="11380891"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89" w:history="1">
            <w:r w:rsidR="00E67C59" w:rsidRPr="00E00247">
              <w:rPr>
                <w:rStyle w:val="Kpr"/>
                <w:rFonts w:ascii="Times New Roman" w:hAnsi="Times New Roman" w:cs="Times New Roman"/>
                <w:sz w:val="24"/>
                <w:szCs w:val="24"/>
              </w:rPr>
              <w:t>3.1.2. Mali Denetim Sonuçları</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_Toc153894889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8</w:t>
            </w:r>
            <w:r w:rsidR="00E67C59" w:rsidRPr="00E00247">
              <w:rPr>
                <w:rFonts w:ascii="Times New Roman" w:hAnsi="Times New Roman" w:cs="Times New Roman"/>
                <w:webHidden/>
                <w:sz w:val="24"/>
                <w:szCs w:val="24"/>
              </w:rPr>
              <w:fldChar w:fldCharType="end"/>
            </w:r>
          </w:hyperlink>
        </w:p>
        <w:p w14:paraId="1AC89EF6" w14:textId="70634DE8"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90" w:history="1">
            <w:r w:rsidR="00E67C59" w:rsidRPr="00E00247">
              <w:rPr>
                <w:rStyle w:val="Kpr"/>
                <w:rFonts w:ascii="Times New Roman" w:hAnsi="Times New Roman" w:cs="Times New Roman"/>
                <w:sz w:val="24"/>
                <w:szCs w:val="24"/>
              </w:rPr>
              <w:t>3.1.3. Diğer Hususlar</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_Toc153894890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8</w:t>
            </w:r>
            <w:r w:rsidR="00E67C59" w:rsidRPr="00E00247">
              <w:rPr>
                <w:rFonts w:ascii="Times New Roman" w:hAnsi="Times New Roman" w:cs="Times New Roman"/>
                <w:webHidden/>
                <w:sz w:val="24"/>
                <w:szCs w:val="24"/>
              </w:rPr>
              <w:fldChar w:fldCharType="end"/>
            </w:r>
          </w:hyperlink>
        </w:p>
        <w:p w14:paraId="1D870A40" w14:textId="69CD12F7" w:rsidR="00E67C59" w:rsidRPr="00E00247" w:rsidRDefault="00DD2B19" w:rsidP="005F341C">
          <w:pPr>
            <w:pStyle w:val="T2"/>
            <w:tabs>
              <w:tab w:val="left" w:pos="960"/>
            </w:tabs>
            <w:ind w:left="-567"/>
            <w:rPr>
              <w:rFonts w:ascii="Times New Roman" w:eastAsiaTheme="minorEastAsia" w:hAnsi="Times New Roman" w:cs="Times New Roman"/>
              <w:kern w:val="2"/>
              <w:sz w:val="24"/>
              <w:szCs w:val="24"/>
              <w:lang w:eastAsia="tr-TR"/>
              <w14:ligatures w14:val="standardContextual"/>
            </w:rPr>
          </w:pPr>
          <w:hyperlink w:anchor="_Toc153894891" w:history="1">
            <w:r w:rsidR="00E67C59" w:rsidRPr="00E00247">
              <w:rPr>
                <w:rStyle w:val="Kpr"/>
                <w:rFonts w:ascii="Times New Roman" w:hAnsi="Times New Roman" w:cs="Times New Roman"/>
                <w:iCs/>
                <w:sz w:val="24"/>
                <w:szCs w:val="24"/>
              </w:rPr>
              <w:t>3.2.</w:t>
            </w:r>
            <w:r w:rsidR="00E67C59" w:rsidRPr="00E00247">
              <w:rPr>
                <w:rFonts w:ascii="Times New Roman" w:eastAsiaTheme="minorEastAsia" w:hAnsi="Times New Roman" w:cs="Times New Roman"/>
                <w:kern w:val="2"/>
                <w:sz w:val="24"/>
                <w:szCs w:val="24"/>
                <w:lang w:eastAsia="tr-TR"/>
                <w14:ligatures w14:val="standardContextual"/>
              </w:rPr>
              <w:t xml:space="preserve"> </w:t>
            </w:r>
            <w:r w:rsidR="00E67C59" w:rsidRPr="00E00247">
              <w:rPr>
                <w:rStyle w:val="Kpr"/>
                <w:rFonts w:ascii="Times New Roman" w:hAnsi="Times New Roman" w:cs="Times New Roman"/>
                <w:iCs/>
                <w:sz w:val="24"/>
                <w:szCs w:val="24"/>
              </w:rPr>
              <w:t>PERFORMANS BILGILERI</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_Toc153894891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8</w:t>
            </w:r>
            <w:r w:rsidR="00E67C59" w:rsidRPr="00E00247">
              <w:rPr>
                <w:rFonts w:ascii="Times New Roman" w:hAnsi="Times New Roman" w:cs="Times New Roman"/>
                <w:webHidden/>
                <w:sz w:val="24"/>
                <w:szCs w:val="24"/>
              </w:rPr>
              <w:fldChar w:fldCharType="end"/>
            </w:r>
          </w:hyperlink>
        </w:p>
        <w:p w14:paraId="60A10CA5" w14:textId="12058EDC"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92" w:history="1">
            <w:r w:rsidR="00E67C59" w:rsidRPr="00E00247">
              <w:rPr>
                <w:rStyle w:val="Kpr"/>
                <w:rFonts w:ascii="Times New Roman" w:hAnsi="Times New Roman" w:cs="Times New Roman"/>
                <w:sz w:val="24"/>
                <w:szCs w:val="24"/>
              </w:rPr>
              <w:t>3.2.1. Faaliyet ve Proje Bilgileri</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_Toc153894892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8</w:t>
            </w:r>
            <w:r w:rsidR="00E67C59" w:rsidRPr="00E00247">
              <w:rPr>
                <w:rFonts w:ascii="Times New Roman" w:hAnsi="Times New Roman" w:cs="Times New Roman"/>
                <w:webHidden/>
                <w:sz w:val="24"/>
                <w:szCs w:val="24"/>
              </w:rPr>
              <w:fldChar w:fldCharType="end"/>
            </w:r>
          </w:hyperlink>
        </w:p>
        <w:p w14:paraId="1D6EF627" w14:textId="2137CEB9"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93" w:history="1">
            <w:r w:rsidR="00E67C59" w:rsidRPr="00E00247">
              <w:rPr>
                <w:rStyle w:val="Kpr"/>
                <w:rFonts w:ascii="Times New Roman" w:hAnsi="Times New Roman" w:cs="Times New Roman"/>
                <w:sz w:val="24"/>
                <w:szCs w:val="24"/>
              </w:rPr>
              <w:t>3.2.2. Performans Programı Sonuçlarının Değerlendirilmesi</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_Toc153894893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9</w:t>
            </w:r>
            <w:r w:rsidR="00E67C59" w:rsidRPr="00E00247">
              <w:rPr>
                <w:rFonts w:ascii="Times New Roman" w:hAnsi="Times New Roman" w:cs="Times New Roman"/>
                <w:webHidden/>
                <w:sz w:val="24"/>
                <w:szCs w:val="24"/>
              </w:rPr>
              <w:fldChar w:fldCharType="end"/>
            </w:r>
          </w:hyperlink>
        </w:p>
        <w:p w14:paraId="44E5F256" w14:textId="4C5A8D4F"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94" w:history="1">
            <w:r w:rsidR="00E67C59" w:rsidRPr="00E00247">
              <w:rPr>
                <w:rStyle w:val="Kpr"/>
                <w:rFonts w:ascii="Times New Roman" w:hAnsi="Times New Roman" w:cs="Times New Roman"/>
                <w:sz w:val="24"/>
                <w:szCs w:val="24"/>
              </w:rPr>
              <w:t>3.2.3. Birim Stratejik Plan Değerlendirme Tabloları</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_Toc153894894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15</w:t>
            </w:r>
            <w:r w:rsidR="00E67C59" w:rsidRPr="00E00247">
              <w:rPr>
                <w:rFonts w:ascii="Times New Roman" w:hAnsi="Times New Roman" w:cs="Times New Roman"/>
                <w:webHidden/>
                <w:sz w:val="24"/>
                <w:szCs w:val="24"/>
              </w:rPr>
              <w:fldChar w:fldCharType="end"/>
            </w:r>
          </w:hyperlink>
        </w:p>
        <w:p w14:paraId="448EA19D" w14:textId="20D5533A"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95" w:history="1">
            <w:r w:rsidR="00E67C59" w:rsidRPr="00E00247">
              <w:rPr>
                <w:rStyle w:val="Kpr"/>
                <w:rFonts w:ascii="Times New Roman" w:hAnsi="Times New Roman" w:cs="Times New Roman"/>
                <w:sz w:val="24"/>
                <w:szCs w:val="24"/>
              </w:rPr>
              <w:t>3.2.4. Gazi Üniversitesi Strateji Eylem Planı Faaliyetleri</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_Toc153894895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17</w:t>
            </w:r>
            <w:r w:rsidR="00E67C59" w:rsidRPr="00E00247">
              <w:rPr>
                <w:rFonts w:ascii="Times New Roman" w:hAnsi="Times New Roman" w:cs="Times New Roman"/>
                <w:webHidden/>
                <w:sz w:val="24"/>
                <w:szCs w:val="24"/>
              </w:rPr>
              <w:fldChar w:fldCharType="end"/>
            </w:r>
          </w:hyperlink>
        </w:p>
        <w:p w14:paraId="2EDACBBE" w14:textId="4B7FC7C0"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96" w:history="1">
            <w:r w:rsidR="00E67C59" w:rsidRPr="00E00247">
              <w:rPr>
                <w:rStyle w:val="Kpr"/>
                <w:rFonts w:ascii="Times New Roman" w:hAnsi="Times New Roman" w:cs="Times New Roman"/>
                <w:sz w:val="24"/>
                <w:szCs w:val="24"/>
              </w:rPr>
              <w:t>3.2.5. Performans Bilgi Sisteminin Değerlendirilmesi</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_Toc153894896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17</w:t>
            </w:r>
            <w:r w:rsidR="00E67C59" w:rsidRPr="00E00247">
              <w:rPr>
                <w:rFonts w:ascii="Times New Roman" w:hAnsi="Times New Roman" w:cs="Times New Roman"/>
                <w:webHidden/>
                <w:sz w:val="24"/>
                <w:szCs w:val="24"/>
              </w:rPr>
              <w:fldChar w:fldCharType="end"/>
            </w:r>
          </w:hyperlink>
        </w:p>
        <w:p w14:paraId="1AC70B59" w14:textId="2735A128" w:rsidR="00E67C59" w:rsidRPr="00E00247" w:rsidRDefault="00DD2B19" w:rsidP="005F341C">
          <w:pPr>
            <w:pStyle w:val="T3"/>
            <w:ind w:left="-567"/>
            <w:rPr>
              <w:rFonts w:ascii="Times New Roman" w:eastAsiaTheme="minorEastAsia" w:hAnsi="Times New Roman" w:cs="Times New Roman"/>
              <w:kern w:val="2"/>
              <w:sz w:val="24"/>
              <w:szCs w:val="24"/>
              <w:lang w:eastAsia="tr-TR"/>
              <w14:ligatures w14:val="standardContextual"/>
            </w:rPr>
          </w:pPr>
          <w:hyperlink w:anchor="_Toc153894897" w:history="1">
            <w:r w:rsidR="00E67C59" w:rsidRPr="00E00247">
              <w:rPr>
                <w:rStyle w:val="Kpr"/>
                <w:rFonts w:ascii="Times New Roman" w:hAnsi="Times New Roman" w:cs="Times New Roman"/>
                <w:sz w:val="24"/>
                <w:szCs w:val="24"/>
              </w:rPr>
              <w:t>3.2.6. Diğer Hususlar</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_Toc153894897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17</w:t>
            </w:r>
            <w:r w:rsidR="00E67C59" w:rsidRPr="00E00247">
              <w:rPr>
                <w:rFonts w:ascii="Times New Roman" w:hAnsi="Times New Roman" w:cs="Times New Roman"/>
                <w:webHidden/>
                <w:sz w:val="24"/>
                <w:szCs w:val="24"/>
              </w:rPr>
              <w:fldChar w:fldCharType="end"/>
            </w:r>
          </w:hyperlink>
        </w:p>
        <w:p w14:paraId="610B0835" w14:textId="28AF4900" w:rsidR="00E67C59" w:rsidRPr="00E00247" w:rsidRDefault="00DD2B19" w:rsidP="005F341C">
          <w:pPr>
            <w:pStyle w:val="T1"/>
            <w:tabs>
              <w:tab w:val="left" w:pos="567"/>
              <w:tab w:val="right" w:leader="dot" w:pos="8462"/>
            </w:tabs>
            <w:ind w:left="-567"/>
            <w:rPr>
              <w:rFonts w:ascii="Times New Roman" w:eastAsiaTheme="minorEastAsia" w:hAnsi="Times New Roman" w:cs="Times New Roman"/>
              <w:b w:val="0"/>
              <w:noProof/>
              <w:kern w:val="2"/>
              <w:sz w:val="24"/>
              <w:szCs w:val="24"/>
              <w:lang w:eastAsia="tr-TR"/>
              <w14:ligatures w14:val="standardContextual"/>
            </w:rPr>
          </w:pPr>
          <w:hyperlink w:anchor="_Toc153894898" w:history="1">
            <w:r w:rsidR="00E67C59" w:rsidRPr="00E00247">
              <w:rPr>
                <w:rStyle w:val="Kpr"/>
                <w:rFonts w:ascii="Times New Roman" w:eastAsiaTheme="majorEastAsia" w:hAnsi="Times New Roman" w:cs="Times New Roman"/>
                <w:bCs/>
                <w:noProof/>
                <w:sz w:val="24"/>
                <w:szCs w:val="24"/>
                <w:lang w:eastAsia="en-US"/>
              </w:rPr>
              <w:t>IV.</w:t>
            </w:r>
            <w:r w:rsidR="00E67C59" w:rsidRPr="00E00247">
              <w:rPr>
                <w:rFonts w:ascii="Times New Roman" w:eastAsiaTheme="minorEastAsia" w:hAnsi="Times New Roman" w:cs="Times New Roman"/>
                <w:b w:val="0"/>
                <w:noProof/>
                <w:kern w:val="2"/>
                <w:sz w:val="24"/>
                <w:szCs w:val="24"/>
                <w:lang w:eastAsia="tr-TR"/>
                <w14:ligatures w14:val="standardContextual"/>
              </w:rPr>
              <w:t xml:space="preserve"> </w:t>
            </w:r>
            <w:r w:rsidR="00E67C59" w:rsidRPr="00E00247">
              <w:rPr>
                <w:rStyle w:val="Kpr"/>
                <w:rFonts w:ascii="Times New Roman" w:eastAsiaTheme="majorEastAsia" w:hAnsi="Times New Roman" w:cs="Times New Roman"/>
                <w:bCs/>
                <w:noProof/>
                <w:sz w:val="24"/>
                <w:szCs w:val="24"/>
                <w:lang w:eastAsia="en-US"/>
              </w:rPr>
              <w:t>KURUMSAL KABİLİYET ve KAPASİTENİN DEĞERLENDİRİLMESİ</w:t>
            </w:r>
            <w:r w:rsidR="00E67C59" w:rsidRPr="00E00247">
              <w:rPr>
                <w:rFonts w:ascii="Times New Roman" w:hAnsi="Times New Roman" w:cs="Times New Roman"/>
                <w:noProof/>
                <w:webHidden/>
                <w:sz w:val="24"/>
                <w:szCs w:val="24"/>
              </w:rPr>
              <w:tab/>
            </w:r>
            <w:r w:rsidR="00E67C59" w:rsidRPr="00E00247">
              <w:rPr>
                <w:rFonts w:ascii="Times New Roman" w:hAnsi="Times New Roman" w:cs="Times New Roman"/>
                <w:noProof/>
                <w:webHidden/>
                <w:sz w:val="24"/>
                <w:szCs w:val="24"/>
              </w:rPr>
              <w:fldChar w:fldCharType="begin"/>
            </w:r>
            <w:r w:rsidR="00E67C59" w:rsidRPr="00E00247">
              <w:rPr>
                <w:rFonts w:ascii="Times New Roman" w:hAnsi="Times New Roman" w:cs="Times New Roman"/>
                <w:noProof/>
                <w:webHidden/>
                <w:sz w:val="24"/>
                <w:szCs w:val="24"/>
              </w:rPr>
              <w:instrText xml:space="preserve"> PAGEREF _Toc153894898 \h </w:instrText>
            </w:r>
            <w:r w:rsidR="00E67C59" w:rsidRPr="00E00247">
              <w:rPr>
                <w:rFonts w:ascii="Times New Roman" w:hAnsi="Times New Roman" w:cs="Times New Roman"/>
                <w:noProof/>
                <w:webHidden/>
                <w:sz w:val="24"/>
                <w:szCs w:val="24"/>
              </w:rPr>
            </w:r>
            <w:r w:rsidR="00E67C59" w:rsidRPr="00E00247">
              <w:rPr>
                <w:rFonts w:ascii="Times New Roman" w:hAnsi="Times New Roman" w:cs="Times New Roman"/>
                <w:noProof/>
                <w:webHidden/>
                <w:sz w:val="24"/>
                <w:szCs w:val="24"/>
              </w:rPr>
              <w:fldChar w:fldCharType="separate"/>
            </w:r>
            <w:r w:rsidR="001C3F7D">
              <w:rPr>
                <w:rFonts w:ascii="Times New Roman" w:hAnsi="Times New Roman" w:cs="Times New Roman"/>
                <w:noProof/>
                <w:webHidden/>
                <w:sz w:val="24"/>
                <w:szCs w:val="24"/>
              </w:rPr>
              <w:t>17</w:t>
            </w:r>
            <w:r w:rsidR="00E67C59" w:rsidRPr="00E00247">
              <w:rPr>
                <w:rFonts w:ascii="Times New Roman" w:hAnsi="Times New Roman" w:cs="Times New Roman"/>
                <w:noProof/>
                <w:webHidden/>
                <w:sz w:val="24"/>
                <w:szCs w:val="24"/>
              </w:rPr>
              <w:fldChar w:fldCharType="end"/>
            </w:r>
          </w:hyperlink>
        </w:p>
        <w:p w14:paraId="7F46BFE7" w14:textId="167FD15D" w:rsidR="00E67C59" w:rsidRPr="00E00247" w:rsidRDefault="00DD2B19" w:rsidP="005F341C">
          <w:pPr>
            <w:pStyle w:val="T2"/>
            <w:ind w:left="-567"/>
            <w:rPr>
              <w:rFonts w:ascii="Times New Roman" w:eastAsiaTheme="minorEastAsia" w:hAnsi="Times New Roman" w:cs="Times New Roman"/>
              <w:kern w:val="2"/>
              <w:sz w:val="24"/>
              <w:szCs w:val="24"/>
              <w:lang w:eastAsia="tr-TR"/>
              <w14:ligatures w14:val="standardContextual"/>
            </w:rPr>
          </w:pPr>
          <w:hyperlink w:anchor="_Toc153894899" w:history="1">
            <w:r w:rsidR="00E67C59" w:rsidRPr="00E00247">
              <w:rPr>
                <w:rStyle w:val="Kpr"/>
                <w:rFonts w:ascii="Times New Roman" w:hAnsi="Times New Roman" w:cs="Times New Roman"/>
                <w:iCs/>
                <w:sz w:val="24"/>
                <w:szCs w:val="24"/>
              </w:rPr>
              <w:t>4.1. ÜSTÜNLÜKLER</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_Toc153894899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17</w:t>
            </w:r>
            <w:r w:rsidR="00E67C59" w:rsidRPr="00E00247">
              <w:rPr>
                <w:rFonts w:ascii="Times New Roman" w:hAnsi="Times New Roman" w:cs="Times New Roman"/>
                <w:webHidden/>
                <w:sz w:val="24"/>
                <w:szCs w:val="24"/>
              </w:rPr>
              <w:fldChar w:fldCharType="end"/>
            </w:r>
          </w:hyperlink>
        </w:p>
        <w:p w14:paraId="583CFB46" w14:textId="4F53E0E0" w:rsidR="00E67C59" w:rsidRPr="00E00247" w:rsidRDefault="00DD2B19" w:rsidP="005F341C">
          <w:pPr>
            <w:pStyle w:val="T2"/>
            <w:ind w:left="-567"/>
            <w:rPr>
              <w:rFonts w:ascii="Times New Roman" w:eastAsiaTheme="minorEastAsia" w:hAnsi="Times New Roman" w:cs="Times New Roman"/>
              <w:kern w:val="2"/>
              <w:sz w:val="24"/>
              <w:szCs w:val="24"/>
              <w:lang w:eastAsia="tr-TR"/>
              <w14:ligatures w14:val="standardContextual"/>
            </w:rPr>
          </w:pPr>
          <w:hyperlink w:anchor="_Toc153894900" w:history="1">
            <w:r w:rsidR="00E67C59" w:rsidRPr="00E00247">
              <w:rPr>
                <w:rStyle w:val="Kpr"/>
                <w:rFonts w:ascii="Times New Roman" w:hAnsi="Times New Roman" w:cs="Times New Roman"/>
                <w:iCs/>
                <w:sz w:val="24"/>
                <w:szCs w:val="24"/>
              </w:rPr>
              <w:t>4.2. ZAYIFLIKLAR</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_Toc153894900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17</w:t>
            </w:r>
            <w:r w:rsidR="00E67C59" w:rsidRPr="00E00247">
              <w:rPr>
                <w:rFonts w:ascii="Times New Roman" w:hAnsi="Times New Roman" w:cs="Times New Roman"/>
                <w:webHidden/>
                <w:sz w:val="24"/>
                <w:szCs w:val="24"/>
              </w:rPr>
              <w:fldChar w:fldCharType="end"/>
            </w:r>
          </w:hyperlink>
        </w:p>
        <w:p w14:paraId="36809E19" w14:textId="290FCAF8" w:rsidR="00E67C59" w:rsidRPr="00E00247" w:rsidRDefault="00DD2B19" w:rsidP="005F341C">
          <w:pPr>
            <w:pStyle w:val="T2"/>
            <w:ind w:left="-567"/>
            <w:rPr>
              <w:rFonts w:ascii="Times New Roman" w:eastAsiaTheme="minorEastAsia" w:hAnsi="Times New Roman" w:cs="Times New Roman"/>
              <w:kern w:val="2"/>
              <w:sz w:val="24"/>
              <w:szCs w:val="24"/>
              <w:lang w:eastAsia="tr-TR"/>
              <w14:ligatures w14:val="standardContextual"/>
            </w:rPr>
          </w:pPr>
          <w:hyperlink w:anchor="_Toc153894901" w:history="1">
            <w:r w:rsidR="00E67C59" w:rsidRPr="00E00247">
              <w:rPr>
                <w:rStyle w:val="Kpr"/>
                <w:rFonts w:ascii="Times New Roman" w:hAnsi="Times New Roman" w:cs="Times New Roman"/>
                <w:iCs/>
                <w:sz w:val="24"/>
                <w:szCs w:val="24"/>
              </w:rPr>
              <w:t>4.3. DEĞERLENDIRME</w:t>
            </w:r>
            <w:r w:rsidR="00E67C59" w:rsidRPr="00E00247">
              <w:rPr>
                <w:rFonts w:ascii="Times New Roman" w:hAnsi="Times New Roman" w:cs="Times New Roman"/>
                <w:webHidden/>
                <w:sz w:val="24"/>
                <w:szCs w:val="24"/>
              </w:rPr>
              <w:tab/>
            </w:r>
            <w:r w:rsidR="00E67C59" w:rsidRPr="00E00247">
              <w:rPr>
                <w:rFonts w:ascii="Times New Roman" w:hAnsi="Times New Roman" w:cs="Times New Roman"/>
                <w:webHidden/>
                <w:sz w:val="24"/>
                <w:szCs w:val="24"/>
              </w:rPr>
              <w:fldChar w:fldCharType="begin"/>
            </w:r>
            <w:r w:rsidR="00E67C59" w:rsidRPr="00E00247">
              <w:rPr>
                <w:rFonts w:ascii="Times New Roman" w:hAnsi="Times New Roman" w:cs="Times New Roman"/>
                <w:webHidden/>
                <w:sz w:val="24"/>
                <w:szCs w:val="24"/>
              </w:rPr>
              <w:instrText xml:space="preserve"> PAGEREF _Toc153894901 \h </w:instrText>
            </w:r>
            <w:r w:rsidR="00E67C59" w:rsidRPr="00E00247">
              <w:rPr>
                <w:rFonts w:ascii="Times New Roman" w:hAnsi="Times New Roman" w:cs="Times New Roman"/>
                <w:webHidden/>
                <w:sz w:val="24"/>
                <w:szCs w:val="24"/>
              </w:rPr>
            </w:r>
            <w:r w:rsidR="00E67C59" w:rsidRPr="00E00247">
              <w:rPr>
                <w:rFonts w:ascii="Times New Roman" w:hAnsi="Times New Roman" w:cs="Times New Roman"/>
                <w:webHidden/>
                <w:sz w:val="24"/>
                <w:szCs w:val="24"/>
              </w:rPr>
              <w:fldChar w:fldCharType="separate"/>
            </w:r>
            <w:r w:rsidR="001C3F7D">
              <w:rPr>
                <w:rFonts w:ascii="Times New Roman" w:hAnsi="Times New Roman" w:cs="Times New Roman"/>
                <w:webHidden/>
                <w:sz w:val="24"/>
                <w:szCs w:val="24"/>
              </w:rPr>
              <w:t>17</w:t>
            </w:r>
            <w:r w:rsidR="00E67C59" w:rsidRPr="00E00247">
              <w:rPr>
                <w:rFonts w:ascii="Times New Roman" w:hAnsi="Times New Roman" w:cs="Times New Roman"/>
                <w:webHidden/>
                <w:sz w:val="24"/>
                <w:szCs w:val="24"/>
              </w:rPr>
              <w:fldChar w:fldCharType="end"/>
            </w:r>
          </w:hyperlink>
        </w:p>
        <w:p w14:paraId="74C007CB" w14:textId="40C48C03" w:rsidR="00361C69" w:rsidRPr="00E00247" w:rsidRDefault="00DD2B19" w:rsidP="005F341C">
          <w:pPr>
            <w:pStyle w:val="T1"/>
            <w:tabs>
              <w:tab w:val="left" w:pos="567"/>
              <w:tab w:val="right" w:leader="dot" w:pos="8462"/>
            </w:tabs>
            <w:ind w:left="-567"/>
            <w:rPr>
              <w:rFonts w:ascii="Times New Roman" w:eastAsiaTheme="minorEastAsia" w:hAnsi="Times New Roman" w:cs="Times New Roman"/>
              <w:b w:val="0"/>
              <w:noProof/>
              <w:kern w:val="2"/>
              <w:sz w:val="24"/>
              <w:szCs w:val="24"/>
              <w:lang w:eastAsia="tr-TR"/>
              <w14:ligatures w14:val="standardContextual"/>
            </w:rPr>
          </w:pPr>
          <w:hyperlink w:anchor="_Toc153894902" w:history="1">
            <w:r w:rsidR="00E67C59" w:rsidRPr="00E00247">
              <w:rPr>
                <w:rStyle w:val="Kpr"/>
                <w:rFonts w:ascii="Times New Roman" w:eastAsiaTheme="majorEastAsia" w:hAnsi="Times New Roman" w:cs="Times New Roman"/>
                <w:bCs/>
                <w:noProof/>
                <w:sz w:val="24"/>
                <w:szCs w:val="24"/>
                <w:lang w:eastAsia="en-US"/>
              </w:rPr>
              <w:t>V.</w:t>
            </w:r>
            <w:r w:rsidR="00E67C59" w:rsidRPr="00E00247">
              <w:rPr>
                <w:rFonts w:ascii="Times New Roman" w:eastAsiaTheme="minorEastAsia" w:hAnsi="Times New Roman" w:cs="Times New Roman"/>
                <w:b w:val="0"/>
                <w:noProof/>
                <w:kern w:val="2"/>
                <w:sz w:val="24"/>
                <w:szCs w:val="24"/>
                <w:lang w:eastAsia="tr-TR"/>
                <w14:ligatures w14:val="standardContextual"/>
              </w:rPr>
              <w:t xml:space="preserve"> </w:t>
            </w:r>
            <w:r w:rsidR="00E67C59" w:rsidRPr="00E00247">
              <w:rPr>
                <w:rStyle w:val="Kpr"/>
                <w:rFonts w:ascii="Times New Roman" w:eastAsiaTheme="majorEastAsia" w:hAnsi="Times New Roman" w:cs="Times New Roman"/>
                <w:bCs/>
                <w:noProof/>
                <w:sz w:val="24"/>
                <w:szCs w:val="24"/>
                <w:lang w:eastAsia="en-US"/>
              </w:rPr>
              <w:t>ÖNERİ VE TEDBİRLER</w:t>
            </w:r>
            <w:r w:rsidR="00E67C59" w:rsidRPr="00E00247">
              <w:rPr>
                <w:rFonts w:ascii="Times New Roman" w:hAnsi="Times New Roman" w:cs="Times New Roman"/>
                <w:noProof/>
                <w:webHidden/>
                <w:sz w:val="24"/>
                <w:szCs w:val="24"/>
              </w:rPr>
              <w:tab/>
            </w:r>
            <w:r w:rsidR="00E67C59" w:rsidRPr="00E00247">
              <w:rPr>
                <w:rFonts w:ascii="Times New Roman" w:hAnsi="Times New Roman" w:cs="Times New Roman"/>
                <w:noProof/>
                <w:webHidden/>
                <w:sz w:val="24"/>
                <w:szCs w:val="24"/>
              </w:rPr>
              <w:fldChar w:fldCharType="begin"/>
            </w:r>
            <w:r w:rsidR="00E67C59" w:rsidRPr="00E00247">
              <w:rPr>
                <w:rFonts w:ascii="Times New Roman" w:hAnsi="Times New Roman" w:cs="Times New Roman"/>
                <w:noProof/>
                <w:webHidden/>
                <w:sz w:val="24"/>
                <w:szCs w:val="24"/>
              </w:rPr>
              <w:instrText xml:space="preserve"> PAGEREF _Toc153894902 \h </w:instrText>
            </w:r>
            <w:r w:rsidR="00E67C59" w:rsidRPr="00E00247">
              <w:rPr>
                <w:rFonts w:ascii="Times New Roman" w:hAnsi="Times New Roman" w:cs="Times New Roman"/>
                <w:noProof/>
                <w:webHidden/>
                <w:sz w:val="24"/>
                <w:szCs w:val="24"/>
              </w:rPr>
            </w:r>
            <w:r w:rsidR="00E67C59" w:rsidRPr="00E00247">
              <w:rPr>
                <w:rFonts w:ascii="Times New Roman" w:hAnsi="Times New Roman" w:cs="Times New Roman"/>
                <w:noProof/>
                <w:webHidden/>
                <w:sz w:val="24"/>
                <w:szCs w:val="24"/>
              </w:rPr>
              <w:fldChar w:fldCharType="separate"/>
            </w:r>
            <w:r w:rsidR="001C3F7D">
              <w:rPr>
                <w:rFonts w:ascii="Times New Roman" w:hAnsi="Times New Roman" w:cs="Times New Roman"/>
                <w:noProof/>
                <w:webHidden/>
                <w:sz w:val="24"/>
                <w:szCs w:val="24"/>
              </w:rPr>
              <w:t>17</w:t>
            </w:r>
            <w:r w:rsidR="00E67C59" w:rsidRPr="00E00247">
              <w:rPr>
                <w:rFonts w:ascii="Times New Roman" w:hAnsi="Times New Roman" w:cs="Times New Roman"/>
                <w:noProof/>
                <w:webHidden/>
                <w:sz w:val="24"/>
                <w:szCs w:val="24"/>
              </w:rPr>
              <w:fldChar w:fldCharType="end"/>
            </w:r>
          </w:hyperlink>
          <w:r w:rsidR="00361C69" w:rsidRPr="00E00247">
            <w:rPr>
              <w:rFonts w:ascii="Times New Roman" w:hAnsi="Times New Roman" w:cs="Times New Roman"/>
              <w:b w:val="0"/>
              <w:bCs/>
              <w:sz w:val="24"/>
              <w:szCs w:val="24"/>
            </w:rPr>
            <w:fldChar w:fldCharType="end"/>
          </w:r>
        </w:p>
      </w:sdtContent>
    </w:sdt>
    <w:p w14:paraId="05F7E079" w14:textId="77777777" w:rsidR="006E2C98" w:rsidRPr="00E00247" w:rsidRDefault="006E2C98" w:rsidP="00F57E02">
      <w:pPr>
        <w:rPr>
          <w:color w:val="000000"/>
          <w:szCs w:val="24"/>
        </w:rPr>
        <w:sectPr w:rsidR="006E2C98" w:rsidRPr="00E00247" w:rsidSect="00E67C59">
          <w:footerReference w:type="even" r:id="rId8"/>
          <w:footerReference w:type="default" r:id="rId9"/>
          <w:pgSz w:w="12240" w:h="15840"/>
          <w:pgMar w:top="1080" w:right="1608" w:bottom="1296" w:left="2160" w:header="706" w:footer="706" w:gutter="0"/>
          <w:pgNumType w:start="1"/>
          <w:cols w:space="709"/>
          <w:titlePg/>
        </w:sectPr>
      </w:pPr>
    </w:p>
    <w:p w14:paraId="116B40D3" w14:textId="77777777" w:rsidR="000B19EB" w:rsidRPr="00E00247" w:rsidRDefault="000B19EB" w:rsidP="009A0F67">
      <w:pPr>
        <w:pStyle w:val="Altbilgi"/>
        <w:tabs>
          <w:tab w:val="clear" w:pos="4320"/>
          <w:tab w:val="clear" w:pos="8640"/>
        </w:tabs>
        <w:spacing w:before="120" w:after="120"/>
        <w:ind w:left="-567"/>
        <w:jc w:val="both"/>
        <w:rPr>
          <w:color w:val="000000"/>
          <w:sz w:val="24"/>
          <w:szCs w:val="24"/>
        </w:rPr>
        <w:sectPr w:rsidR="000B19EB" w:rsidRPr="00E00247"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14:paraId="5AA2A156" w14:textId="7CA983C4" w:rsidR="00955A24" w:rsidRPr="00E00247" w:rsidRDefault="00115D9B" w:rsidP="00F57E02">
      <w:pPr>
        <w:pStyle w:val="Balk1"/>
        <w:jc w:val="both"/>
        <w:rPr>
          <w:szCs w:val="28"/>
        </w:rPr>
      </w:pPr>
      <w:bookmarkStart w:id="1" w:name="B_Hlt17086069"/>
      <w:bookmarkStart w:id="2" w:name="_Toc158804380"/>
      <w:bookmarkStart w:id="3" w:name="_Toc153894871"/>
      <w:bookmarkEnd w:id="1"/>
      <w:r w:rsidRPr="00E00247">
        <w:rPr>
          <w:szCs w:val="28"/>
        </w:rPr>
        <w:lastRenderedPageBreak/>
        <w:t>BİRİM/</w:t>
      </w:r>
      <w:r w:rsidR="00181425" w:rsidRPr="00E00247">
        <w:rPr>
          <w:szCs w:val="28"/>
        </w:rPr>
        <w:t xml:space="preserve">ÜST YÖNETİCİ </w:t>
      </w:r>
      <w:r w:rsidR="00955A24" w:rsidRPr="00E00247">
        <w:rPr>
          <w:szCs w:val="28"/>
        </w:rPr>
        <w:t>SUNUŞ</w:t>
      </w:r>
      <w:bookmarkEnd w:id="2"/>
      <w:r w:rsidR="00181425" w:rsidRPr="00E00247">
        <w:rPr>
          <w:szCs w:val="28"/>
        </w:rPr>
        <w:t>U</w:t>
      </w:r>
      <w:bookmarkEnd w:id="3"/>
    </w:p>
    <w:p w14:paraId="45D820E4" w14:textId="013F5607" w:rsidR="00A01365" w:rsidRDefault="00A01365" w:rsidP="00A01365">
      <w:pPr>
        <w:pStyle w:val="GvdeMetni22"/>
        <w:tabs>
          <w:tab w:val="left" w:pos="708"/>
        </w:tabs>
        <w:spacing w:before="100" w:beforeAutospacing="1" w:after="100" w:afterAutospacing="1" w:line="360" w:lineRule="auto"/>
        <w:ind w:left="0" w:firstLine="708"/>
        <w:rPr>
          <w:rFonts w:ascii="Times New Roman" w:hAnsi="Times New Roman" w:cs="Times New Roman"/>
          <w:b/>
          <w:i/>
          <w:color w:val="000000"/>
          <w:sz w:val="24"/>
          <w:szCs w:val="24"/>
          <w:lang w:val="tr-TR"/>
        </w:rPr>
      </w:pPr>
      <w:r>
        <w:rPr>
          <w:rFonts w:ascii="Times New Roman" w:hAnsi="Times New Roman" w:cs="Times New Roman"/>
          <w:color w:val="000000"/>
          <w:sz w:val="24"/>
          <w:szCs w:val="24"/>
          <w:lang w:val="tr-TR"/>
        </w:rPr>
        <w:t xml:space="preserve">Gazi Üniversitesi İyonlaştırıcı Olmayan Radyasyondan Korunma, Uygulama ve Araştırma Merkezi (GİRKUM)’da kuruluşundan bugüne kadar Elektromanyetik alanların ölçümü, ölçüm sonuçlarının değerlendirilmesi ve olası sağlık etkilerini değerlendirilmesi üzerine çalışmalar ve araştırmalar yapılmaktadır. Birçok kişi, kurum ve kuruluşlara </w:t>
      </w:r>
      <w:r w:rsidRPr="00A01365">
        <w:rPr>
          <w:rFonts w:ascii="Times New Roman" w:hAnsi="Times New Roman" w:cs="Times New Roman"/>
          <w:sz w:val="24"/>
          <w:szCs w:val="24"/>
          <w:lang w:val="tr-TR"/>
        </w:rPr>
        <w:t>Elektromanyetik Spektrumun Oldukça Düşük Frekans ve Radyo Frekans bandında elektromanyetik alan ölçüm, danışmanlık ve bilirkişilik hizmetleri sunan GİRKUM, 2023 yılında 1’i kurumsal olmak üzere toplam 5 adet ölçüm, danışmanlık ve Bilirkişilik hizmeti gerçekleştirmiş olup, ölçüm raporlarını talep sahiplerine iletmiştir. Bu kapsamda 2023 yılına ait GİRKUM Merkezi faaliyet bilgileri ile Merkeze ait bilgiler devam eden bölümlerde rapor edilmiştir.</w:t>
      </w:r>
    </w:p>
    <w:p w14:paraId="0F729FA6" w14:textId="77777777" w:rsidR="00A01365" w:rsidRDefault="00A01365" w:rsidP="00A01365">
      <w:pPr>
        <w:spacing w:before="100" w:beforeAutospacing="1" w:after="100" w:afterAutospacing="1"/>
        <w:ind w:left="6480" w:firstLine="720"/>
        <w:jc w:val="both"/>
        <w:rPr>
          <w:color w:val="000000"/>
          <w:szCs w:val="24"/>
        </w:rPr>
      </w:pPr>
    </w:p>
    <w:p w14:paraId="3B636E75" w14:textId="77777777" w:rsidR="00A01365" w:rsidRDefault="00A01365" w:rsidP="00A01365">
      <w:pPr>
        <w:spacing w:before="100" w:beforeAutospacing="1" w:after="100" w:afterAutospacing="1"/>
        <w:ind w:left="6480" w:firstLine="720"/>
        <w:jc w:val="both"/>
        <w:rPr>
          <w:color w:val="000000"/>
          <w:szCs w:val="24"/>
        </w:rPr>
      </w:pPr>
    </w:p>
    <w:p w14:paraId="70915F75" w14:textId="77777777" w:rsidR="00A01365" w:rsidRDefault="00A01365" w:rsidP="00A01365">
      <w:pPr>
        <w:spacing w:before="100" w:beforeAutospacing="1" w:after="100" w:afterAutospacing="1"/>
        <w:jc w:val="right"/>
        <w:rPr>
          <w:b/>
          <w:color w:val="000000"/>
          <w:szCs w:val="24"/>
        </w:rPr>
      </w:pPr>
      <w:r>
        <w:rPr>
          <w:b/>
          <w:color w:val="000000"/>
          <w:szCs w:val="24"/>
        </w:rPr>
        <w:t>Prof. Dr. Haluk KORALAY</w:t>
      </w:r>
    </w:p>
    <w:p w14:paraId="14080D5C" w14:textId="77777777" w:rsidR="00A01365" w:rsidRDefault="00A01365" w:rsidP="00A01365">
      <w:pPr>
        <w:spacing w:before="100" w:beforeAutospacing="1" w:after="100" w:afterAutospacing="1"/>
        <w:jc w:val="both"/>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   Merkez Müdürü</w:t>
      </w:r>
    </w:p>
    <w:p w14:paraId="389C8B83" w14:textId="77777777" w:rsidR="00955A24" w:rsidRPr="00E00247" w:rsidRDefault="00955A24" w:rsidP="00F57E02">
      <w:pPr>
        <w:pStyle w:val="GvdeMetni21"/>
        <w:tabs>
          <w:tab w:val="clear" w:pos="2340"/>
        </w:tabs>
        <w:spacing w:before="120" w:after="120" w:line="240" w:lineRule="auto"/>
        <w:ind w:left="0"/>
        <w:rPr>
          <w:rFonts w:ascii="Times New Roman" w:hAnsi="Times New Roman" w:cs="Times New Roman"/>
          <w:color w:val="000000"/>
          <w:sz w:val="24"/>
          <w:szCs w:val="24"/>
        </w:rPr>
      </w:pPr>
      <w:r w:rsidRPr="00E00247">
        <w:rPr>
          <w:rFonts w:ascii="Times New Roman" w:hAnsi="Times New Roman" w:cs="Times New Roman"/>
          <w:color w:val="000000"/>
          <w:sz w:val="24"/>
          <w:szCs w:val="24"/>
        </w:rPr>
        <w:cr/>
      </w:r>
      <w:bookmarkStart w:id="4" w:name="B_Hlt17694651"/>
      <w:bookmarkEnd w:id="4"/>
    </w:p>
    <w:p w14:paraId="68A0E0BA" w14:textId="3ED497C3" w:rsidR="00955A24" w:rsidRPr="00E00247" w:rsidRDefault="00955A24" w:rsidP="00DC7950">
      <w:pPr>
        <w:pStyle w:val="Balk1"/>
        <w:keepLines/>
        <w:numPr>
          <w:ilvl w:val="0"/>
          <w:numId w:val="4"/>
        </w:numPr>
        <w:spacing w:before="480" w:after="0"/>
        <w:ind w:left="142" w:firstLine="0"/>
        <w:jc w:val="both"/>
        <w:rPr>
          <w:sz w:val="32"/>
          <w:szCs w:val="32"/>
        </w:rPr>
      </w:pPr>
      <w:r w:rsidRPr="00E00247">
        <w:rPr>
          <w:sz w:val="24"/>
        </w:rPr>
        <w:br w:type="page"/>
      </w:r>
      <w:bookmarkStart w:id="5" w:name="_Toc158804381"/>
      <w:r w:rsidR="00342504" w:rsidRPr="00E00247">
        <w:rPr>
          <w:sz w:val="24"/>
        </w:rPr>
        <w:lastRenderedPageBreak/>
        <w:t xml:space="preserve"> </w:t>
      </w:r>
      <w:bookmarkStart w:id="6" w:name="_Toc153894872"/>
      <w:r w:rsidRPr="00E00247">
        <w:rPr>
          <w:rFonts w:eastAsiaTheme="majorEastAsia"/>
          <w:bCs/>
          <w:color w:val="auto"/>
          <w:sz w:val="24"/>
          <w:lang w:eastAsia="en-US"/>
        </w:rPr>
        <w:t>GENEL BİLGİLER</w:t>
      </w:r>
      <w:bookmarkEnd w:id="5"/>
      <w:bookmarkEnd w:id="6"/>
    </w:p>
    <w:p w14:paraId="61969DB2" w14:textId="77777777" w:rsidR="00036368" w:rsidRPr="00E00247" w:rsidRDefault="00036368" w:rsidP="00F57E02">
      <w:pPr>
        <w:tabs>
          <w:tab w:val="left" w:pos="567"/>
        </w:tabs>
        <w:jc w:val="both"/>
        <w:rPr>
          <w:color w:val="000000"/>
          <w:szCs w:val="24"/>
        </w:rPr>
      </w:pPr>
    </w:p>
    <w:p w14:paraId="1645B75C" w14:textId="5AC36F9F" w:rsidR="00036368" w:rsidRPr="00E00247" w:rsidRDefault="00036368" w:rsidP="00F57E02">
      <w:pPr>
        <w:pStyle w:val="Balk2"/>
        <w:spacing w:before="0"/>
        <w:rPr>
          <w:rFonts w:ascii="Times New Roman" w:hAnsi="Times New Roman" w:cs="Times New Roman"/>
          <w:i w:val="0"/>
          <w:iCs/>
          <w:u w:val="none"/>
        </w:rPr>
      </w:pPr>
      <w:bookmarkStart w:id="7" w:name="_Toc131420034"/>
      <w:bookmarkStart w:id="8" w:name="_Toc153894873"/>
      <w:bookmarkStart w:id="9" w:name="_Toc158804382"/>
      <w:r w:rsidRPr="00E00247">
        <w:rPr>
          <w:rFonts w:ascii="Times New Roman" w:hAnsi="Times New Roman" w:cs="Times New Roman"/>
          <w:i w:val="0"/>
          <w:iCs/>
          <w:u w:val="none"/>
        </w:rPr>
        <w:t>1.1. MİSYON VE VİZYON</w:t>
      </w:r>
      <w:bookmarkEnd w:id="7"/>
      <w:bookmarkEnd w:id="8"/>
    </w:p>
    <w:bookmarkEnd w:id="9"/>
    <w:p w14:paraId="43C834AE" w14:textId="77777777" w:rsidR="00E11E08" w:rsidRPr="00E00247" w:rsidRDefault="00E11E08" w:rsidP="00F57E02">
      <w:pPr>
        <w:spacing w:before="120"/>
        <w:jc w:val="both"/>
        <w:rPr>
          <w:b/>
          <w:color w:val="000000"/>
          <w:szCs w:val="24"/>
        </w:rPr>
      </w:pPr>
      <w:r w:rsidRPr="00E00247">
        <w:rPr>
          <w:b/>
          <w:color w:val="000000"/>
          <w:szCs w:val="24"/>
        </w:rPr>
        <w:t>Misyon</w:t>
      </w:r>
    </w:p>
    <w:p w14:paraId="432A0496" w14:textId="77777777" w:rsidR="00A01365" w:rsidRDefault="00A01365" w:rsidP="00A01365">
      <w:pPr>
        <w:pStyle w:val="GvdeMetni22"/>
        <w:tabs>
          <w:tab w:val="left" w:pos="708"/>
        </w:tabs>
        <w:spacing w:before="100" w:beforeAutospacing="1" w:after="100" w:afterAutospacing="1" w:line="360" w:lineRule="auto"/>
        <w:ind w:left="0"/>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GİRKUM, evrensel değerler ışığında, bilim ve teknoloji birikiminden faydalanarak Elektromanyetik Alanların ölçümü için tüm yurt genelinde, kişisel ya da kurumsal talepleri karşılamak, ölçüm değerlerini sağlık ve biyolojik etkileri açısından yorumlamak, bu güvenilir yorumları; danışmanlık, bilirkişilik, eğitim ve araştırma hizmetleri ile toplum yararına sunmayı hedeflemektedir.</w:t>
      </w:r>
    </w:p>
    <w:p w14:paraId="6CADA88A" w14:textId="77777777" w:rsidR="00E11E08" w:rsidRPr="00E00247" w:rsidRDefault="00E11E08" w:rsidP="00F57E02">
      <w:pPr>
        <w:tabs>
          <w:tab w:val="left" w:pos="5620"/>
        </w:tabs>
        <w:spacing w:before="120"/>
        <w:jc w:val="both"/>
        <w:rPr>
          <w:b/>
          <w:color w:val="000000"/>
          <w:szCs w:val="24"/>
        </w:rPr>
      </w:pPr>
      <w:r w:rsidRPr="00E00247">
        <w:rPr>
          <w:b/>
          <w:color w:val="000000"/>
          <w:szCs w:val="24"/>
        </w:rPr>
        <w:t>Vizyon</w:t>
      </w:r>
    </w:p>
    <w:p w14:paraId="43571530" w14:textId="77777777" w:rsidR="00A01365" w:rsidRDefault="00A01365" w:rsidP="00A01365">
      <w:pPr>
        <w:pStyle w:val="GvdeMetni22"/>
        <w:tabs>
          <w:tab w:val="left" w:pos="708"/>
        </w:tabs>
        <w:spacing w:before="100" w:beforeAutospacing="1" w:after="100" w:afterAutospacing="1" w:line="360" w:lineRule="auto"/>
        <w:ind w:left="0"/>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GİRKUM, ulusal ve ulurlararası alanda oluşturduğu değerler ile büyüyerek, insan sağlığını korumayı birincil amaç olarak benimsemiş yapısıyla ilk tercih edilen, elektromanyetik kirliliğe maruziyet konusunda; etkin çalışmalar yapan, ihtiyati tedbirler belirleyen, sağlık/biyolojik etkileri araştıran ve bu bilgileri halkla paylaşan, güvenilir, tarafsız, saygın bir marka oluşturmayı hedeflemektedir.</w:t>
      </w:r>
    </w:p>
    <w:p w14:paraId="62D91744" w14:textId="77777777" w:rsidR="00036368" w:rsidRPr="00E00247" w:rsidRDefault="00036368" w:rsidP="00F57E02">
      <w:pPr>
        <w:jc w:val="both"/>
        <w:rPr>
          <w:iCs/>
          <w:color w:val="000000"/>
          <w:szCs w:val="24"/>
        </w:rPr>
      </w:pPr>
    </w:p>
    <w:p w14:paraId="16933ACE" w14:textId="68C4BD2F" w:rsidR="00955A24" w:rsidRPr="00E00247" w:rsidRDefault="009E63E7" w:rsidP="00F57E02">
      <w:pPr>
        <w:pStyle w:val="Balk2"/>
        <w:spacing w:before="0" w:after="0"/>
        <w:rPr>
          <w:rFonts w:ascii="Times New Roman" w:hAnsi="Times New Roman" w:cs="Times New Roman"/>
          <w:i w:val="0"/>
          <w:iCs/>
          <w:u w:val="none"/>
        </w:rPr>
      </w:pPr>
      <w:bookmarkStart w:id="10" w:name="_Toc158804383"/>
      <w:bookmarkStart w:id="11" w:name="_Toc153894874"/>
      <w:r w:rsidRPr="00E00247">
        <w:rPr>
          <w:rFonts w:ascii="Times New Roman" w:hAnsi="Times New Roman" w:cs="Times New Roman"/>
          <w:i w:val="0"/>
          <w:iCs/>
          <w:u w:val="none"/>
        </w:rPr>
        <w:t xml:space="preserve">1.2. </w:t>
      </w:r>
      <w:r w:rsidR="00036368" w:rsidRPr="00E00247">
        <w:rPr>
          <w:rFonts w:ascii="Times New Roman" w:hAnsi="Times New Roman" w:cs="Times New Roman"/>
          <w:i w:val="0"/>
          <w:iCs/>
          <w:u w:val="none"/>
        </w:rPr>
        <w:t>YETK</w:t>
      </w:r>
      <w:r w:rsidR="00B10986" w:rsidRPr="00E00247">
        <w:rPr>
          <w:rFonts w:ascii="Times New Roman" w:hAnsi="Times New Roman" w:cs="Times New Roman"/>
          <w:i w:val="0"/>
          <w:iCs/>
          <w:u w:val="none"/>
        </w:rPr>
        <w:t>İ</w:t>
      </w:r>
      <w:r w:rsidR="00036368" w:rsidRPr="00E00247">
        <w:rPr>
          <w:rFonts w:ascii="Times New Roman" w:hAnsi="Times New Roman" w:cs="Times New Roman"/>
          <w:i w:val="0"/>
          <w:iCs/>
          <w:u w:val="none"/>
        </w:rPr>
        <w:t>, GÖREV VE SORUMLULUKLAR</w:t>
      </w:r>
      <w:bookmarkEnd w:id="10"/>
      <w:bookmarkEnd w:id="11"/>
    </w:p>
    <w:p w14:paraId="434E5BD7" w14:textId="77777777" w:rsidR="00A01365" w:rsidRDefault="00A01365" w:rsidP="00A01365">
      <w:pPr>
        <w:pStyle w:val="GvdeMetni22"/>
        <w:tabs>
          <w:tab w:val="left" w:pos="708"/>
        </w:tabs>
        <w:spacing w:before="100" w:beforeAutospacing="1" w:after="100" w:afterAutospacing="1" w:line="360" w:lineRule="auto"/>
        <w:ind w:left="0"/>
        <w:rPr>
          <w:rFonts w:ascii="Times New Roman" w:hAnsi="Times New Roman" w:cs="Times New Roman"/>
          <w:b/>
          <w:color w:val="000000"/>
          <w:sz w:val="24"/>
          <w:szCs w:val="24"/>
          <w:lang w:val="tr-TR"/>
        </w:rPr>
      </w:pPr>
      <w:r>
        <w:rPr>
          <w:rFonts w:ascii="Times New Roman" w:hAnsi="Times New Roman" w:cs="Times New Roman"/>
          <w:color w:val="000000"/>
          <w:sz w:val="24"/>
          <w:szCs w:val="24"/>
          <w:lang w:val="tr-TR"/>
        </w:rPr>
        <w:t xml:space="preserve">GİRKUM kuruluşundan bugüne kadar 0-60 GHz frekans aralığında kişisel ve kurumsal istekleri değerlendirerek Elektromanyetik (EM) spektrumun Oldukça Düşük Frekans (ELF) ve Radyo Frekans (RF) bandında evlerde ve işyerlerinde, okullarda, hastanelerde, havaalanlarında; radarlar, trafolar, alıcı-verici antenler, sinyal karıştırıcılar, TV ve Radyo vericileri, Yüksek Gerilim Hatları yakınlarında, baz istasyonları ve cep telefonları bulunan ortamlarda, günlük yaşamda kullanılan tüm cihazların yaydığı </w:t>
      </w:r>
      <w:r>
        <w:rPr>
          <w:rFonts w:ascii="Times New Roman" w:hAnsi="Times New Roman" w:cs="Times New Roman"/>
          <w:b/>
          <w:color w:val="000000"/>
          <w:sz w:val="24"/>
          <w:szCs w:val="24"/>
          <w:lang w:val="tr-TR"/>
        </w:rPr>
        <w:t>elektromanyetik alanların ölçümünü yapmakta, bilirkişilik ve danışmanlık hizmeti vermekte, ölçüm sonuçlarını ulusal ve uluslararası standartlara uygunluk ve sağlık etkileri açısından raporlandırmaktadır.</w:t>
      </w:r>
    </w:p>
    <w:p w14:paraId="33FB5B56" w14:textId="77777777" w:rsidR="00A31844" w:rsidRPr="00E00247" w:rsidRDefault="00A31844" w:rsidP="00F57E02">
      <w:pPr>
        <w:jc w:val="both"/>
        <w:rPr>
          <w:bCs/>
          <w:color w:val="000000"/>
          <w:szCs w:val="24"/>
        </w:rPr>
      </w:pPr>
    </w:p>
    <w:p w14:paraId="01A34D97" w14:textId="7B21DF67" w:rsidR="00955A24" w:rsidRPr="00E00247" w:rsidRDefault="0098400C" w:rsidP="00DC7950">
      <w:pPr>
        <w:pStyle w:val="Balk2"/>
        <w:numPr>
          <w:ilvl w:val="1"/>
          <w:numId w:val="5"/>
        </w:numPr>
        <w:spacing w:before="0" w:after="120"/>
        <w:ind w:left="0" w:firstLine="0"/>
        <w:rPr>
          <w:rFonts w:ascii="Times New Roman" w:hAnsi="Times New Roman" w:cs="Times New Roman"/>
          <w:i w:val="0"/>
          <w:iCs/>
          <w:u w:val="none"/>
        </w:rPr>
      </w:pPr>
      <w:bookmarkStart w:id="12" w:name="_Toc158804384"/>
      <w:r w:rsidRPr="00E00247">
        <w:rPr>
          <w:rFonts w:ascii="Times New Roman" w:hAnsi="Times New Roman" w:cs="Times New Roman"/>
          <w:i w:val="0"/>
          <w:iCs/>
          <w:u w:val="none"/>
        </w:rPr>
        <w:t xml:space="preserve"> </w:t>
      </w:r>
      <w:bookmarkStart w:id="13" w:name="_Toc153894875"/>
      <w:r w:rsidR="00CB3676" w:rsidRPr="00E00247">
        <w:rPr>
          <w:rFonts w:ascii="Times New Roman" w:hAnsi="Times New Roman" w:cs="Times New Roman"/>
          <w:i w:val="0"/>
          <w:iCs/>
          <w:u w:val="none"/>
        </w:rPr>
        <w:t>BİRİME İLİŞKİN BİLGİLER</w:t>
      </w:r>
      <w:bookmarkEnd w:id="12"/>
      <w:bookmarkEnd w:id="13"/>
    </w:p>
    <w:p w14:paraId="2309F350" w14:textId="77777777" w:rsidR="00CE0BD9" w:rsidRPr="00E00247" w:rsidRDefault="00454D2F" w:rsidP="00F57E02">
      <w:pPr>
        <w:pStyle w:val="Balk3"/>
        <w:spacing w:before="0" w:after="120"/>
        <w:rPr>
          <w:rFonts w:ascii="Times New Roman" w:hAnsi="Times New Roman" w:cs="Times New Roman"/>
        </w:rPr>
      </w:pPr>
      <w:bookmarkStart w:id="14" w:name="_Toc131420046"/>
      <w:bookmarkStart w:id="15" w:name="_Toc153894876"/>
      <w:r w:rsidRPr="00E00247">
        <w:rPr>
          <w:rFonts w:ascii="Times New Roman" w:hAnsi="Times New Roman" w:cs="Times New Roman"/>
        </w:rPr>
        <w:t>1.3.1. Fiziki Yapı</w:t>
      </w:r>
      <w:bookmarkEnd w:id="14"/>
      <w:bookmarkEnd w:id="15"/>
    </w:p>
    <w:p w14:paraId="030FB531" w14:textId="5A4E7445" w:rsidR="00181425" w:rsidRPr="00E00247" w:rsidRDefault="00CE0BD9" w:rsidP="00F57E02">
      <w:pPr>
        <w:pStyle w:val="Balk4"/>
        <w:spacing w:before="0"/>
        <w:rPr>
          <w:rFonts w:ascii="Times New Roman" w:hAnsi="Times New Roman" w:cs="Times New Roman"/>
          <w:u w:val="none"/>
        </w:rPr>
      </w:pPr>
      <w:r w:rsidRPr="00E00247">
        <w:rPr>
          <w:rFonts w:ascii="Times New Roman" w:hAnsi="Times New Roman" w:cs="Times New Roman"/>
          <w:u w:val="none"/>
        </w:rPr>
        <w:t xml:space="preserve">1.3.1.1. </w:t>
      </w:r>
      <w:r w:rsidR="00181425" w:rsidRPr="00E00247">
        <w:rPr>
          <w:rFonts w:ascii="Times New Roman" w:hAnsi="Times New Roman" w:cs="Times New Roman"/>
          <w:u w:val="none"/>
        </w:rPr>
        <w:t xml:space="preserve">Eğitim </w:t>
      </w:r>
      <w:r w:rsidR="00BA3A00" w:rsidRPr="00E00247">
        <w:rPr>
          <w:rFonts w:ascii="Times New Roman" w:hAnsi="Times New Roman" w:cs="Times New Roman"/>
          <w:u w:val="none"/>
        </w:rPr>
        <w:t>A</w:t>
      </w:r>
      <w:r w:rsidR="00181425" w:rsidRPr="00E00247">
        <w:rPr>
          <w:rFonts w:ascii="Times New Roman" w:hAnsi="Times New Roman" w:cs="Times New Roman"/>
          <w:u w:val="none"/>
        </w:rPr>
        <w:t>lanları</w:t>
      </w:r>
    </w:p>
    <w:p w14:paraId="723D1D29" w14:textId="66C3925A" w:rsidR="00A01365" w:rsidRDefault="00A01365" w:rsidP="00A01365">
      <w:pPr>
        <w:pStyle w:val="StilBalk4BFR"/>
        <w:numPr>
          <w:ilvl w:val="0"/>
          <w:numId w:val="0"/>
        </w:numPr>
        <w:spacing w:line="360" w:lineRule="auto"/>
        <w:jc w:val="both"/>
        <w:rPr>
          <w:rFonts w:cs="Times New Roman"/>
          <w:b w:val="0"/>
          <w:i w:val="0"/>
          <w:color w:val="000000"/>
          <w:szCs w:val="24"/>
        </w:rPr>
      </w:pPr>
      <w:r>
        <w:rPr>
          <w:rFonts w:cs="Times New Roman"/>
          <w:b w:val="0"/>
          <w:i w:val="0"/>
          <w:color w:val="000000"/>
          <w:szCs w:val="24"/>
        </w:rPr>
        <w:t>Merkez bünyesinde Anfi, Sınıf, Bilgisayar Laboratuvarı gibi mekanlar bulunmamaktadır.</w:t>
      </w:r>
    </w:p>
    <w:p w14:paraId="5D9B2626" w14:textId="77777777" w:rsidR="00A31844" w:rsidRPr="00E00247" w:rsidRDefault="00A31844" w:rsidP="00F57E02">
      <w:pPr>
        <w:ind w:firstLine="709"/>
        <w:jc w:val="both"/>
        <w:rPr>
          <w:b/>
          <w:color w:val="000000"/>
          <w:szCs w:val="24"/>
        </w:rPr>
      </w:pPr>
    </w:p>
    <w:p w14:paraId="0F0BCF0F" w14:textId="0C2C04A6" w:rsidR="005E32BF" w:rsidRPr="00E00247" w:rsidRDefault="003570B8" w:rsidP="00F57E02">
      <w:pPr>
        <w:pStyle w:val="Balk4"/>
        <w:spacing w:before="0"/>
        <w:rPr>
          <w:rFonts w:ascii="Times New Roman" w:hAnsi="Times New Roman" w:cs="Times New Roman"/>
          <w:u w:val="none"/>
        </w:rPr>
      </w:pPr>
      <w:r w:rsidRPr="00E00247">
        <w:rPr>
          <w:rFonts w:ascii="Times New Roman" w:hAnsi="Times New Roman" w:cs="Times New Roman"/>
          <w:u w:val="none"/>
        </w:rPr>
        <w:lastRenderedPageBreak/>
        <w:t xml:space="preserve">1.3.1.2. </w:t>
      </w:r>
      <w:r w:rsidR="00BA3A00" w:rsidRPr="00E00247">
        <w:rPr>
          <w:rFonts w:ascii="Times New Roman" w:hAnsi="Times New Roman" w:cs="Times New Roman"/>
          <w:u w:val="none"/>
        </w:rPr>
        <w:t>Sosyal Alanlar</w:t>
      </w:r>
    </w:p>
    <w:p w14:paraId="56830259" w14:textId="0D1F4C29" w:rsidR="00A01365" w:rsidRDefault="00A01365" w:rsidP="00A01365">
      <w:pPr>
        <w:pStyle w:val="StilBalk4BFR"/>
        <w:numPr>
          <w:ilvl w:val="0"/>
          <w:numId w:val="0"/>
        </w:numPr>
        <w:spacing w:line="360" w:lineRule="auto"/>
        <w:jc w:val="both"/>
        <w:rPr>
          <w:rFonts w:cs="Times New Roman"/>
          <w:b w:val="0"/>
          <w:i w:val="0"/>
          <w:color w:val="000000"/>
          <w:szCs w:val="24"/>
        </w:rPr>
      </w:pPr>
      <w:r>
        <w:rPr>
          <w:rFonts w:cs="Times New Roman"/>
          <w:b w:val="0"/>
          <w:i w:val="0"/>
          <w:color w:val="000000"/>
          <w:szCs w:val="24"/>
        </w:rPr>
        <w:t>Merkez bünyesinde Kantin, Kafeterya, Yemekhane, Misafirhane, Öğrenci Yurdu, Lojman, Spor Tesisi, Toplantı ve Konferans Salonu, Sinema Salonu, Eğitim ve Dinlenme Tesisi, Öğrenci Kulüpleri, Okul Öncesi ve İlköğretim Okulu Alanları gibi mekanlar bulunmamaktadır.</w:t>
      </w:r>
    </w:p>
    <w:p w14:paraId="004BDD3F" w14:textId="58B604C7" w:rsidR="002B495E" w:rsidRPr="00E00247" w:rsidRDefault="002B495E">
      <w:pPr>
        <w:rPr>
          <w:b/>
          <w:color w:val="000000"/>
          <w:szCs w:val="24"/>
        </w:rPr>
      </w:pPr>
    </w:p>
    <w:p w14:paraId="69F7B576" w14:textId="1BE370DA" w:rsidR="004F7CD7" w:rsidRPr="00E00247" w:rsidRDefault="00F824ED" w:rsidP="00F57E02">
      <w:pPr>
        <w:pStyle w:val="Balk4"/>
        <w:spacing w:before="0"/>
        <w:rPr>
          <w:rFonts w:ascii="Times New Roman" w:hAnsi="Times New Roman" w:cs="Times New Roman"/>
          <w:u w:val="none"/>
        </w:rPr>
      </w:pPr>
      <w:r w:rsidRPr="00E00247">
        <w:rPr>
          <w:rFonts w:ascii="Times New Roman" w:hAnsi="Times New Roman" w:cs="Times New Roman"/>
          <w:u w:val="none"/>
        </w:rPr>
        <w:t xml:space="preserve">1.3.1.3. </w:t>
      </w:r>
      <w:r w:rsidR="004F7CD7" w:rsidRPr="00E00247">
        <w:rPr>
          <w:rFonts w:ascii="Times New Roman" w:hAnsi="Times New Roman" w:cs="Times New Roman"/>
          <w:u w:val="none"/>
        </w:rPr>
        <w:t>Hizmet</w:t>
      </w:r>
      <w:r w:rsidR="000A3877" w:rsidRPr="00E00247">
        <w:rPr>
          <w:rFonts w:ascii="Times New Roman" w:hAnsi="Times New Roman" w:cs="Times New Roman"/>
          <w:u w:val="none"/>
        </w:rPr>
        <w:t xml:space="preserve"> </w:t>
      </w:r>
      <w:r w:rsidR="004F7CD7" w:rsidRPr="00E00247">
        <w:rPr>
          <w:rFonts w:ascii="Times New Roman" w:hAnsi="Times New Roman" w:cs="Times New Roman"/>
          <w:u w:val="none"/>
        </w:rPr>
        <w:t>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
        <w:gridCol w:w="949"/>
        <w:gridCol w:w="1129"/>
        <w:gridCol w:w="955"/>
        <w:gridCol w:w="955"/>
        <w:gridCol w:w="1129"/>
        <w:gridCol w:w="941"/>
        <w:gridCol w:w="941"/>
        <w:gridCol w:w="1105"/>
      </w:tblGrid>
      <w:tr w:rsidR="000A3877" w:rsidRPr="00E00247" w14:paraId="2D2B05DD" w14:textId="588A9922" w:rsidTr="00A7484A">
        <w:trPr>
          <w:trHeight w:val="869"/>
        </w:trPr>
        <w:tc>
          <w:tcPr>
            <w:tcW w:w="1675" w:type="pct"/>
            <w:gridSpan w:val="3"/>
            <w:shd w:val="clear" w:color="auto" w:fill="DEEAF6" w:themeFill="accent1" w:themeFillTint="33"/>
            <w:vAlign w:val="center"/>
            <w:hideMark/>
          </w:tcPr>
          <w:p w14:paraId="5B295B8E" w14:textId="77777777" w:rsidR="000A3877" w:rsidRPr="00E00247" w:rsidRDefault="000A3877" w:rsidP="00F57E02">
            <w:pPr>
              <w:jc w:val="center"/>
              <w:rPr>
                <w:b/>
                <w:bCs/>
                <w:szCs w:val="24"/>
                <w:lang w:eastAsia="tr-TR"/>
              </w:rPr>
            </w:pPr>
            <w:r w:rsidRPr="00E00247">
              <w:rPr>
                <w:b/>
                <w:bCs/>
                <w:szCs w:val="24"/>
                <w:lang w:eastAsia="tr-TR"/>
              </w:rPr>
              <w:t xml:space="preserve">Akademik Personel </w:t>
            </w:r>
          </w:p>
          <w:p w14:paraId="5CAA4926" w14:textId="77777777" w:rsidR="000A3877" w:rsidRPr="00E00247" w:rsidRDefault="000A3877" w:rsidP="00F57E02">
            <w:pPr>
              <w:jc w:val="center"/>
              <w:rPr>
                <w:b/>
                <w:bCs/>
                <w:szCs w:val="24"/>
                <w:lang w:eastAsia="tr-TR"/>
              </w:rPr>
            </w:pPr>
            <w:r w:rsidRPr="00E00247">
              <w:rPr>
                <w:b/>
                <w:bCs/>
                <w:szCs w:val="24"/>
                <w:lang w:eastAsia="tr-TR"/>
              </w:rPr>
              <w:t>Hizmet Alanı</w:t>
            </w:r>
          </w:p>
        </w:tc>
        <w:tc>
          <w:tcPr>
            <w:tcW w:w="3325" w:type="pct"/>
            <w:gridSpan w:val="6"/>
            <w:shd w:val="clear" w:color="auto" w:fill="DEEAF6" w:themeFill="accent1" w:themeFillTint="33"/>
            <w:vAlign w:val="center"/>
            <w:hideMark/>
          </w:tcPr>
          <w:p w14:paraId="3E189A22" w14:textId="77777777" w:rsidR="000A3877" w:rsidRPr="00E00247" w:rsidRDefault="000A3877" w:rsidP="00F57E02">
            <w:pPr>
              <w:jc w:val="center"/>
              <w:rPr>
                <w:b/>
                <w:bCs/>
                <w:szCs w:val="24"/>
                <w:lang w:eastAsia="tr-TR"/>
              </w:rPr>
            </w:pPr>
            <w:r w:rsidRPr="00E00247">
              <w:rPr>
                <w:b/>
                <w:bCs/>
                <w:szCs w:val="24"/>
                <w:lang w:eastAsia="tr-TR"/>
              </w:rPr>
              <w:t xml:space="preserve">İdari Personel </w:t>
            </w:r>
          </w:p>
          <w:p w14:paraId="58218458" w14:textId="50DDF1AD" w:rsidR="000A3877" w:rsidRPr="00E00247" w:rsidRDefault="000A3877" w:rsidP="00F57E02">
            <w:pPr>
              <w:jc w:val="center"/>
              <w:rPr>
                <w:b/>
                <w:bCs/>
                <w:szCs w:val="24"/>
                <w:lang w:eastAsia="tr-TR"/>
              </w:rPr>
            </w:pPr>
            <w:r w:rsidRPr="00E00247">
              <w:rPr>
                <w:b/>
                <w:bCs/>
                <w:szCs w:val="24"/>
                <w:lang w:eastAsia="tr-TR"/>
              </w:rPr>
              <w:t>Hizmet Alanı</w:t>
            </w:r>
          </w:p>
        </w:tc>
      </w:tr>
      <w:tr w:rsidR="000A3877" w:rsidRPr="00E00247" w14:paraId="0090BCA6" w14:textId="18DEF964" w:rsidTr="00A7484A">
        <w:trPr>
          <w:trHeight w:val="477"/>
        </w:trPr>
        <w:tc>
          <w:tcPr>
            <w:tcW w:w="1675" w:type="pct"/>
            <w:gridSpan w:val="3"/>
            <w:shd w:val="clear" w:color="auto" w:fill="DEEAF6" w:themeFill="accent1" w:themeFillTint="33"/>
            <w:noWrap/>
            <w:vAlign w:val="center"/>
            <w:hideMark/>
          </w:tcPr>
          <w:p w14:paraId="3E946A42" w14:textId="77777777" w:rsidR="000A3877" w:rsidRPr="00E00247" w:rsidRDefault="000A3877" w:rsidP="00F57E02">
            <w:pPr>
              <w:jc w:val="center"/>
              <w:rPr>
                <w:b/>
                <w:bCs/>
                <w:szCs w:val="24"/>
                <w:lang w:eastAsia="tr-TR"/>
              </w:rPr>
            </w:pPr>
            <w:r w:rsidRPr="00E00247">
              <w:rPr>
                <w:b/>
                <w:bCs/>
                <w:szCs w:val="24"/>
                <w:lang w:eastAsia="tr-TR"/>
              </w:rPr>
              <w:t>Çalışma Odası</w:t>
            </w:r>
          </w:p>
        </w:tc>
        <w:tc>
          <w:tcPr>
            <w:tcW w:w="1677" w:type="pct"/>
            <w:gridSpan w:val="3"/>
            <w:shd w:val="clear" w:color="auto" w:fill="DEEAF6" w:themeFill="accent1" w:themeFillTint="33"/>
            <w:noWrap/>
            <w:vAlign w:val="center"/>
            <w:hideMark/>
          </w:tcPr>
          <w:p w14:paraId="5EBD46C8" w14:textId="77777777" w:rsidR="000A3877" w:rsidRPr="00E00247" w:rsidRDefault="000A3877" w:rsidP="00F57E02">
            <w:pPr>
              <w:jc w:val="center"/>
              <w:rPr>
                <w:b/>
                <w:bCs/>
                <w:szCs w:val="24"/>
                <w:lang w:eastAsia="tr-TR"/>
              </w:rPr>
            </w:pPr>
            <w:r w:rsidRPr="00E00247">
              <w:rPr>
                <w:b/>
                <w:bCs/>
                <w:szCs w:val="24"/>
                <w:lang w:eastAsia="tr-TR"/>
              </w:rPr>
              <w:t>Çalışma Odası</w:t>
            </w:r>
          </w:p>
        </w:tc>
        <w:tc>
          <w:tcPr>
            <w:tcW w:w="1648" w:type="pct"/>
            <w:gridSpan w:val="3"/>
            <w:shd w:val="clear" w:color="auto" w:fill="DEEAF6" w:themeFill="accent1" w:themeFillTint="33"/>
            <w:vAlign w:val="center"/>
          </w:tcPr>
          <w:p w14:paraId="3D122780" w14:textId="023E8D0A" w:rsidR="000A3877" w:rsidRPr="00E00247" w:rsidRDefault="000A3877" w:rsidP="00F57E02">
            <w:pPr>
              <w:jc w:val="center"/>
              <w:rPr>
                <w:b/>
                <w:bCs/>
                <w:szCs w:val="24"/>
                <w:lang w:eastAsia="tr-TR"/>
              </w:rPr>
            </w:pPr>
            <w:r w:rsidRPr="00E00247">
              <w:rPr>
                <w:b/>
                <w:bCs/>
                <w:szCs w:val="24"/>
                <w:lang w:eastAsia="tr-TR"/>
              </w:rPr>
              <w:t>Servis</w:t>
            </w:r>
          </w:p>
        </w:tc>
      </w:tr>
      <w:tr w:rsidR="000A3877" w:rsidRPr="00E00247" w14:paraId="79FFC2AC" w14:textId="7C823FD9" w:rsidTr="00A7484A">
        <w:trPr>
          <w:trHeight w:val="1481"/>
        </w:trPr>
        <w:tc>
          <w:tcPr>
            <w:tcW w:w="528" w:type="pct"/>
            <w:shd w:val="clear" w:color="auto" w:fill="DEEAF6" w:themeFill="accent1" w:themeFillTint="33"/>
            <w:vAlign w:val="center"/>
            <w:hideMark/>
          </w:tcPr>
          <w:p w14:paraId="16B70985" w14:textId="77777777" w:rsidR="000A3877" w:rsidRPr="00E00247" w:rsidRDefault="000A3877" w:rsidP="00F57E02">
            <w:pPr>
              <w:jc w:val="center"/>
              <w:rPr>
                <w:b/>
                <w:bCs/>
                <w:szCs w:val="24"/>
                <w:lang w:eastAsia="tr-TR"/>
              </w:rPr>
            </w:pPr>
            <w:r w:rsidRPr="00E00247">
              <w:rPr>
                <w:b/>
                <w:bCs/>
                <w:szCs w:val="24"/>
                <w:lang w:eastAsia="tr-TR"/>
              </w:rPr>
              <w:t>Toplam</w:t>
            </w:r>
          </w:p>
          <w:p w14:paraId="1A46E206" w14:textId="225AF6B4" w:rsidR="000A3877" w:rsidRPr="00E00247" w:rsidRDefault="000A3877" w:rsidP="00F57E02">
            <w:pPr>
              <w:jc w:val="center"/>
              <w:rPr>
                <w:b/>
                <w:bCs/>
                <w:szCs w:val="24"/>
                <w:lang w:eastAsia="tr-TR"/>
              </w:rPr>
            </w:pPr>
            <w:r w:rsidRPr="00E00247">
              <w:rPr>
                <w:b/>
                <w:bCs/>
                <w:szCs w:val="24"/>
                <w:lang w:eastAsia="tr-TR"/>
              </w:rPr>
              <w:t xml:space="preserve">Sayı  </w:t>
            </w:r>
          </w:p>
        </w:tc>
        <w:tc>
          <w:tcPr>
            <w:tcW w:w="524" w:type="pct"/>
            <w:shd w:val="clear" w:color="auto" w:fill="DEEAF6" w:themeFill="accent1" w:themeFillTint="33"/>
            <w:vAlign w:val="center"/>
            <w:hideMark/>
          </w:tcPr>
          <w:p w14:paraId="04CB2413" w14:textId="77777777" w:rsidR="000A3877" w:rsidRPr="00E00247" w:rsidRDefault="000A3877" w:rsidP="00F57E02">
            <w:pPr>
              <w:jc w:val="center"/>
              <w:rPr>
                <w:b/>
                <w:bCs/>
                <w:szCs w:val="24"/>
                <w:lang w:eastAsia="tr-TR"/>
              </w:rPr>
            </w:pPr>
            <w:r w:rsidRPr="00E00247">
              <w:rPr>
                <w:b/>
                <w:bCs/>
                <w:szCs w:val="24"/>
                <w:lang w:eastAsia="tr-TR"/>
              </w:rPr>
              <w:t>Toplam</w:t>
            </w:r>
          </w:p>
          <w:p w14:paraId="2C59C5DD" w14:textId="6FD2CB38" w:rsidR="000A3877" w:rsidRPr="00E00247" w:rsidRDefault="000A3877" w:rsidP="00F57E02">
            <w:pPr>
              <w:jc w:val="center"/>
              <w:rPr>
                <w:b/>
                <w:bCs/>
                <w:szCs w:val="24"/>
                <w:lang w:eastAsia="tr-TR"/>
              </w:rPr>
            </w:pPr>
            <w:r w:rsidRPr="00E00247">
              <w:rPr>
                <w:b/>
                <w:bCs/>
                <w:szCs w:val="24"/>
                <w:lang w:eastAsia="tr-TR"/>
              </w:rPr>
              <w:t>m</w:t>
            </w:r>
            <w:r w:rsidRPr="00E00247">
              <w:rPr>
                <w:b/>
                <w:bCs/>
                <w:szCs w:val="24"/>
                <w:vertAlign w:val="superscript"/>
                <w:lang w:eastAsia="tr-TR"/>
              </w:rPr>
              <w:t xml:space="preserve">2 </w:t>
            </w:r>
          </w:p>
        </w:tc>
        <w:tc>
          <w:tcPr>
            <w:tcW w:w="623" w:type="pct"/>
            <w:shd w:val="clear" w:color="auto" w:fill="DEEAF6" w:themeFill="accent1" w:themeFillTint="33"/>
            <w:vAlign w:val="center"/>
            <w:hideMark/>
          </w:tcPr>
          <w:p w14:paraId="60C168BF" w14:textId="77777777" w:rsidR="000A3877" w:rsidRPr="00E00247" w:rsidRDefault="000A3877" w:rsidP="00F57E02">
            <w:pPr>
              <w:jc w:val="center"/>
              <w:rPr>
                <w:b/>
                <w:bCs/>
                <w:szCs w:val="24"/>
                <w:lang w:eastAsia="tr-TR"/>
              </w:rPr>
            </w:pPr>
            <w:r w:rsidRPr="00E00247">
              <w:rPr>
                <w:b/>
                <w:bCs/>
                <w:szCs w:val="24"/>
                <w:lang w:eastAsia="tr-TR"/>
              </w:rPr>
              <w:t>Toplam</w:t>
            </w:r>
          </w:p>
          <w:p w14:paraId="0B088648" w14:textId="7613C420" w:rsidR="000A3877" w:rsidRPr="00E00247" w:rsidRDefault="000A3877" w:rsidP="00F57E02">
            <w:pPr>
              <w:jc w:val="center"/>
              <w:rPr>
                <w:b/>
                <w:bCs/>
                <w:szCs w:val="24"/>
                <w:lang w:eastAsia="tr-TR"/>
              </w:rPr>
            </w:pPr>
            <w:r w:rsidRPr="00E00247">
              <w:rPr>
                <w:b/>
                <w:bCs/>
                <w:szCs w:val="24"/>
                <w:lang w:eastAsia="tr-TR"/>
              </w:rPr>
              <w:t>Kullanan Kişi Sayısı</w:t>
            </w:r>
          </w:p>
        </w:tc>
        <w:tc>
          <w:tcPr>
            <w:tcW w:w="527" w:type="pct"/>
            <w:shd w:val="clear" w:color="auto" w:fill="DEEAF6" w:themeFill="accent1" w:themeFillTint="33"/>
            <w:vAlign w:val="center"/>
            <w:hideMark/>
          </w:tcPr>
          <w:p w14:paraId="38F8E360" w14:textId="77777777" w:rsidR="000A3877" w:rsidRPr="00E00247" w:rsidRDefault="000A3877" w:rsidP="00F57E02">
            <w:pPr>
              <w:jc w:val="center"/>
              <w:rPr>
                <w:b/>
                <w:bCs/>
                <w:szCs w:val="24"/>
                <w:lang w:eastAsia="tr-TR"/>
              </w:rPr>
            </w:pPr>
            <w:r w:rsidRPr="00E00247">
              <w:rPr>
                <w:b/>
                <w:bCs/>
                <w:szCs w:val="24"/>
                <w:lang w:eastAsia="tr-TR"/>
              </w:rPr>
              <w:t>Toplam</w:t>
            </w:r>
          </w:p>
          <w:p w14:paraId="61142736" w14:textId="3F37A939" w:rsidR="000A3877" w:rsidRPr="00E00247" w:rsidRDefault="000A3877" w:rsidP="00F57E02">
            <w:pPr>
              <w:jc w:val="center"/>
              <w:rPr>
                <w:b/>
                <w:bCs/>
                <w:szCs w:val="24"/>
                <w:lang w:eastAsia="tr-TR"/>
              </w:rPr>
            </w:pPr>
            <w:r w:rsidRPr="00E00247">
              <w:rPr>
                <w:b/>
                <w:bCs/>
                <w:szCs w:val="24"/>
                <w:lang w:eastAsia="tr-TR"/>
              </w:rPr>
              <w:t xml:space="preserve">Sayı  </w:t>
            </w:r>
          </w:p>
        </w:tc>
        <w:tc>
          <w:tcPr>
            <w:tcW w:w="527" w:type="pct"/>
            <w:shd w:val="clear" w:color="auto" w:fill="DEEAF6" w:themeFill="accent1" w:themeFillTint="33"/>
            <w:vAlign w:val="center"/>
            <w:hideMark/>
          </w:tcPr>
          <w:p w14:paraId="7245D9DD" w14:textId="77777777" w:rsidR="000A3877" w:rsidRPr="00E00247" w:rsidRDefault="000A3877" w:rsidP="00F57E02">
            <w:pPr>
              <w:jc w:val="center"/>
              <w:rPr>
                <w:b/>
                <w:bCs/>
                <w:szCs w:val="24"/>
                <w:lang w:eastAsia="tr-TR"/>
              </w:rPr>
            </w:pPr>
            <w:r w:rsidRPr="00E00247">
              <w:rPr>
                <w:b/>
                <w:bCs/>
                <w:szCs w:val="24"/>
                <w:lang w:eastAsia="tr-TR"/>
              </w:rPr>
              <w:t>Toplam</w:t>
            </w:r>
          </w:p>
          <w:p w14:paraId="5D311F27" w14:textId="7CC3D9C9" w:rsidR="000A3877" w:rsidRPr="00E00247" w:rsidRDefault="000A3877" w:rsidP="00F57E02">
            <w:pPr>
              <w:jc w:val="center"/>
              <w:rPr>
                <w:b/>
                <w:bCs/>
                <w:szCs w:val="24"/>
                <w:lang w:eastAsia="tr-TR"/>
              </w:rPr>
            </w:pPr>
            <w:r w:rsidRPr="00E00247">
              <w:rPr>
                <w:b/>
                <w:bCs/>
                <w:szCs w:val="24"/>
                <w:lang w:eastAsia="tr-TR"/>
              </w:rPr>
              <w:t>m</w:t>
            </w:r>
            <w:r w:rsidRPr="00E00247">
              <w:rPr>
                <w:b/>
                <w:bCs/>
                <w:szCs w:val="24"/>
                <w:vertAlign w:val="superscript"/>
                <w:lang w:eastAsia="tr-TR"/>
              </w:rPr>
              <w:t xml:space="preserve">2 </w:t>
            </w:r>
          </w:p>
        </w:tc>
        <w:tc>
          <w:tcPr>
            <w:tcW w:w="623" w:type="pct"/>
            <w:shd w:val="clear" w:color="auto" w:fill="DEEAF6" w:themeFill="accent1" w:themeFillTint="33"/>
            <w:vAlign w:val="center"/>
            <w:hideMark/>
          </w:tcPr>
          <w:p w14:paraId="0E40C979" w14:textId="77777777" w:rsidR="000A3877" w:rsidRPr="00E00247" w:rsidRDefault="000A3877" w:rsidP="00F57E02">
            <w:pPr>
              <w:jc w:val="center"/>
              <w:rPr>
                <w:b/>
                <w:bCs/>
                <w:szCs w:val="24"/>
                <w:lang w:eastAsia="tr-TR"/>
              </w:rPr>
            </w:pPr>
            <w:r w:rsidRPr="00E00247">
              <w:rPr>
                <w:b/>
                <w:bCs/>
                <w:szCs w:val="24"/>
                <w:lang w:eastAsia="tr-TR"/>
              </w:rPr>
              <w:t>Toplam</w:t>
            </w:r>
          </w:p>
          <w:p w14:paraId="40850185" w14:textId="667DEDC3" w:rsidR="000A3877" w:rsidRPr="00E00247" w:rsidRDefault="000A3877" w:rsidP="00F57E02">
            <w:pPr>
              <w:jc w:val="center"/>
              <w:rPr>
                <w:b/>
                <w:bCs/>
                <w:szCs w:val="24"/>
                <w:lang w:eastAsia="tr-TR"/>
              </w:rPr>
            </w:pPr>
            <w:r w:rsidRPr="00E00247">
              <w:rPr>
                <w:b/>
                <w:bCs/>
                <w:szCs w:val="24"/>
                <w:lang w:eastAsia="tr-TR"/>
              </w:rPr>
              <w:t>Kullanan Kişi Sayısı</w:t>
            </w:r>
          </w:p>
        </w:tc>
        <w:tc>
          <w:tcPr>
            <w:tcW w:w="519" w:type="pct"/>
            <w:shd w:val="clear" w:color="auto" w:fill="DEEAF6" w:themeFill="accent1" w:themeFillTint="33"/>
            <w:vAlign w:val="center"/>
          </w:tcPr>
          <w:p w14:paraId="08E6842A" w14:textId="77777777" w:rsidR="000A3877" w:rsidRPr="00E00247" w:rsidRDefault="000A3877" w:rsidP="00F57E02">
            <w:pPr>
              <w:jc w:val="center"/>
              <w:rPr>
                <w:b/>
                <w:bCs/>
                <w:szCs w:val="24"/>
                <w:lang w:eastAsia="tr-TR"/>
              </w:rPr>
            </w:pPr>
            <w:r w:rsidRPr="00E00247">
              <w:rPr>
                <w:b/>
                <w:bCs/>
                <w:szCs w:val="24"/>
                <w:lang w:eastAsia="tr-TR"/>
              </w:rPr>
              <w:t>Toplam</w:t>
            </w:r>
          </w:p>
          <w:p w14:paraId="35254989" w14:textId="0E69022C" w:rsidR="000A3877" w:rsidRPr="00E00247" w:rsidRDefault="000A3877" w:rsidP="00F57E02">
            <w:pPr>
              <w:jc w:val="center"/>
              <w:rPr>
                <w:b/>
                <w:bCs/>
                <w:szCs w:val="24"/>
                <w:lang w:eastAsia="tr-TR"/>
              </w:rPr>
            </w:pPr>
            <w:r w:rsidRPr="00E00247">
              <w:rPr>
                <w:b/>
                <w:bCs/>
                <w:szCs w:val="24"/>
                <w:lang w:eastAsia="tr-TR"/>
              </w:rPr>
              <w:t xml:space="preserve">Sayı  </w:t>
            </w:r>
          </w:p>
        </w:tc>
        <w:tc>
          <w:tcPr>
            <w:tcW w:w="519" w:type="pct"/>
            <w:shd w:val="clear" w:color="auto" w:fill="DEEAF6" w:themeFill="accent1" w:themeFillTint="33"/>
            <w:vAlign w:val="center"/>
          </w:tcPr>
          <w:p w14:paraId="6D850D53" w14:textId="77777777" w:rsidR="000A3877" w:rsidRPr="00E00247" w:rsidRDefault="000A3877" w:rsidP="00F57E02">
            <w:pPr>
              <w:jc w:val="center"/>
              <w:rPr>
                <w:b/>
                <w:bCs/>
                <w:szCs w:val="24"/>
                <w:lang w:eastAsia="tr-TR"/>
              </w:rPr>
            </w:pPr>
            <w:r w:rsidRPr="00E00247">
              <w:rPr>
                <w:b/>
                <w:bCs/>
                <w:szCs w:val="24"/>
                <w:lang w:eastAsia="tr-TR"/>
              </w:rPr>
              <w:t>Toplam</w:t>
            </w:r>
          </w:p>
          <w:p w14:paraId="11D48019" w14:textId="245D23F6" w:rsidR="000A3877" w:rsidRPr="00E00247" w:rsidRDefault="000A3877" w:rsidP="00F57E02">
            <w:pPr>
              <w:jc w:val="center"/>
              <w:rPr>
                <w:b/>
                <w:bCs/>
                <w:szCs w:val="24"/>
                <w:lang w:eastAsia="tr-TR"/>
              </w:rPr>
            </w:pPr>
            <w:r w:rsidRPr="00E00247">
              <w:rPr>
                <w:b/>
                <w:bCs/>
                <w:szCs w:val="24"/>
                <w:lang w:eastAsia="tr-TR"/>
              </w:rPr>
              <w:t>m</w:t>
            </w:r>
            <w:r w:rsidRPr="00E00247">
              <w:rPr>
                <w:b/>
                <w:bCs/>
                <w:szCs w:val="24"/>
                <w:vertAlign w:val="superscript"/>
                <w:lang w:eastAsia="tr-TR"/>
              </w:rPr>
              <w:t xml:space="preserve">2 </w:t>
            </w:r>
          </w:p>
        </w:tc>
        <w:tc>
          <w:tcPr>
            <w:tcW w:w="609" w:type="pct"/>
            <w:shd w:val="clear" w:color="auto" w:fill="DEEAF6" w:themeFill="accent1" w:themeFillTint="33"/>
            <w:vAlign w:val="center"/>
          </w:tcPr>
          <w:p w14:paraId="2439631E" w14:textId="77777777" w:rsidR="000A3877" w:rsidRPr="00E00247" w:rsidRDefault="000A3877" w:rsidP="00F57E02">
            <w:pPr>
              <w:jc w:val="center"/>
              <w:rPr>
                <w:b/>
                <w:bCs/>
                <w:szCs w:val="24"/>
                <w:lang w:eastAsia="tr-TR"/>
              </w:rPr>
            </w:pPr>
            <w:r w:rsidRPr="00E00247">
              <w:rPr>
                <w:b/>
                <w:bCs/>
                <w:szCs w:val="24"/>
                <w:lang w:eastAsia="tr-TR"/>
              </w:rPr>
              <w:t>Toplam</w:t>
            </w:r>
          </w:p>
          <w:p w14:paraId="2BD86CAE" w14:textId="489C4C11" w:rsidR="000A3877" w:rsidRPr="00E00247" w:rsidRDefault="000A3877" w:rsidP="00F57E02">
            <w:pPr>
              <w:jc w:val="center"/>
              <w:rPr>
                <w:b/>
                <w:bCs/>
                <w:szCs w:val="24"/>
                <w:lang w:eastAsia="tr-TR"/>
              </w:rPr>
            </w:pPr>
            <w:r w:rsidRPr="00E00247">
              <w:rPr>
                <w:b/>
                <w:bCs/>
                <w:szCs w:val="24"/>
                <w:lang w:eastAsia="tr-TR"/>
              </w:rPr>
              <w:t>Kullanan Kişi Sayısı</w:t>
            </w:r>
          </w:p>
        </w:tc>
      </w:tr>
      <w:tr w:rsidR="000A3877" w:rsidRPr="00E00247" w14:paraId="74A0F68E" w14:textId="28CE2B00" w:rsidTr="0025585E">
        <w:trPr>
          <w:trHeight w:val="695"/>
        </w:trPr>
        <w:tc>
          <w:tcPr>
            <w:tcW w:w="528" w:type="pct"/>
            <w:shd w:val="clear" w:color="auto" w:fill="auto"/>
            <w:noWrap/>
            <w:vAlign w:val="center"/>
          </w:tcPr>
          <w:p w14:paraId="1033A99F" w14:textId="1620556F" w:rsidR="000A3877" w:rsidRPr="00E00247" w:rsidRDefault="00A01365" w:rsidP="00F57E02">
            <w:pPr>
              <w:jc w:val="center"/>
              <w:rPr>
                <w:szCs w:val="24"/>
                <w:lang w:eastAsia="tr-TR"/>
              </w:rPr>
            </w:pPr>
            <w:r>
              <w:rPr>
                <w:szCs w:val="24"/>
                <w:lang w:eastAsia="tr-TR"/>
              </w:rPr>
              <w:t>2</w:t>
            </w:r>
          </w:p>
        </w:tc>
        <w:tc>
          <w:tcPr>
            <w:tcW w:w="524" w:type="pct"/>
            <w:shd w:val="clear" w:color="auto" w:fill="auto"/>
            <w:noWrap/>
            <w:vAlign w:val="center"/>
          </w:tcPr>
          <w:p w14:paraId="28FEFB99" w14:textId="2831DDEF" w:rsidR="000A3877" w:rsidRPr="00E00247" w:rsidRDefault="00A01365" w:rsidP="00F57E02">
            <w:pPr>
              <w:jc w:val="center"/>
              <w:rPr>
                <w:szCs w:val="24"/>
                <w:lang w:eastAsia="tr-TR"/>
              </w:rPr>
            </w:pPr>
            <w:r>
              <w:rPr>
                <w:szCs w:val="24"/>
                <w:lang w:eastAsia="tr-TR"/>
              </w:rPr>
              <w:t>60</w:t>
            </w:r>
          </w:p>
        </w:tc>
        <w:tc>
          <w:tcPr>
            <w:tcW w:w="623" w:type="pct"/>
            <w:shd w:val="clear" w:color="auto" w:fill="auto"/>
            <w:noWrap/>
            <w:vAlign w:val="center"/>
          </w:tcPr>
          <w:p w14:paraId="5906F752" w14:textId="7A121902" w:rsidR="000A3877" w:rsidRPr="00E00247" w:rsidRDefault="00A01365" w:rsidP="00F57E02">
            <w:pPr>
              <w:jc w:val="center"/>
              <w:rPr>
                <w:szCs w:val="24"/>
                <w:lang w:eastAsia="tr-TR"/>
              </w:rPr>
            </w:pPr>
            <w:r>
              <w:rPr>
                <w:szCs w:val="24"/>
                <w:lang w:eastAsia="tr-TR"/>
              </w:rPr>
              <w:t>3</w:t>
            </w:r>
          </w:p>
        </w:tc>
        <w:tc>
          <w:tcPr>
            <w:tcW w:w="527" w:type="pct"/>
            <w:shd w:val="clear" w:color="auto" w:fill="auto"/>
            <w:noWrap/>
            <w:vAlign w:val="center"/>
          </w:tcPr>
          <w:p w14:paraId="7B4ADD5A" w14:textId="06F9D64C" w:rsidR="000A3877" w:rsidRPr="00E00247" w:rsidRDefault="00A01365" w:rsidP="00F57E02">
            <w:pPr>
              <w:jc w:val="center"/>
              <w:rPr>
                <w:szCs w:val="24"/>
                <w:lang w:eastAsia="tr-TR"/>
              </w:rPr>
            </w:pPr>
            <w:r>
              <w:rPr>
                <w:szCs w:val="24"/>
                <w:lang w:eastAsia="tr-TR"/>
              </w:rPr>
              <w:t>-</w:t>
            </w:r>
          </w:p>
        </w:tc>
        <w:tc>
          <w:tcPr>
            <w:tcW w:w="527" w:type="pct"/>
            <w:shd w:val="clear" w:color="auto" w:fill="auto"/>
            <w:noWrap/>
            <w:vAlign w:val="center"/>
          </w:tcPr>
          <w:p w14:paraId="021ABA5D" w14:textId="29DDE9E5" w:rsidR="000A3877" w:rsidRPr="00E00247" w:rsidRDefault="00A01365" w:rsidP="00F57E02">
            <w:pPr>
              <w:jc w:val="center"/>
              <w:rPr>
                <w:szCs w:val="24"/>
                <w:lang w:eastAsia="tr-TR"/>
              </w:rPr>
            </w:pPr>
            <w:r>
              <w:rPr>
                <w:szCs w:val="24"/>
                <w:lang w:eastAsia="tr-TR"/>
              </w:rPr>
              <w:t>-</w:t>
            </w:r>
          </w:p>
        </w:tc>
        <w:tc>
          <w:tcPr>
            <w:tcW w:w="623" w:type="pct"/>
            <w:shd w:val="clear" w:color="auto" w:fill="auto"/>
            <w:noWrap/>
            <w:vAlign w:val="center"/>
          </w:tcPr>
          <w:p w14:paraId="566C2E37" w14:textId="26BF989A" w:rsidR="000A3877" w:rsidRPr="00E00247" w:rsidRDefault="00A01365" w:rsidP="00F57E02">
            <w:pPr>
              <w:jc w:val="center"/>
              <w:rPr>
                <w:szCs w:val="24"/>
                <w:lang w:eastAsia="tr-TR"/>
              </w:rPr>
            </w:pPr>
            <w:r>
              <w:rPr>
                <w:szCs w:val="24"/>
                <w:lang w:eastAsia="tr-TR"/>
              </w:rPr>
              <w:t>-</w:t>
            </w:r>
          </w:p>
        </w:tc>
        <w:tc>
          <w:tcPr>
            <w:tcW w:w="519" w:type="pct"/>
            <w:vAlign w:val="center"/>
          </w:tcPr>
          <w:p w14:paraId="23B5F642" w14:textId="34BEAEF9" w:rsidR="000A3877" w:rsidRPr="00E00247" w:rsidRDefault="00A01365" w:rsidP="00F57E02">
            <w:pPr>
              <w:jc w:val="center"/>
              <w:rPr>
                <w:szCs w:val="24"/>
                <w:lang w:eastAsia="tr-TR"/>
              </w:rPr>
            </w:pPr>
            <w:r>
              <w:rPr>
                <w:szCs w:val="24"/>
                <w:lang w:eastAsia="tr-TR"/>
              </w:rPr>
              <w:t>-</w:t>
            </w:r>
          </w:p>
        </w:tc>
        <w:tc>
          <w:tcPr>
            <w:tcW w:w="519" w:type="pct"/>
            <w:vAlign w:val="center"/>
          </w:tcPr>
          <w:p w14:paraId="455A12DC" w14:textId="6D1093EC" w:rsidR="000A3877" w:rsidRPr="00E00247" w:rsidRDefault="00A01365" w:rsidP="00F57E02">
            <w:pPr>
              <w:jc w:val="center"/>
              <w:rPr>
                <w:szCs w:val="24"/>
                <w:lang w:eastAsia="tr-TR"/>
              </w:rPr>
            </w:pPr>
            <w:r>
              <w:rPr>
                <w:szCs w:val="24"/>
                <w:lang w:eastAsia="tr-TR"/>
              </w:rPr>
              <w:t>-</w:t>
            </w:r>
          </w:p>
        </w:tc>
        <w:tc>
          <w:tcPr>
            <w:tcW w:w="609" w:type="pct"/>
            <w:vAlign w:val="center"/>
          </w:tcPr>
          <w:p w14:paraId="08546609" w14:textId="4865AF96" w:rsidR="000A3877" w:rsidRPr="00E00247" w:rsidRDefault="00A01365" w:rsidP="00F57E02">
            <w:pPr>
              <w:jc w:val="center"/>
              <w:rPr>
                <w:szCs w:val="24"/>
                <w:lang w:eastAsia="tr-TR"/>
              </w:rPr>
            </w:pPr>
            <w:r>
              <w:rPr>
                <w:szCs w:val="24"/>
                <w:lang w:eastAsia="tr-TR"/>
              </w:rPr>
              <w:t>-</w:t>
            </w:r>
          </w:p>
        </w:tc>
      </w:tr>
    </w:tbl>
    <w:p w14:paraId="41417838" w14:textId="77777777" w:rsidR="00116D5B" w:rsidRPr="0025585E" w:rsidRDefault="00116D5B" w:rsidP="00F57E02">
      <w:pPr>
        <w:rPr>
          <w:rStyle w:val="Gl"/>
          <w:sz w:val="18"/>
          <w:szCs w:val="18"/>
        </w:rPr>
      </w:pPr>
    </w:p>
    <w:p w14:paraId="15689334" w14:textId="2B21707A" w:rsidR="000A3877" w:rsidRPr="00E00247" w:rsidRDefault="000A3877" w:rsidP="00F57E02">
      <w:pPr>
        <w:pStyle w:val="Balk4"/>
        <w:spacing w:before="0"/>
        <w:rPr>
          <w:rFonts w:ascii="Times New Roman" w:hAnsi="Times New Roman" w:cs="Times New Roman"/>
          <w:b w:val="0"/>
          <w:bCs/>
          <w:u w:val="none"/>
        </w:rPr>
      </w:pPr>
      <w:r w:rsidRPr="00E00247">
        <w:rPr>
          <w:rFonts w:ascii="Times New Roman" w:hAnsi="Times New Roman" w:cs="Times New Roman"/>
          <w:u w:val="none"/>
        </w:rPr>
        <w:t>1.3.1.4. Ambar, Arşiv ve Atölye Alanları</w:t>
      </w:r>
    </w:p>
    <w:p w14:paraId="79BDDFCB" w14:textId="17915DCF" w:rsidR="00A01365" w:rsidRPr="00401D26" w:rsidRDefault="00A01365" w:rsidP="00A01365">
      <w:pPr>
        <w:pStyle w:val="StilBalk3BFR"/>
        <w:ind w:left="0" w:firstLine="0"/>
        <w:rPr>
          <w:rFonts w:cs="Times New Roman"/>
          <w:b w:val="0"/>
          <w:bCs w:val="0"/>
          <w:i w:val="0"/>
          <w:color w:val="000000"/>
          <w:szCs w:val="24"/>
          <w:u w:val="none"/>
        </w:rPr>
      </w:pPr>
      <w:r w:rsidRPr="00401D26">
        <w:rPr>
          <w:rFonts w:cs="Times New Roman"/>
          <w:b w:val="0"/>
          <w:bCs w:val="0"/>
          <w:i w:val="0"/>
          <w:color w:val="000000"/>
          <w:szCs w:val="24"/>
          <w:u w:val="none"/>
        </w:rPr>
        <w:t xml:space="preserve">Merkezde </w:t>
      </w:r>
      <w:r>
        <w:rPr>
          <w:rFonts w:cs="Times New Roman"/>
          <w:b w:val="0"/>
          <w:bCs w:val="0"/>
          <w:i w:val="0"/>
          <w:color w:val="000000"/>
          <w:szCs w:val="24"/>
          <w:u w:val="none"/>
        </w:rPr>
        <w:t>ambar, arşiv ve Atölye alanı olarak kullanılan mekan mevcut değildir. Merkez dökümanlarına ait arşiv bir dosya dolabında muhafaza edilmektedir.</w:t>
      </w:r>
      <w:r w:rsidRPr="00401D26">
        <w:rPr>
          <w:rFonts w:cs="Times New Roman"/>
          <w:b w:val="0"/>
          <w:bCs w:val="0"/>
          <w:i w:val="0"/>
          <w:color w:val="000000"/>
          <w:szCs w:val="24"/>
          <w:u w:val="none"/>
        </w:rPr>
        <w:t xml:space="preserve"> </w:t>
      </w:r>
    </w:p>
    <w:p w14:paraId="197A9B0D" w14:textId="77777777" w:rsidR="00A01365" w:rsidRDefault="00A01365" w:rsidP="00F57E02">
      <w:pPr>
        <w:pStyle w:val="Balk4"/>
        <w:spacing w:before="0"/>
        <w:rPr>
          <w:rFonts w:ascii="Times New Roman" w:hAnsi="Times New Roman" w:cs="Times New Roman"/>
          <w:u w:val="none"/>
        </w:rPr>
      </w:pPr>
    </w:p>
    <w:p w14:paraId="0329A2E6" w14:textId="6A6E031F" w:rsidR="00F0151F" w:rsidRPr="00E00247" w:rsidRDefault="00116D5B" w:rsidP="00F57E02">
      <w:pPr>
        <w:pStyle w:val="Balk4"/>
        <w:spacing w:before="0"/>
        <w:rPr>
          <w:rFonts w:ascii="Times New Roman" w:hAnsi="Times New Roman" w:cs="Times New Roman"/>
          <w:u w:val="none"/>
        </w:rPr>
      </w:pPr>
      <w:r w:rsidRPr="00E00247">
        <w:rPr>
          <w:rFonts w:ascii="Times New Roman" w:hAnsi="Times New Roman" w:cs="Times New Roman"/>
          <w:u w:val="none"/>
        </w:rPr>
        <w:t>1.3.1.</w:t>
      </w:r>
      <w:r w:rsidR="00342504" w:rsidRPr="00E00247">
        <w:rPr>
          <w:rFonts w:ascii="Times New Roman" w:hAnsi="Times New Roman" w:cs="Times New Roman"/>
          <w:u w:val="none"/>
        </w:rPr>
        <w:t>5</w:t>
      </w:r>
      <w:r w:rsidRPr="00E00247">
        <w:rPr>
          <w:rFonts w:ascii="Times New Roman" w:hAnsi="Times New Roman" w:cs="Times New Roman"/>
          <w:u w:val="none"/>
        </w:rPr>
        <w:t xml:space="preserve">. </w:t>
      </w:r>
      <w:r w:rsidR="00F5258B" w:rsidRPr="00E00247">
        <w:rPr>
          <w:rFonts w:ascii="Times New Roman" w:hAnsi="Times New Roman" w:cs="Times New Roman"/>
          <w:u w:val="none"/>
        </w:rPr>
        <w:t>Hastane Alanları</w:t>
      </w:r>
      <w:r w:rsidR="00F5258B" w:rsidRPr="00E00247">
        <w:rPr>
          <w:rFonts w:ascii="Times New Roman" w:hAnsi="Times New Roman" w:cs="Times New Roman"/>
          <w:u w:val="none"/>
        </w:rPr>
        <w:tab/>
      </w:r>
    </w:p>
    <w:p w14:paraId="44E3A9AA" w14:textId="77777777" w:rsidR="00A01365" w:rsidRDefault="00A01365" w:rsidP="00A01365">
      <w:pPr>
        <w:pStyle w:val="StilBalk3BFR"/>
        <w:ind w:left="0" w:firstLine="0"/>
        <w:rPr>
          <w:rFonts w:cs="Times New Roman"/>
          <w:b w:val="0"/>
          <w:bCs w:val="0"/>
          <w:i w:val="0"/>
          <w:color w:val="000000"/>
          <w:szCs w:val="24"/>
          <w:u w:val="none"/>
        </w:rPr>
      </w:pPr>
      <w:r w:rsidRPr="00401D26">
        <w:rPr>
          <w:rFonts w:cs="Times New Roman"/>
          <w:b w:val="0"/>
          <w:bCs w:val="0"/>
          <w:i w:val="0"/>
          <w:color w:val="000000"/>
          <w:szCs w:val="24"/>
          <w:u w:val="none"/>
        </w:rPr>
        <w:t xml:space="preserve">Merkezde bünyesinde bulunmamaktadır. </w:t>
      </w:r>
    </w:p>
    <w:p w14:paraId="649CAE3E" w14:textId="77777777" w:rsidR="00F3726B" w:rsidRPr="00E00247" w:rsidRDefault="00F3726B" w:rsidP="00F24116"/>
    <w:p w14:paraId="4B7DD1D3" w14:textId="51E8EFA0" w:rsidR="00A01365" w:rsidRPr="00A01365" w:rsidRDefault="006319B7" w:rsidP="00A01365">
      <w:pPr>
        <w:pStyle w:val="Balk3"/>
        <w:spacing w:before="0" w:after="0"/>
        <w:rPr>
          <w:rFonts w:ascii="Times New Roman" w:hAnsi="Times New Roman" w:cs="Times New Roman"/>
          <w:szCs w:val="24"/>
        </w:rPr>
      </w:pPr>
      <w:bookmarkStart w:id="16" w:name="_Toc153894877"/>
      <w:r w:rsidRPr="00E00247">
        <w:rPr>
          <w:rFonts w:ascii="Times New Roman" w:hAnsi="Times New Roman" w:cs="Times New Roman"/>
        </w:rPr>
        <w:t xml:space="preserve">1.3.2. </w:t>
      </w:r>
      <w:r w:rsidR="00C5541B" w:rsidRPr="00E00247">
        <w:rPr>
          <w:rFonts w:ascii="Times New Roman" w:hAnsi="Times New Roman" w:cs="Times New Roman"/>
        </w:rPr>
        <w:t xml:space="preserve">Teşkilat </w:t>
      </w:r>
      <w:r w:rsidR="00250C9E" w:rsidRPr="00E00247">
        <w:rPr>
          <w:rFonts w:ascii="Times New Roman" w:hAnsi="Times New Roman" w:cs="Times New Roman"/>
        </w:rPr>
        <w:t>Yapısı</w:t>
      </w:r>
      <w:bookmarkStart w:id="17" w:name="_Toc153894878"/>
      <w:bookmarkEnd w:id="16"/>
      <w:r w:rsidR="00A01365" w:rsidRPr="00700516">
        <w:rPr>
          <w:color w:val="000000"/>
          <w:szCs w:val="24"/>
        </w:rPr>
        <w:t xml:space="preserve">                     </w:t>
      </w:r>
    </w:p>
    <w:p w14:paraId="34E76AD0" w14:textId="7F5EC168" w:rsidR="00A01365" w:rsidRPr="00401D26" w:rsidRDefault="00A01365" w:rsidP="00A01365">
      <w:pPr>
        <w:spacing w:before="120" w:after="120"/>
        <w:rPr>
          <w:noProof/>
          <w:lang w:eastAsia="tr-TR"/>
        </w:rPr>
      </w:pPr>
      <w:r w:rsidRPr="00401D26">
        <w:rPr>
          <w:noProof/>
          <w:lang w:eastAsia="tr-TR"/>
        </w:rPr>
        <w:drawing>
          <wp:inline distT="0" distB="0" distL="0" distR="0" wp14:anchorId="72F88C4D" wp14:editId="37818882">
            <wp:extent cx="4676775" cy="28289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2828925"/>
                    </a:xfrm>
                    <a:prstGeom prst="rect">
                      <a:avLst/>
                    </a:prstGeom>
                    <a:noFill/>
                    <a:ln>
                      <a:noFill/>
                    </a:ln>
                  </pic:spPr>
                </pic:pic>
              </a:graphicData>
            </a:graphic>
          </wp:inline>
        </w:drawing>
      </w:r>
    </w:p>
    <w:p w14:paraId="2CF97B44" w14:textId="77777777" w:rsidR="00A01365" w:rsidRDefault="00A01365" w:rsidP="00A01365">
      <w:pPr>
        <w:spacing w:before="120" w:after="120"/>
        <w:rPr>
          <w:color w:val="000000"/>
          <w:szCs w:val="24"/>
        </w:rPr>
      </w:pPr>
      <w:r w:rsidRPr="00A73309">
        <w:rPr>
          <w:b/>
          <w:color w:val="000000"/>
          <w:szCs w:val="24"/>
        </w:rPr>
        <w:lastRenderedPageBreak/>
        <w:t>Merkez Müdürü:</w:t>
      </w:r>
      <w:r>
        <w:rPr>
          <w:color w:val="000000"/>
          <w:szCs w:val="24"/>
        </w:rPr>
        <w:t xml:space="preserve"> Prof. Dr. Haluk KORALAY</w:t>
      </w:r>
    </w:p>
    <w:p w14:paraId="1F00E576" w14:textId="77777777" w:rsidR="00A01365" w:rsidRDefault="00A01365" w:rsidP="00A01365">
      <w:pPr>
        <w:spacing w:before="120" w:after="120"/>
        <w:rPr>
          <w:color w:val="000000"/>
          <w:szCs w:val="24"/>
        </w:rPr>
      </w:pPr>
      <w:r w:rsidRPr="00A73309">
        <w:rPr>
          <w:b/>
          <w:color w:val="000000"/>
          <w:szCs w:val="24"/>
        </w:rPr>
        <w:t>Merkez Müdür Yardımcısı:</w:t>
      </w:r>
      <w:r>
        <w:rPr>
          <w:color w:val="000000"/>
          <w:szCs w:val="24"/>
        </w:rPr>
        <w:t xml:space="preserve"> Öğr. Gör. Gaye UMURHAN</w:t>
      </w:r>
    </w:p>
    <w:p w14:paraId="5420E0E1" w14:textId="77777777" w:rsidR="00A01365" w:rsidRDefault="00A01365" w:rsidP="00A01365">
      <w:pPr>
        <w:spacing w:before="120" w:after="120"/>
        <w:rPr>
          <w:color w:val="000000"/>
          <w:szCs w:val="24"/>
        </w:rPr>
      </w:pPr>
      <w:r w:rsidRPr="00A73309">
        <w:rPr>
          <w:b/>
          <w:color w:val="000000"/>
          <w:szCs w:val="24"/>
        </w:rPr>
        <w:t>Kalite Yöneticisi:</w:t>
      </w:r>
      <w:r>
        <w:rPr>
          <w:color w:val="000000"/>
          <w:szCs w:val="24"/>
        </w:rPr>
        <w:t xml:space="preserve"> Öğr. Gör. Gül Bayramiye ÖZMEN</w:t>
      </w:r>
    </w:p>
    <w:p w14:paraId="5AE2B3F3" w14:textId="77777777" w:rsidR="00A01365" w:rsidRDefault="00A01365" w:rsidP="00A01365">
      <w:pPr>
        <w:spacing w:before="120" w:after="120"/>
        <w:rPr>
          <w:color w:val="000000"/>
          <w:szCs w:val="24"/>
        </w:rPr>
      </w:pPr>
      <w:r w:rsidRPr="00A73309">
        <w:rPr>
          <w:b/>
          <w:color w:val="000000"/>
          <w:szCs w:val="24"/>
        </w:rPr>
        <w:t>Laboratuvar Yöneticisi:</w:t>
      </w:r>
      <w:r>
        <w:rPr>
          <w:color w:val="000000"/>
          <w:szCs w:val="24"/>
        </w:rPr>
        <w:t xml:space="preserve"> Öğr. Gör. Gaye UMURHAN</w:t>
      </w:r>
    </w:p>
    <w:p w14:paraId="12B8F522" w14:textId="77777777" w:rsidR="00A01365" w:rsidRDefault="00A01365" w:rsidP="00A01365">
      <w:pPr>
        <w:spacing w:before="120" w:after="120"/>
        <w:rPr>
          <w:color w:val="000000"/>
          <w:szCs w:val="24"/>
        </w:rPr>
      </w:pPr>
      <w:r w:rsidRPr="00A73309">
        <w:rPr>
          <w:b/>
          <w:color w:val="000000"/>
          <w:szCs w:val="24"/>
        </w:rPr>
        <w:t>Merkez Yönetim Kurulu Üyeleri:</w:t>
      </w:r>
      <w:r>
        <w:rPr>
          <w:color w:val="000000"/>
          <w:szCs w:val="24"/>
        </w:rPr>
        <w:t xml:space="preserve"> Prof. Dr. Haluk KORALAY</w:t>
      </w:r>
    </w:p>
    <w:p w14:paraId="5CA0E421" w14:textId="77777777" w:rsidR="00A01365" w:rsidRDefault="00A01365" w:rsidP="00A01365">
      <w:pPr>
        <w:spacing w:before="120" w:after="12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Prof. Dr. Şükrü ÇAVDAR</w:t>
      </w:r>
    </w:p>
    <w:p w14:paraId="235CAA78" w14:textId="77777777" w:rsidR="00A01365" w:rsidRDefault="00A01365" w:rsidP="00A01365">
      <w:pPr>
        <w:spacing w:before="120" w:after="12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Prof. Dr. Erdal IRMAK</w:t>
      </w:r>
    </w:p>
    <w:p w14:paraId="35048753" w14:textId="77777777" w:rsidR="00A01365" w:rsidRDefault="00A01365" w:rsidP="00A01365">
      <w:pPr>
        <w:spacing w:before="120" w:after="12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Prof. Dr. Özlem GÜZEL TUNÇCAN</w:t>
      </w:r>
    </w:p>
    <w:p w14:paraId="09C84ACE" w14:textId="77777777" w:rsidR="00A01365" w:rsidRDefault="00A01365" w:rsidP="00A01365">
      <w:pPr>
        <w:spacing w:before="120" w:after="12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Öğr. Gör. Gaye UMURHAN</w:t>
      </w:r>
    </w:p>
    <w:p w14:paraId="206179E2" w14:textId="77777777" w:rsidR="00A01365" w:rsidRDefault="00A01365" w:rsidP="00A01365">
      <w:pPr>
        <w:spacing w:before="120" w:after="120"/>
        <w:rPr>
          <w:color w:val="000000"/>
          <w:szCs w:val="24"/>
        </w:rPr>
      </w:pPr>
      <w:r w:rsidRPr="00A73309">
        <w:rPr>
          <w:b/>
          <w:color w:val="000000"/>
          <w:szCs w:val="24"/>
        </w:rPr>
        <w:t>Merkez Danışma Kurulu Üyeleri:</w:t>
      </w:r>
      <w:r>
        <w:rPr>
          <w:color w:val="000000"/>
          <w:szCs w:val="24"/>
        </w:rPr>
        <w:t xml:space="preserve"> Prof. Dr. Ziya MERDAN</w:t>
      </w:r>
    </w:p>
    <w:p w14:paraId="568DA0E0" w14:textId="77777777" w:rsidR="00A01365" w:rsidRDefault="00A01365" w:rsidP="00A01365">
      <w:pPr>
        <w:spacing w:before="120" w:after="12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Prof. Dr. Ali BOZBEY</w:t>
      </w:r>
    </w:p>
    <w:p w14:paraId="1261A00C" w14:textId="77777777" w:rsidR="00A01365" w:rsidRDefault="00A01365" w:rsidP="00A01365">
      <w:pPr>
        <w:spacing w:before="120" w:after="120"/>
        <w:ind w:left="2832" w:firstLine="708"/>
        <w:rPr>
          <w:color w:val="000000"/>
          <w:szCs w:val="24"/>
        </w:rPr>
      </w:pPr>
      <w:r>
        <w:rPr>
          <w:color w:val="000000"/>
          <w:szCs w:val="24"/>
        </w:rPr>
        <w:t>Doç. Dr. Erhan AKSU</w:t>
      </w:r>
    </w:p>
    <w:p w14:paraId="4645AAB3" w14:textId="77777777" w:rsidR="00A01365" w:rsidRDefault="00A01365" w:rsidP="00A01365">
      <w:pPr>
        <w:spacing w:before="120" w:after="120"/>
        <w:ind w:left="2832" w:firstLine="708"/>
        <w:rPr>
          <w:color w:val="000000"/>
          <w:szCs w:val="24"/>
        </w:rPr>
      </w:pPr>
      <w:r>
        <w:rPr>
          <w:color w:val="000000"/>
          <w:szCs w:val="24"/>
        </w:rPr>
        <w:t>Dr. Binnur TUĞLUOĞLU</w:t>
      </w:r>
    </w:p>
    <w:p w14:paraId="79B273A9" w14:textId="77777777" w:rsidR="00A01365" w:rsidRDefault="00A01365" w:rsidP="00A01365">
      <w:pPr>
        <w:spacing w:before="120" w:after="120"/>
        <w:ind w:left="2832" w:firstLine="708"/>
        <w:rPr>
          <w:color w:val="000000"/>
          <w:szCs w:val="24"/>
        </w:rPr>
      </w:pPr>
      <w:r>
        <w:rPr>
          <w:color w:val="000000"/>
          <w:szCs w:val="24"/>
        </w:rPr>
        <w:t>Nezaket ÖZGÜR</w:t>
      </w:r>
    </w:p>
    <w:p w14:paraId="3E03F855" w14:textId="77777777" w:rsidR="00A01365" w:rsidRDefault="00A01365" w:rsidP="00A01365">
      <w:pPr>
        <w:spacing w:before="120" w:after="120"/>
        <w:rPr>
          <w:color w:val="000000"/>
          <w:szCs w:val="24"/>
        </w:rPr>
      </w:pPr>
      <w:r w:rsidRPr="00A73309">
        <w:rPr>
          <w:b/>
          <w:color w:val="000000"/>
          <w:szCs w:val="24"/>
        </w:rPr>
        <w:t>Deney Personeli:</w:t>
      </w:r>
      <w:r>
        <w:rPr>
          <w:color w:val="000000"/>
          <w:szCs w:val="24"/>
        </w:rPr>
        <w:t xml:space="preserve"> </w:t>
      </w:r>
      <w:r>
        <w:rPr>
          <w:color w:val="000000"/>
          <w:szCs w:val="24"/>
        </w:rPr>
        <w:tab/>
        <w:t>Öğr. Gör. Gaye UMURHAN</w:t>
      </w:r>
    </w:p>
    <w:p w14:paraId="395AA2A8" w14:textId="57EA6469" w:rsidR="00A01365" w:rsidRDefault="00A01365" w:rsidP="00A01365">
      <w:pPr>
        <w:spacing w:before="120" w:after="120"/>
        <w:ind w:left="1416" w:firstLine="708"/>
        <w:rPr>
          <w:color w:val="000000"/>
          <w:szCs w:val="24"/>
        </w:rPr>
      </w:pPr>
      <w:r>
        <w:rPr>
          <w:color w:val="000000"/>
          <w:szCs w:val="24"/>
        </w:rPr>
        <w:t>Öğr. Gör. Gül Bayramiye ÖZMEN</w:t>
      </w:r>
    </w:p>
    <w:p w14:paraId="561B0362" w14:textId="77777777" w:rsidR="00A01365" w:rsidRDefault="00A01365" w:rsidP="00A01365">
      <w:pPr>
        <w:spacing w:before="120" w:after="120"/>
        <w:ind w:left="1416" w:firstLine="708"/>
        <w:rPr>
          <w:color w:val="000000"/>
          <w:szCs w:val="24"/>
        </w:rPr>
      </w:pPr>
    </w:p>
    <w:p w14:paraId="4EA08F5F" w14:textId="3E5BD4CE" w:rsidR="00250C9E" w:rsidRDefault="006319B7" w:rsidP="00F57E02">
      <w:pPr>
        <w:pStyle w:val="Balk3"/>
        <w:spacing w:before="0" w:after="0" w:line="360" w:lineRule="auto"/>
        <w:rPr>
          <w:rFonts w:ascii="Times New Roman" w:hAnsi="Times New Roman" w:cs="Times New Roman"/>
        </w:rPr>
      </w:pPr>
      <w:r w:rsidRPr="00E00247">
        <w:rPr>
          <w:rFonts w:ascii="Times New Roman" w:hAnsi="Times New Roman" w:cs="Times New Roman"/>
        </w:rPr>
        <w:t xml:space="preserve">1.3.3. </w:t>
      </w:r>
      <w:r w:rsidR="00C5541B" w:rsidRPr="00E00247">
        <w:rPr>
          <w:rFonts w:ascii="Times New Roman" w:hAnsi="Times New Roman" w:cs="Times New Roman"/>
        </w:rPr>
        <w:t>Teknoloji ve Bilişim Altyapısı</w:t>
      </w:r>
      <w:bookmarkEnd w:id="17"/>
    </w:p>
    <w:p w14:paraId="63FFAD03" w14:textId="77777777" w:rsidR="00D80E69" w:rsidRPr="00D80E69" w:rsidRDefault="00D80E69" w:rsidP="00D80E69"/>
    <w:tbl>
      <w:tblPr>
        <w:tblStyle w:val="TabloKlavuzu"/>
        <w:tblW w:w="0" w:type="auto"/>
        <w:tblLook w:val="04A0" w:firstRow="1" w:lastRow="0" w:firstColumn="1" w:lastColumn="0" w:noHBand="0" w:noVBand="1"/>
      </w:tblPr>
      <w:tblGrid>
        <w:gridCol w:w="9060"/>
      </w:tblGrid>
      <w:tr w:rsidR="00D80E69" w14:paraId="68801FE8" w14:textId="77777777" w:rsidTr="009055DD">
        <w:trPr>
          <w:trHeight w:val="514"/>
        </w:trPr>
        <w:tc>
          <w:tcPr>
            <w:tcW w:w="9060" w:type="dxa"/>
            <w:shd w:val="clear" w:color="auto" w:fill="DEEAF6" w:themeFill="accent1" w:themeFillTint="33"/>
          </w:tcPr>
          <w:p w14:paraId="0A4A8940" w14:textId="64F24C09" w:rsidR="00D80E69" w:rsidRDefault="00D80E69" w:rsidP="00D80E69">
            <w:pPr>
              <w:rPr>
                <w:b/>
                <w:bCs/>
              </w:rPr>
            </w:pPr>
            <w:r>
              <w:rPr>
                <w:b/>
                <w:bCs/>
              </w:rPr>
              <w:t>GİRKUM’da Kullanılan Yazılım ve Bilgi Yönetim Sistemleri</w:t>
            </w:r>
          </w:p>
        </w:tc>
      </w:tr>
      <w:tr w:rsidR="00D80E69" w14:paraId="532AB340" w14:textId="77777777" w:rsidTr="00D80E69">
        <w:tc>
          <w:tcPr>
            <w:tcW w:w="9060" w:type="dxa"/>
          </w:tcPr>
          <w:p w14:paraId="63A88607" w14:textId="3C2F776C" w:rsidR="00D80E69" w:rsidRPr="00D80E69" w:rsidRDefault="00DD2B19">
            <w:hyperlink r:id="rId13" w:history="1">
              <w:r w:rsidR="00D80E69" w:rsidRPr="00D80E69">
                <w:t>Microsoft Office 2016 Pro/</w:t>
              </w:r>
            </w:hyperlink>
          </w:p>
        </w:tc>
      </w:tr>
      <w:tr w:rsidR="00D80E69" w14:paraId="2A3FD2C6" w14:textId="77777777" w:rsidTr="00D80E69">
        <w:tc>
          <w:tcPr>
            <w:tcW w:w="9060" w:type="dxa"/>
          </w:tcPr>
          <w:p w14:paraId="282B8FFE" w14:textId="58FB8A05" w:rsidR="00D80E69" w:rsidRPr="00D80E69" w:rsidRDefault="00DD2B19">
            <w:hyperlink r:id="rId14" w:history="1">
              <w:r w:rsidR="00D80E69" w:rsidRPr="00D80E69">
                <w:t>Microsoft Visio/</w:t>
              </w:r>
            </w:hyperlink>
          </w:p>
        </w:tc>
      </w:tr>
      <w:tr w:rsidR="00D80E69" w14:paraId="7ACBE6CC" w14:textId="77777777" w:rsidTr="00D80E69">
        <w:tc>
          <w:tcPr>
            <w:tcW w:w="9060" w:type="dxa"/>
          </w:tcPr>
          <w:p w14:paraId="64CBD589" w14:textId="089BF48B" w:rsidR="00D80E69" w:rsidRDefault="00DD2B19">
            <w:hyperlink r:id="rId15" w:history="1">
              <w:r w:rsidR="00D80E69" w:rsidRPr="00D80E69">
                <w:t>Windows/</w:t>
              </w:r>
            </w:hyperlink>
            <w:r w:rsidR="00D80E69" w:rsidRPr="00D80E69">
              <w:t>  ( 7 / 8.1 / 10)</w:t>
            </w:r>
          </w:p>
        </w:tc>
      </w:tr>
      <w:tr w:rsidR="00D80E69" w14:paraId="6EF7BF9C" w14:textId="77777777" w:rsidTr="00D80E69">
        <w:tc>
          <w:tcPr>
            <w:tcW w:w="9060" w:type="dxa"/>
          </w:tcPr>
          <w:p w14:paraId="7425F368" w14:textId="13F932B4" w:rsidR="00D80E69" w:rsidRDefault="00DD2B19">
            <w:hyperlink r:id="rId16" w:history="1">
              <w:r w:rsidR="00D80E69" w:rsidRPr="00D80E69">
                <w:t>Endnote</w:t>
              </w:r>
            </w:hyperlink>
          </w:p>
        </w:tc>
      </w:tr>
      <w:tr w:rsidR="00D80E69" w14:paraId="33BFCC4B" w14:textId="77777777" w:rsidTr="00D80E69">
        <w:tc>
          <w:tcPr>
            <w:tcW w:w="9060" w:type="dxa"/>
          </w:tcPr>
          <w:p w14:paraId="22B2785A" w14:textId="39F45234" w:rsidR="00D80E69" w:rsidRDefault="00D80E69">
            <w:r w:rsidRPr="00D80E69">
              <w:t>Elektronik Belge Yönetim Sistemi</w:t>
            </w:r>
            <w:r>
              <w:t xml:space="preserve"> (EBYS)</w:t>
            </w:r>
          </w:p>
        </w:tc>
      </w:tr>
      <w:tr w:rsidR="00D80E69" w14:paraId="64EBE32E" w14:textId="77777777" w:rsidTr="00D80E69">
        <w:tc>
          <w:tcPr>
            <w:tcW w:w="9060" w:type="dxa"/>
          </w:tcPr>
          <w:p w14:paraId="62BC17DA" w14:textId="31B83FFB" w:rsidR="00D80E69" w:rsidRDefault="00D80E69">
            <w:r w:rsidRPr="00D80E69">
              <w:t>Akademik Veri Yönetim Sistemi</w:t>
            </w:r>
            <w:r>
              <w:t xml:space="preserve">  (AVESİS)</w:t>
            </w:r>
          </w:p>
        </w:tc>
      </w:tr>
      <w:tr w:rsidR="00D80E69" w14:paraId="458F0426" w14:textId="77777777" w:rsidTr="00D80E69">
        <w:tc>
          <w:tcPr>
            <w:tcW w:w="9060" w:type="dxa"/>
          </w:tcPr>
          <w:p w14:paraId="7F38EAA7" w14:textId="3B0E77A1" w:rsidR="00D80E69" w:rsidRDefault="00D80E69" w:rsidP="00D80E69">
            <w:r>
              <w:t>İçerik Yönetim Sistemi (İYS)</w:t>
            </w:r>
          </w:p>
        </w:tc>
      </w:tr>
      <w:tr w:rsidR="00D80E69" w14:paraId="62947171" w14:textId="77777777" w:rsidTr="00D80E69">
        <w:tc>
          <w:tcPr>
            <w:tcW w:w="9060" w:type="dxa"/>
          </w:tcPr>
          <w:p w14:paraId="3CE970AD" w14:textId="115B3B8A" w:rsidR="00D80E69" w:rsidRDefault="00D80E69">
            <w:r>
              <w:t>Risk Yönetimi Sistemi (RYS)</w:t>
            </w:r>
          </w:p>
        </w:tc>
      </w:tr>
      <w:tr w:rsidR="00D80E69" w14:paraId="11C0A028" w14:textId="77777777" w:rsidTr="00D80E69">
        <w:tc>
          <w:tcPr>
            <w:tcW w:w="9060" w:type="dxa"/>
          </w:tcPr>
          <w:p w14:paraId="709B52B3" w14:textId="1020411B" w:rsidR="00D80E69" w:rsidRDefault="00D80E69">
            <w:r>
              <w:t>Kurumsal Veri Yönetimi Sistemi (KVYS)</w:t>
            </w:r>
          </w:p>
        </w:tc>
      </w:tr>
      <w:tr w:rsidR="00D80E69" w14:paraId="454C24CE" w14:textId="77777777" w:rsidTr="00D80E69">
        <w:tc>
          <w:tcPr>
            <w:tcW w:w="9060" w:type="dxa"/>
          </w:tcPr>
          <w:p w14:paraId="53999092" w14:textId="6DDDA495" w:rsidR="00D80E69" w:rsidRDefault="00D80E69">
            <w:r>
              <w:t>Öğrenci Bilgi Sistemi (ÖBS)</w:t>
            </w:r>
          </w:p>
        </w:tc>
      </w:tr>
    </w:tbl>
    <w:p w14:paraId="4EC60DB8" w14:textId="77777777" w:rsidR="00D80E69" w:rsidRDefault="00D80E69" w:rsidP="00D80E69">
      <w:pPr>
        <w:rPr>
          <w:b/>
          <w:bCs/>
        </w:rPr>
      </w:pPr>
    </w:p>
    <w:p w14:paraId="6D8340F7" w14:textId="63D71ED0" w:rsidR="00250C9E" w:rsidRPr="00E00247" w:rsidRDefault="00250C9E" w:rsidP="00D80E69">
      <w:pPr>
        <w:rPr>
          <w:b/>
          <w:bCs/>
        </w:rPr>
      </w:pPr>
      <w:r w:rsidRPr="00E00247">
        <w:rPr>
          <w:b/>
          <w:bCs/>
        </w:rPr>
        <w:t>Bilgisayarlar</w:t>
      </w:r>
    </w:p>
    <w:p w14:paraId="38D89E3C" w14:textId="77777777" w:rsidR="007A622F" w:rsidRDefault="007A622F" w:rsidP="007A622F">
      <w:pPr>
        <w:spacing w:before="120" w:after="120"/>
        <w:jc w:val="both"/>
        <w:rPr>
          <w:b/>
          <w:color w:val="000000"/>
          <w:szCs w:val="24"/>
        </w:rPr>
      </w:pPr>
      <w:r>
        <w:rPr>
          <w:b/>
          <w:color w:val="000000"/>
          <w:szCs w:val="24"/>
        </w:rPr>
        <w:t xml:space="preserve">Masa üstü bilgisayar Sayısı: </w:t>
      </w:r>
      <w:r>
        <w:rPr>
          <w:color w:val="000000"/>
          <w:szCs w:val="24"/>
        </w:rPr>
        <w:t>5 Adet</w:t>
      </w:r>
    </w:p>
    <w:p w14:paraId="693B4068" w14:textId="77777777" w:rsidR="007A622F" w:rsidRDefault="007A622F" w:rsidP="007A622F">
      <w:pPr>
        <w:spacing w:before="120" w:after="120"/>
        <w:jc w:val="both"/>
        <w:rPr>
          <w:b/>
          <w:color w:val="000000"/>
          <w:szCs w:val="24"/>
        </w:rPr>
      </w:pPr>
      <w:r>
        <w:rPr>
          <w:b/>
          <w:color w:val="000000"/>
          <w:szCs w:val="24"/>
        </w:rPr>
        <w:t xml:space="preserve">Taşınabilir bilgisayar Sayısı: </w:t>
      </w:r>
      <w:r>
        <w:rPr>
          <w:color w:val="000000"/>
          <w:szCs w:val="24"/>
        </w:rPr>
        <w:t>0 Adet</w:t>
      </w:r>
    </w:p>
    <w:p w14:paraId="74D0830E" w14:textId="77777777" w:rsidR="009A1F1D" w:rsidRPr="00E00247" w:rsidRDefault="009A1F1D" w:rsidP="00F57E02">
      <w:pPr>
        <w:ind w:firstLine="708"/>
        <w:jc w:val="both"/>
        <w:rPr>
          <w:bCs/>
          <w:color w:val="000000"/>
          <w:szCs w:val="24"/>
        </w:rPr>
      </w:pPr>
    </w:p>
    <w:p w14:paraId="214BB740" w14:textId="0C0E99AB" w:rsidR="00BC3A97" w:rsidRPr="00E00247" w:rsidRDefault="00BC3A97" w:rsidP="00F3726B">
      <w:pPr>
        <w:spacing w:after="120"/>
        <w:rPr>
          <w:b/>
          <w:bCs/>
        </w:rPr>
      </w:pPr>
      <w:r w:rsidRPr="00E00247">
        <w:rPr>
          <w:b/>
          <w:bCs/>
        </w:rPr>
        <w:t>Kütüphane Kaynakları</w:t>
      </w:r>
    </w:p>
    <w:p w14:paraId="29E6F49C" w14:textId="404A55F7" w:rsidR="00AF6EBF" w:rsidRDefault="007A622F" w:rsidP="007A622F">
      <w:pPr>
        <w:jc w:val="both"/>
        <w:rPr>
          <w:color w:val="000000"/>
          <w:szCs w:val="24"/>
        </w:rPr>
      </w:pPr>
      <w:r w:rsidRPr="00401D26">
        <w:rPr>
          <w:color w:val="000000"/>
          <w:szCs w:val="24"/>
        </w:rPr>
        <w:t>Merkezde bünyesinde kütüphane kaynakları bulunmamaktadır</w:t>
      </w:r>
      <w:r w:rsidR="00D80E69">
        <w:rPr>
          <w:color w:val="000000"/>
          <w:szCs w:val="24"/>
        </w:rPr>
        <w:t>.</w:t>
      </w:r>
    </w:p>
    <w:p w14:paraId="7ED0C5E9" w14:textId="77777777" w:rsidR="00D80E69" w:rsidRDefault="00D80E69" w:rsidP="007A622F">
      <w:pPr>
        <w:jc w:val="both"/>
        <w:rPr>
          <w:color w:val="000000"/>
          <w:szCs w:val="24"/>
        </w:rPr>
      </w:pPr>
    </w:p>
    <w:p w14:paraId="2B334BB3" w14:textId="77777777" w:rsidR="007A622F" w:rsidRPr="00E00247" w:rsidRDefault="007A622F" w:rsidP="007A622F">
      <w:pPr>
        <w:jc w:val="both"/>
        <w:rPr>
          <w:bCs/>
          <w:color w:val="000000"/>
          <w:szCs w:val="24"/>
        </w:rPr>
      </w:pPr>
    </w:p>
    <w:p w14:paraId="32155247" w14:textId="678F5735" w:rsidR="00BC3A97" w:rsidRDefault="00BC3A97" w:rsidP="00F57E02">
      <w:pPr>
        <w:rPr>
          <w:b/>
          <w:bCs/>
        </w:rPr>
      </w:pPr>
      <w:r w:rsidRPr="00E00247">
        <w:rPr>
          <w:b/>
          <w:bCs/>
        </w:rPr>
        <w:lastRenderedPageBreak/>
        <w:t>Diğer Bilgi ve Teknolojik Kaynaklar</w:t>
      </w:r>
    </w:p>
    <w:p w14:paraId="01118B69" w14:textId="77777777" w:rsidR="00A46A43" w:rsidRPr="00E00247" w:rsidRDefault="00A46A43" w:rsidP="00F57E02">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8"/>
        <w:gridCol w:w="2258"/>
        <w:gridCol w:w="2269"/>
      </w:tblGrid>
      <w:tr w:rsidR="007A622F" w14:paraId="69E0183E" w14:textId="77777777" w:rsidTr="00F111E0">
        <w:tc>
          <w:tcPr>
            <w:tcW w:w="125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CFFB30" w14:textId="77777777" w:rsidR="007A622F" w:rsidRPr="00F111E0" w:rsidRDefault="007A622F" w:rsidP="0066082A">
            <w:pPr>
              <w:jc w:val="center"/>
              <w:rPr>
                <w:b/>
                <w:bCs/>
                <w:color w:val="000000"/>
                <w:szCs w:val="24"/>
              </w:rPr>
            </w:pPr>
            <w:r w:rsidRPr="00F111E0">
              <w:rPr>
                <w:b/>
                <w:bCs/>
                <w:color w:val="000000"/>
                <w:szCs w:val="24"/>
              </w:rPr>
              <w:t>Cinsi</w:t>
            </w:r>
          </w:p>
        </w:tc>
        <w:tc>
          <w:tcPr>
            <w:tcW w:w="124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CE41304" w14:textId="77777777" w:rsidR="007A622F" w:rsidRPr="00F111E0" w:rsidRDefault="007A622F" w:rsidP="0066082A">
            <w:pPr>
              <w:jc w:val="center"/>
              <w:rPr>
                <w:b/>
                <w:bCs/>
                <w:color w:val="000000"/>
                <w:szCs w:val="24"/>
              </w:rPr>
            </w:pPr>
            <w:r w:rsidRPr="00F111E0">
              <w:rPr>
                <w:b/>
                <w:bCs/>
                <w:color w:val="000000"/>
                <w:szCs w:val="24"/>
              </w:rPr>
              <w:t>İdari Amaçlı</w:t>
            </w:r>
          </w:p>
          <w:p w14:paraId="44BA4B3B" w14:textId="77777777" w:rsidR="007A622F" w:rsidRPr="00F111E0" w:rsidRDefault="007A622F" w:rsidP="0066082A">
            <w:pPr>
              <w:jc w:val="center"/>
              <w:rPr>
                <w:b/>
                <w:bCs/>
                <w:color w:val="000000"/>
                <w:szCs w:val="24"/>
              </w:rPr>
            </w:pPr>
            <w:r w:rsidRPr="00F111E0">
              <w:rPr>
                <w:b/>
                <w:bCs/>
                <w:color w:val="000000"/>
                <w:szCs w:val="24"/>
              </w:rPr>
              <w:t>(Adet)</w:t>
            </w:r>
          </w:p>
        </w:tc>
        <w:tc>
          <w:tcPr>
            <w:tcW w:w="124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9E4FAEA" w14:textId="77777777" w:rsidR="007A622F" w:rsidRPr="00F111E0" w:rsidRDefault="007A622F" w:rsidP="0066082A">
            <w:pPr>
              <w:jc w:val="center"/>
              <w:rPr>
                <w:b/>
                <w:bCs/>
                <w:color w:val="000000"/>
                <w:szCs w:val="24"/>
              </w:rPr>
            </w:pPr>
            <w:r w:rsidRPr="00F111E0">
              <w:rPr>
                <w:b/>
                <w:bCs/>
                <w:color w:val="000000"/>
                <w:szCs w:val="24"/>
              </w:rPr>
              <w:t>Eğitim Amaçlı</w:t>
            </w:r>
          </w:p>
          <w:p w14:paraId="207AACBD" w14:textId="77777777" w:rsidR="007A622F" w:rsidRPr="00F111E0" w:rsidRDefault="007A622F" w:rsidP="0066082A">
            <w:pPr>
              <w:jc w:val="center"/>
              <w:rPr>
                <w:b/>
                <w:bCs/>
                <w:color w:val="000000"/>
                <w:szCs w:val="24"/>
              </w:rPr>
            </w:pPr>
            <w:r w:rsidRPr="00F111E0">
              <w:rPr>
                <w:b/>
                <w:bCs/>
                <w:color w:val="000000"/>
                <w:szCs w:val="24"/>
              </w:rPr>
              <w:t>(Adet)</w:t>
            </w:r>
          </w:p>
        </w:tc>
        <w:tc>
          <w:tcPr>
            <w:tcW w:w="125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419E50" w14:textId="77777777" w:rsidR="007A622F" w:rsidRPr="00F111E0" w:rsidRDefault="007A622F" w:rsidP="0066082A">
            <w:pPr>
              <w:jc w:val="center"/>
              <w:rPr>
                <w:b/>
                <w:bCs/>
                <w:color w:val="000000"/>
                <w:szCs w:val="24"/>
              </w:rPr>
            </w:pPr>
            <w:r w:rsidRPr="00F111E0">
              <w:rPr>
                <w:b/>
                <w:bCs/>
                <w:color w:val="000000"/>
                <w:szCs w:val="24"/>
              </w:rPr>
              <w:t>Araştırma Amaçlı</w:t>
            </w:r>
          </w:p>
          <w:p w14:paraId="796319C2" w14:textId="77777777" w:rsidR="007A622F" w:rsidRPr="00F111E0" w:rsidRDefault="007A622F" w:rsidP="0066082A">
            <w:pPr>
              <w:jc w:val="center"/>
              <w:rPr>
                <w:b/>
                <w:bCs/>
                <w:color w:val="000000"/>
                <w:szCs w:val="24"/>
              </w:rPr>
            </w:pPr>
            <w:r w:rsidRPr="00F111E0">
              <w:rPr>
                <w:b/>
                <w:bCs/>
                <w:color w:val="000000"/>
                <w:szCs w:val="24"/>
              </w:rPr>
              <w:t>(Adet)</w:t>
            </w:r>
          </w:p>
        </w:tc>
      </w:tr>
      <w:tr w:rsidR="007A622F" w14:paraId="699F79BB" w14:textId="77777777" w:rsidTr="00A46A43">
        <w:tc>
          <w:tcPr>
            <w:tcW w:w="1256" w:type="pct"/>
            <w:tcBorders>
              <w:top w:val="single" w:sz="4" w:space="0" w:color="auto"/>
              <w:left w:val="single" w:sz="4" w:space="0" w:color="auto"/>
              <w:bottom w:val="single" w:sz="4" w:space="0" w:color="auto"/>
              <w:right w:val="single" w:sz="4" w:space="0" w:color="auto"/>
            </w:tcBorders>
            <w:hideMark/>
          </w:tcPr>
          <w:p w14:paraId="550EEA99" w14:textId="77777777" w:rsidR="007A622F" w:rsidRDefault="007A622F" w:rsidP="00A46A43">
            <w:pPr>
              <w:spacing w:before="120" w:after="120"/>
              <w:jc w:val="both"/>
              <w:rPr>
                <w:color w:val="000000"/>
                <w:szCs w:val="24"/>
              </w:rPr>
            </w:pPr>
            <w:r>
              <w:rPr>
                <w:color w:val="000000"/>
                <w:szCs w:val="24"/>
              </w:rPr>
              <w:t>Projeksiyon</w:t>
            </w:r>
          </w:p>
        </w:tc>
        <w:tc>
          <w:tcPr>
            <w:tcW w:w="1246" w:type="pct"/>
            <w:tcBorders>
              <w:top w:val="single" w:sz="4" w:space="0" w:color="auto"/>
              <w:left w:val="single" w:sz="4" w:space="0" w:color="auto"/>
              <w:bottom w:val="single" w:sz="4" w:space="0" w:color="auto"/>
              <w:right w:val="single" w:sz="4" w:space="0" w:color="auto"/>
            </w:tcBorders>
            <w:hideMark/>
          </w:tcPr>
          <w:p w14:paraId="384AD4E3" w14:textId="77777777" w:rsidR="007A622F" w:rsidRDefault="007A622F" w:rsidP="00A46A43">
            <w:pPr>
              <w:jc w:val="center"/>
            </w:pPr>
            <w:r>
              <w:rPr>
                <w:color w:val="000000"/>
                <w:szCs w:val="24"/>
              </w:rPr>
              <w:t>-</w:t>
            </w:r>
          </w:p>
        </w:tc>
        <w:tc>
          <w:tcPr>
            <w:tcW w:w="1246" w:type="pct"/>
            <w:tcBorders>
              <w:top w:val="single" w:sz="4" w:space="0" w:color="auto"/>
              <w:left w:val="single" w:sz="4" w:space="0" w:color="auto"/>
              <w:bottom w:val="single" w:sz="4" w:space="0" w:color="auto"/>
              <w:right w:val="single" w:sz="4" w:space="0" w:color="auto"/>
            </w:tcBorders>
            <w:hideMark/>
          </w:tcPr>
          <w:p w14:paraId="29D5D21F" w14:textId="77777777" w:rsidR="007A622F" w:rsidRDefault="007A622F" w:rsidP="00A46A43">
            <w:pPr>
              <w:jc w:val="center"/>
            </w:pPr>
            <w:r>
              <w:rPr>
                <w:color w:val="000000"/>
                <w:szCs w:val="24"/>
              </w:rPr>
              <w:t>-</w:t>
            </w:r>
          </w:p>
        </w:tc>
        <w:tc>
          <w:tcPr>
            <w:tcW w:w="1252" w:type="pct"/>
            <w:tcBorders>
              <w:top w:val="single" w:sz="4" w:space="0" w:color="auto"/>
              <w:left w:val="single" w:sz="4" w:space="0" w:color="auto"/>
              <w:bottom w:val="single" w:sz="4" w:space="0" w:color="auto"/>
              <w:right w:val="single" w:sz="4" w:space="0" w:color="auto"/>
            </w:tcBorders>
            <w:hideMark/>
          </w:tcPr>
          <w:p w14:paraId="0AEAB7F2" w14:textId="77777777" w:rsidR="007A622F" w:rsidRDefault="007A622F" w:rsidP="00A46A43">
            <w:pPr>
              <w:spacing w:before="120" w:after="120"/>
              <w:jc w:val="center"/>
              <w:rPr>
                <w:color w:val="000000"/>
                <w:szCs w:val="24"/>
              </w:rPr>
            </w:pPr>
            <w:r>
              <w:rPr>
                <w:color w:val="000000"/>
                <w:szCs w:val="24"/>
              </w:rPr>
              <w:t>1</w:t>
            </w:r>
          </w:p>
        </w:tc>
      </w:tr>
      <w:tr w:rsidR="007A622F" w14:paraId="191DA828" w14:textId="77777777" w:rsidTr="00A46A43">
        <w:tc>
          <w:tcPr>
            <w:tcW w:w="1256" w:type="pct"/>
            <w:tcBorders>
              <w:top w:val="single" w:sz="4" w:space="0" w:color="auto"/>
              <w:left w:val="single" w:sz="4" w:space="0" w:color="auto"/>
              <w:bottom w:val="single" w:sz="4" w:space="0" w:color="auto"/>
              <w:right w:val="single" w:sz="4" w:space="0" w:color="auto"/>
            </w:tcBorders>
            <w:hideMark/>
          </w:tcPr>
          <w:p w14:paraId="260DEB54" w14:textId="77777777" w:rsidR="007A622F" w:rsidRDefault="007A622F" w:rsidP="00A46A43">
            <w:pPr>
              <w:spacing w:before="120" w:after="120"/>
              <w:jc w:val="both"/>
              <w:rPr>
                <w:color w:val="000000"/>
                <w:szCs w:val="24"/>
              </w:rPr>
            </w:pPr>
            <w:r>
              <w:rPr>
                <w:color w:val="000000"/>
                <w:szCs w:val="24"/>
              </w:rPr>
              <w:t>Yazıcı</w:t>
            </w:r>
          </w:p>
        </w:tc>
        <w:tc>
          <w:tcPr>
            <w:tcW w:w="1246" w:type="pct"/>
            <w:tcBorders>
              <w:top w:val="single" w:sz="4" w:space="0" w:color="auto"/>
              <w:left w:val="single" w:sz="4" w:space="0" w:color="auto"/>
              <w:bottom w:val="single" w:sz="4" w:space="0" w:color="auto"/>
              <w:right w:val="single" w:sz="4" w:space="0" w:color="auto"/>
            </w:tcBorders>
            <w:hideMark/>
          </w:tcPr>
          <w:p w14:paraId="7F09BAAC" w14:textId="77777777" w:rsidR="007A622F" w:rsidRDefault="007A622F" w:rsidP="00A46A43">
            <w:pPr>
              <w:jc w:val="center"/>
            </w:pPr>
            <w:r>
              <w:rPr>
                <w:color w:val="000000"/>
                <w:szCs w:val="24"/>
              </w:rPr>
              <w:t>-</w:t>
            </w:r>
          </w:p>
        </w:tc>
        <w:tc>
          <w:tcPr>
            <w:tcW w:w="1246" w:type="pct"/>
            <w:tcBorders>
              <w:top w:val="single" w:sz="4" w:space="0" w:color="auto"/>
              <w:left w:val="single" w:sz="4" w:space="0" w:color="auto"/>
              <w:bottom w:val="single" w:sz="4" w:space="0" w:color="auto"/>
              <w:right w:val="single" w:sz="4" w:space="0" w:color="auto"/>
            </w:tcBorders>
            <w:hideMark/>
          </w:tcPr>
          <w:p w14:paraId="334B4B6D" w14:textId="77777777" w:rsidR="007A622F" w:rsidRDefault="007A622F" w:rsidP="00A46A43">
            <w:pPr>
              <w:jc w:val="center"/>
            </w:pPr>
            <w:r>
              <w:rPr>
                <w:color w:val="000000"/>
                <w:szCs w:val="24"/>
              </w:rPr>
              <w:t>-</w:t>
            </w:r>
          </w:p>
        </w:tc>
        <w:tc>
          <w:tcPr>
            <w:tcW w:w="1252" w:type="pct"/>
            <w:tcBorders>
              <w:top w:val="single" w:sz="4" w:space="0" w:color="auto"/>
              <w:left w:val="single" w:sz="4" w:space="0" w:color="auto"/>
              <w:bottom w:val="single" w:sz="4" w:space="0" w:color="auto"/>
              <w:right w:val="single" w:sz="4" w:space="0" w:color="auto"/>
            </w:tcBorders>
            <w:hideMark/>
          </w:tcPr>
          <w:p w14:paraId="6A9960A6" w14:textId="77777777" w:rsidR="007A622F" w:rsidRDefault="007A622F" w:rsidP="00A46A43">
            <w:pPr>
              <w:spacing w:before="120" w:after="120"/>
              <w:jc w:val="center"/>
              <w:rPr>
                <w:color w:val="000000"/>
                <w:szCs w:val="24"/>
              </w:rPr>
            </w:pPr>
            <w:r>
              <w:rPr>
                <w:color w:val="000000"/>
                <w:szCs w:val="24"/>
              </w:rPr>
              <w:t>3</w:t>
            </w:r>
          </w:p>
        </w:tc>
      </w:tr>
      <w:tr w:rsidR="007A622F" w14:paraId="67CFB4C3" w14:textId="77777777" w:rsidTr="00A46A43">
        <w:tc>
          <w:tcPr>
            <w:tcW w:w="1256" w:type="pct"/>
            <w:tcBorders>
              <w:top w:val="single" w:sz="4" w:space="0" w:color="auto"/>
              <w:left w:val="single" w:sz="4" w:space="0" w:color="auto"/>
              <w:bottom w:val="single" w:sz="4" w:space="0" w:color="auto"/>
              <w:right w:val="single" w:sz="4" w:space="0" w:color="auto"/>
            </w:tcBorders>
            <w:hideMark/>
          </w:tcPr>
          <w:p w14:paraId="21C8D6EE" w14:textId="77777777" w:rsidR="007A622F" w:rsidRDefault="007A622F" w:rsidP="00A46A43">
            <w:pPr>
              <w:spacing w:before="120" w:after="120"/>
              <w:jc w:val="both"/>
              <w:rPr>
                <w:color w:val="000000"/>
                <w:szCs w:val="24"/>
              </w:rPr>
            </w:pPr>
            <w:r>
              <w:rPr>
                <w:color w:val="000000"/>
                <w:szCs w:val="24"/>
              </w:rPr>
              <w:t>Faks</w:t>
            </w:r>
          </w:p>
        </w:tc>
        <w:tc>
          <w:tcPr>
            <w:tcW w:w="1246" w:type="pct"/>
            <w:tcBorders>
              <w:top w:val="single" w:sz="4" w:space="0" w:color="auto"/>
              <w:left w:val="single" w:sz="4" w:space="0" w:color="auto"/>
              <w:bottom w:val="single" w:sz="4" w:space="0" w:color="auto"/>
              <w:right w:val="single" w:sz="4" w:space="0" w:color="auto"/>
            </w:tcBorders>
            <w:hideMark/>
          </w:tcPr>
          <w:p w14:paraId="30EA3E7B" w14:textId="77777777" w:rsidR="007A622F" w:rsidRDefault="007A622F" w:rsidP="00A46A43">
            <w:pPr>
              <w:jc w:val="center"/>
            </w:pPr>
            <w:r>
              <w:rPr>
                <w:color w:val="000000"/>
                <w:szCs w:val="24"/>
              </w:rPr>
              <w:t>-</w:t>
            </w:r>
          </w:p>
        </w:tc>
        <w:tc>
          <w:tcPr>
            <w:tcW w:w="1246" w:type="pct"/>
            <w:tcBorders>
              <w:top w:val="single" w:sz="4" w:space="0" w:color="auto"/>
              <w:left w:val="single" w:sz="4" w:space="0" w:color="auto"/>
              <w:bottom w:val="single" w:sz="4" w:space="0" w:color="auto"/>
              <w:right w:val="single" w:sz="4" w:space="0" w:color="auto"/>
            </w:tcBorders>
            <w:hideMark/>
          </w:tcPr>
          <w:p w14:paraId="256BBC3E" w14:textId="77777777" w:rsidR="007A622F" w:rsidRDefault="007A622F" w:rsidP="00A46A43">
            <w:pPr>
              <w:jc w:val="center"/>
            </w:pPr>
            <w:r>
              <w:rPr>
                <w:color w:val="000000"/>
                <w:szCs w:val="24"/>
              </w:rPr>
              <w:t>-</w:t>
            </w:r>
          </w:p>
        </w:tc>
        <w:tc>
          <w:tcPr>
            <w:tcW w:w="1252" w:type="pct"/>
            <w:tcBorders>
              <w:top w:val="single" w:sz="4" w:space="0" w:color="auto"/>
              <w:left w:val="single" w:sz="4" w:space="0" w:color="auto"/>
              <w:bottom w:val="single" w:sz="4" w:space="0" w:color="auto"/>
              <w:right w:val="single" w:sz="4" w:space="0" w:color="auto"/>
            </w:tcBorders>
            <w:hideMark/>
          </w:tcPr>
          <w:p w14:paraId="31215BE9" w14:textId="77777777" w:rsidR="007A622F" w:rsidRDefault="007A622F" w:rsidP="00A46A43">
            <w:pPr>
              <w:spacing w:before="120" w:after="120"/>
              <w:jc w:val="center"/>
              <w:rPr>
                <w:color w:val="000000"/>
                <w:szCs w:val="24"/>
              </w:rPr>
            </w:pPr>
            <w:r>
              <w:rPr>
                <w:color w:val="000000"/>
                <w:szCs w:val="24"/>
              </w:rPr>
              <w:t>1</w:t>
            </w:r>
          </w:p>
        </w:tc>
      </w:tr>
      <w:tr w:rsidR="007A622F" w14:paraId="5E92A729" w14:textId="77777777" w:rsidTr="00A46A43">
        <w:tc>
          <w:tcPr>
            <w:tcW w:w="1256" w:type="pct"/>
            <w:tcBorders>
              <w:top w:val="single" w:sz="4" w:space="0" w:color="auto"/>
              <w:left w:val="single" w:sz="4" w:space="0" w:color="auto"/>
              <w:bottom w:val="single" w:sz="4" w:space="0" w:color="auto"/>
              <w:right w:val="single" w:sz="4" w:space="0" w:color="auto"/>
            </w:tcBorders>
            <w:hideMark/>
          </w:tcPr>
          <w:p w14:paraId="265682BF" w14:textId="77777777" w:rsidR="007A622F" w:rsidRDefault="007A622F" w:rsidP="00A46A43">
            <w:pPr>
              <w:spacing w:before="120" w:after="120"/>
              <w:jc w:val="both"/>
              <w:rPr>
                <w:color w:val="000000"/>
                <w:szCs w:val="24"/>
              </w:rPr>
            </w:pPr>
            <w:r>
              <w:rPr>
                <w:color w:val="000000"/>
                <w:szCs w:val="24"/>
              </w:rPr>
              <w:t>Fotokopi makinesi</w:t>
            </w:r>
          </w:p>
        </w:tc>
        <w:tc>
          <w:tcPr>
            <w:tcW w:w="1246" w:type="pct"/>
            <w:tcBorders>
              <w:top w:val="single" w:sz="4" w:space="0" w:color="auto"/>
              <w:left w:val="single" w:sz="4" w:space="0" w:color="auto"/>
              <w:bottom w:val="single" w:sz="4" w:space="0" w:color="auto"/>
              <w:right w:val="single" w:sz="4" w:space="0" w:color="auto"/>
            </w:tcBorders>
            <w:hideMark/>
          </w:tcPr>
          <w:p w14:paraId="5FE28E0F" w14:textId="77777777" w:rsidR="007A622F" w:rsidRDefault="007A622F" w:rsidP="00A46A43">
            <w:pPr>
              <w:jc w:val="center"/>
            </w:pPr>
            <w:r>
              <w:rPr>
                <w:color w:val="000000"/>
                <w:szCs w:val="24"/>
              </w:rPr>
              <w:t>-</w:t>
            </w:r>
          </w:p>
        </w:tc>
        <w:tc>
          <w:tcPr>
            <w:tcW w:w="1246" w:type="pct"/>
            <w:tcBorders>
              <w:top w:val="single" w:sz="4" w:space="0" w:color="auto"/>
              <w:left w:val="single" w:sz="4" w:space="0" w:color="auto"/>
              <w:bottom w:val="single" w:sz="4" w:space="0" w:color="auto"/>
              <w:right w:val="single" w:sz="4" w:space="0" w:color="auto"/>
            </w:tcBorders>
            <w:hideMark/>
          </w:tcPr>
          <w:p w14:paraId="1170C9E4" w14:textId="77777777" w:rsidR="007A622F" w:rsidRDefault="007A622F" w:rsidP="00A46A43">
            <w:pPr>
              <w:jc w:val="center"/>
            </w:pPr>
            <w:r>
              <w:rPr>
                <w:color w:val="000000"/>
                <w:szCs w:val="24"/>
              </w:rPr>
              <w:t>-</w:t>
            </w:r>
          </w:p>
        </w:tc>
        <w:tc>
          <w:tcPr>
            <w:tcW w:w="1252" w:type="pct"/>
            <w:tcBorders>
              <w:top w:val="single" w:sz="4" w:space="0" w:color="auto"/>
              <w:left w:val="single" w:sz="4" w:space="0" w:color="auto"/>
              <w:bottom w:val="single" w:sz="4" w:space="0" w:color="auto"/>
              <w:right w:val="single" w:sz="4" w:space="0" w:color="auto"/>
            </w:tcBorders>
            <w:hideMark/>
          </w:tcPr>
          <w:p w14:paraId="2EFDEDA5" w14:textId="77777777" w:rsidR="007A622F" w:rsidRDefault="007A622F" w:rsidP="00A46A43">
            <w:pPr>
              <w:spacing w:before="120" w:after="120"/>
              <w:jc w:val="center"/>
              <w:rPr>
                <w:color w:val="000000"/>
                <w:szCs w:val="24"/>
              </w:rPr>
            </w:pPr>
            <w:r>
              <w:rPr>
                <w:color w:val="000000"/>
                <w:szCs w:val="24"/>
              </w:rPr>
              <w:t>1</w:t>
            </w:r>
          </w:p>
        </w:tc>
      </w:tr>
      <w:tr w:rsidR="007A622F" w14:paraId="2403302E" w14:textId="77777777" w:rsidTr="00A46A43">
        <w:tc>
          <w:tcPr>
            <w:tcW w:w="1256" w:type="pct"/>
            <w:tcBorders>
              <w:top w:val="single" w:sz="4" w:space="0" w:color="auto"/>
              <w:left w:val="single" w:sz="4" w:space="0" w:color="auto"/>
              <w:bottom w:val="single" w:sz="4" w:space="0" w:color="auto"/>
              <w:right w:val="single" w:sz="4" w:space="0" w:color="auto"/>
            </w:tcBorders>
            <w:hideMark/>
          </w:tcPr>
          <w:p w14:paraId="3B23B007" w14:textId="77777777" w:rsidR="007A622F" w:rsidRDefault="007A622F" w:rsidP="00A46A43">
            <w:pPr>
              <w:spacing w:before="120" w:after="120"/>
              <w:jc w:val="both"/>
              <w:rPr>
                <w:color w:val="000000"/>
                <w:szCs w:val="24"/>
              </w:rPr>
            </w:pPr>
            <w:r>
              <w:rPr>
                <w:color w:val="000000"/>
                <w:szCs w:val="24"/>
              </w:rPr>
              <w:t>Fotoğraf makinesi</w:t>
            </w:r>
          </w:p>
        </w:tc>
        <w:tc>
          <w:tcPr>
            <w:tcW w:w="1246" w:type="pct"/>
            <w:tcBorders>
              <w:top w:val="single" w:sz="4" w:space="0" w:color="auto"/>
              <w:left w:val="single" w:sz="4" w:space="0" w:color="auto"/>
              <w:bottom w:val="single" w:sz="4" w:space="0" w:color="auto"/>
              <w:right w:val="single" w:sz="4" w:space="0" w:color="auto"/>
            </w:tcBorders>
            <w:hideMark/>
          </w:tcPr>
          <w:p w14:paraId="6324D81B" w14:textId="77777777" w:rsidR="007A622F" w:rsidRDefault="007A622F" w:rsidP="00A46A43">
            <w:pPr>
              <w:jc w:val="center"/>
            </w:pPr>
            <w:r>
              <w:rPr>
                <w:color w:val="000000"/>
                <w:szCs w:val="24"/>
              </w:rPr>
              <w:t>-</w:t>
            </w:r>
          </w:p>
        </w:tc>
        <w:tc>
          <w:tcPr>
            <w:tcW w:w="1246" w:type="pct"/>
            <w:tcBorders>
              <w:top w:val="single" w:sz="4" w:space="0" w:color="auto"/>
              <w:left w:val="single" w:sz="4" w:space="0" w:color="auto"/>
              <w:bottom w:val="single" w:sz="4" w:space="0" w:color="auto"/>
              <w:right w:val="single" w:sz="4" w:space="0" w:color="auto"/>
            </w:tcBorders>
            <w:hideMark/>
          </w:tcPr>
          <w:p w14:paraId="17835C4D" w14:textId="77777777" w:rsidR="007A622F" w:rsidRDefault="007A622F" w:rsidP="00A46A43">
            <w:pPr>
              <w:jc w:val="center"/>
            </w:pPr>
            <w:r>
              <w:rPr>
                <w:color w:val="000000"/>
                <w:szCs w:val="24"/>
              </w:rPr>
              <w:t>-</w:t>
            </w:r>
          </w:p>
        </w:tc>
        <w:tc>
          <w:tcPr>
            <w:tcW w:w="1252" w:type="pct"/>
            <w:tcBorders>
              <w:top w:val="single" w:sz="4" w:space="0" w:color="auto"/>
              <w:left w:val="single" w:sz="4" w:space="0" w:color="auto"/>
              <w:bottom w:val="single" w:sz="4" w:space="0" w:color="auto"/>
              <w:right w:val="single" w:sz="4" w:space="0" w:color="auto"/>
            </w:tcBorders>
            <w:hideMark/>
          </w:tcPr>
          <w:p w14:paraId="2578BD4E" w14:textId="77777777" w:rsidR="007A622F" w:rsidRDefault="007A622F" w:rsidP="00A46A43">
            <w:pPr>
              <w:spacing w:before="120" w:after="120"/>
              <w:jc w:val="center"/>
              <w:rPr>
                <w:color w:val="000000"/>
                <w:szCs w:val="24"/>
              </w:rPr>
            </w:pPr>
            <w:r>
              <w:rPr>
                <w:color w:val="000000"/>
                <w:szCs w:val="24"/>
              </w:rPr>
              <w:t>1</w:t>
            </w:r>
          </w:p>
        </w:tc>
      </w:tr>
      <w:tr w:rsidR="007A622F" w14:paraId="7382ED68" w14:textId="77777777" w:rsidTr="00A46A43">
        <w:tc>
          <w:tcPr>
            <w:tcW w:w="1256" w:type="pct"/>
            <w:tcBorders>
              <w:top w:val="single" w:sz="4" w:space="0" w:color="auto"/>
              <w:left w:val="single" w:sz="4" w:space="0" w:color="auto"/>
              <w:bottom w:val="single" w:sz="4" w:space="0" w:color="auto"/>
              <w:right w:val="single" w:sz="4" w:space="0" w:color="auto"/>
            </w:tcBorders>
            <w:hideMark/>
          </w:tcPr>
          <w:p w14:paraId="295C1C32" w14:textId="77777777" w:rsidR="007A622F" w:rsidRDefault="007A622F" w:rsidP="00A46A43">
            <w:pPr>
              <w:spacing w:before="120" w:after="120"/>
              <w:jc w:val="both"/>
              <w:rPr>
                <w:color w:val="000000"/>
                <w:szCs w:val="24"/>
              </w:rPr>
            </w:pPr>
            <w:r>
              <w:rPr>
                <w:color w:val="000000"/>
                <w:szCs w:val="24"/>
              </w:rPr>
              <w:t>Tarayıcılar</w:t>
            </w:r>
          </w:p>
        </w:tc>
        <w:tc>
          <w:tcPr>
            <w:tcW w:w="1246" w:type="pct"/>
            <w:tcBorders>
              <w:top w:val="single" w:sz="4" w:space="0" w:color="auto"/>
              <w:left w:val="single" w:sz="4" w:space="0" w:color="auto"/>
              <w:bottom w:val="single" w:sz="4" w:space="0" w:color="auto"/>
              <w:right w:val="single" w:sz="4" w:space="0" w:color="auto"/>
            </w:tcBorders>
            <w:hideMark/>
          </w:tcPr>
          <w:p w14:paraId="4DB26894" w14:textId="77777777" w:rsidR="007A622F" w:rsidRDefault="007A622F" w:rsidP="00A46A43">
            <w:pPr>
              <w:jc w:val="center"/>
            </w:pPr>
            <w:r>
              <w:rPr>
                <w:color w:val="000000"/>
                <w:szCs w:val="24"/>
              </w:rPr>
              <w:t>-</w:t>
            </w:r>
          </w:p>
        </w:tc>
        <w:tc>
          <w:tcPr>
            <w:tcW w:w="1246" w:type="pct"/>
            <w:tcBorders>
              <w:top w:val="single" w:sz="4" w:space="0" w:color="auto"/>
              <w:left w:val="single" w:sz="4" w:space="0" w:color="auto"/>
              <w:bottom w:val="single" w:sz="4" w:space="0" w:color="auto"/>
              <w:right w:val="single" w:sz="4" w:space="0" w:color="auto"/>
            </w:tcBorders>
            <w:hideMark/>
          </w:tcPr>
          <w:p w14:paraId="5062DB5E" w14:textId="77777777" w:rsidR="007A622F" w:rsidRDefault="007A622F" w:rsidP="00A46A43">
            <w:pPr>
              <w:jc w:val="center"/>
            </w:pPr>
            <w:r>
              <w:rPr>
                <w:color w:val="000000"/>
                <w:szCs w:val="24"/>
              </w:rPr>
              <w:t>-</w:t>
            </w:r>
          </w:p>
        </w:tc>
        <w:tc>
          <w:tcPr>
            <w:tcW w:w="1252" w:type="pct"/>
            <w:tcBorders>
              <w:top w:val="single" w:sz="4" w:space="0" w:color="auto"/>
              <w:left w:val="single" w:sz="4" w:space="0" w:color="auto"/>
              <w:bottom w:val="single" w:sz="4" w:space="0" w:color="auto"/>
              <w:right w:val="single" w:sz="4" w:space="0" w:color="auto"/>
            </w:tcBorders>
            <w:hideMark/>
          </w:tcPr>
          <w:p w14:paraId="7B868AAC" w14:textId="77777777" w:rsidR="007A622F" w:rsidRDefault="007A622F" w:rsidP="00A46A43">
            <w:pPr>
              <w:spacing w:before="120" w:after="120"/>
              <w:jc w:val="center"/>
              <w:rPr>
                <w:color w:val="000000"/>
                <w:szCs w:val="24"/>
              </w:rPr>
            </w:pPr>
            <w:r>
              <w:rPr>
                <w:color w:val="000000"/>
                <w:szCs w:val="24"/>
              </w:rPr>
              <w:t>1</w:t>
            </w:r>
          </w:p>
        </w:tc>
      </w:tr>
    </w:tbl>
    <w:p w14:paraId="75552398" w14:textId="77777777" w:rsidR="00A462C9" w:rsidRPr="00E00247" w:rsidRDefault="00A462C9" w:rsidP="00A462C9"/>
    <w:p w14:paraId="339CF433" w14:textId="0F52C4D0" w:rsidR="00BC3A97" w:rsidRPr="00E00247" w:rsidRDefault="00A443D0" w:rsidP="00F57E02">
      <w:pPr>
        <w:pStyle w:val="Balk3"/>
        <w:spacing w:before="0" w:after="0"/>
        <w:rPr>
          <w:rFonts w:ascii="Times New Roman" w:hAnsi="Times New Roman" w:cs="Times New Roman"/>
        </w:rPr>
      </w:pPr>
      <w:bookmarkStart w:id="18" w:name="_Toc153894879"/>
      <w:r w:rsidRPr="00E00247">
        <w:rPr>
          <w:rFonts w:ascii="Times New Roman" w:hAnsi="Times New Roman" w:cs="Times New Roman"/>
        </w:rPr>
        <w:t xml:space="preserve">1.3.4. </w:t>
      </w:r>
      <w:r w:rsidR="000B62CE" w:rsidRPr="00E00247">
        <w:rPr>
          <w:rFonts w:ascii="Times New Roman" w:hAnsi="Times New Roman" w:cs="Times New Roman"/>
        </w:rPr>
        <w:t>İnsan</w:t>
      </w:r>
      <w:r w:rsidR="00BC3A97" w:rsidRPr="00E00247">
        <w:rPr>
          <w:rFonts w:ascii="Times New Roman" w:hAnsi="Times New Roman" w:cs="Times New Roman"/>
        </w:rPr>
        <w:t xml:space="preserve"> Kaynaklar</w:t>
      </w:r>
      <w:r w:rsidR="000B62CE" w:rsidRPr="00E00247">
        <w:rPr>
          <w:rFonts w:ascii="Times New Roman" w:hAnsi="Times New Roman" w:cs="Times New Roman"/>
        </w:rPr>
        <w:t>ı</w:t>
      </w:r>
      <w:bookmarkEnd w:id="18"/>
    </w:p>
    <w:p w14:paraId="1AFCD516" w14:textId="5F3806A5" w:rsidR="000B62CE" w:rsidRPr="00E00247" w:rsidRDefault="0072231A" w:rsidP="00F57E02">
      <w:pPr>
        <w:pStyle w:val="Balk4"/>
        <w:rPr>
          <w:rFonts w:ascii="Times New Roman" w:hAnsi="Times New Roman" w:cs="Times New Roman"/>
          <w:u w:val="none"/>
        </w:rPr>
      </w:pPr>
      <w:r w:rsidRPr="00E00247">
        <w:rPr>
          <w:rFonts w:ascii="Times New Roman" w:hAnsi="Times New Roman" w:cs="Times New Roman"/>
          <w:u w:val="none"/>
        </w:rPr>
        <w:t xml:space="preserve">1.3.4.1. </w:t>
      </w:r>
      <w:r w:rsidR="000B62CE" w:rsidRPr="00E00247">
        <w:rPr>
          <w:rFonts w:ascii="Times New Roman" w:hAnsi="Times New Roman" w:cs="Times New Roman"/>
          <w:u w:val="none"/>
        </w:rPr>
        <w:t>Akademik Personel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68"/>
        <w:gridCol w:w="1297"/>
        <w:gridCol w:w="1319"/>
        <w:gridCol w:w="1464"/>
        <w:gridCol w:w="1464"/>
      </w:tblGrid>
      <w:tr w:rsidR="00BC3A97" w:rsidRPr="00E00247" w14:paraId="28C1D54E" w14:textId="77777777" w:rsidTr="00A476F4">
        <w:trPr>
          <w:trHeight w:val="729"/>
          <w:jc w:val="center"/>
        </w:trPr>
        <w:tc>
          <w:tcPr>
            <w:tcW w:w="1185" w:type="pct"/>
            <w:vMerge w:val="restart"/>
            <w:shd w:val="clear" w:color="auto" w:fill="DEEAF6" w:themeFill="accent1" w:themeFillTint="33"/>
            <w:vAlign w:val="center"/>
          </w:tcPr>
          <w:p w14:paraId="48167820" w14:textId="744199B8" w:rsidR="00BC3A97" w:rsidRPr="00E00247" w:rsidRDefault="007046BA" w:rsidP="00F57E02">
            <w:pPr>
              <w:jc w:val="center"/>
              <w:rPr>
                <w:b/>
                <w:bCs/>
                <w:color w:val="000000"/>
                <w:szCs w:val="24"/>
              </w:rPr>
            </w:pPr>
            <w:r w:rsidRPr="00E00247">
              <w:rPr>
                <w:b/>
                <w:bCs/>
                <w:color w:val="000000"/>
                <w:szCs w:val="24"/>
              </w:rPr>
              <w:t>Unvan</w:t>
            </w:r>
          </w:p>
        </w:tc>
        <w:tc>
          <w:tcPr>
            <w:tcW w:w="2199" w:type="pct"/>
            <w:gridSpan w:val="3"/>
            <w:shd w:val="clear" w:color="auto" w:fill="DEEAF6" w:themeFill="accent1" w:themeFillTint="33"/>
            <w:vAlign w:val="center"/>
          </w:tcPr>
          <w:p w14:paraId="210B4FF9" w14:textId="77777777" w:rsidR="00BC3A97" w:rsidRPr="00E00247" w:rsidRDefault="00BC3A97" w:rsidP="00F57E02">
            <w:pPr>
              <w:jc w:val="center"/>
              <w:rPr>
                <w:b/>
                <w:bCs/>
                <w:color w:val="000000"/>
                <w:szCs w:val="24"/>
              </w:rPr>
            </w:pPr>
            <w:r w:rsidRPr="00E00247">
              <w:rPr>
                <w:b/>
                <w:bCs/>
                <w:color w:val="000000"/>
                <w:szCs w:val="24"/>
              </w:rPr>
              <w:t>Kadroların Doluluk Oranına Göre</w:t>
            </w:r>
          </w:p>
        </w:tc>
        <w:tc>
          <w:tcPr>
            <w:tcW w:w="1616" w:type="pct"/>
            <w:gridSpan w:val="2"/>
            <w:shd w:val="clear" w:color="auto" w:fill="DEEAF6" w:themeFill="accent1" w:themeFillTint="33"/>
            <w:vAlign w:val="center"/>
          </w:tcPr>
          <w:p w14:paraId="4A07CFF5" w14:textId="77777777" w:rsidR="00BC3A97" w:rsidRPr="00E00247" w:rsidRDefault="00BC3A97" w:rsidP="00F57E02">
            <w:pPr>
              <w:jc w:val="center"/>
              <w:rPr>
                <w:b/>
                <w:bCs/>
                <w:color w:val="000000"/>
                <w:szCs w:val="24"/>
              </w:rPr>
            </w:pPr>
            <w:r w:rsidRPr="00E00247">
              <w:rPr>
                <w:b/>
                <w:bCs/>
                <w:color w:val="000000"/>
                <w:szCs w:val="24"/>
              </w:rPr>
              <w:t>Kadroların İstihdam Şekline Göre</w:t>
            </w:r>
          </w:p>
        </w:tc>
      </w:tr>
      <w:tr w:rsidR="00BC3A97" w:rsidRPr="00E00247" w14:paraId="52894935" w14:textId="77777777" w:rsidTr="007046BA">
        <w:trPr>
          <w:trHeight w:val="512"/>
          <w:jc w:val="center"/>
        </w:trPr>
        <w:tc>
          <w:tcPr>
            <w:tcW w:w="1185" w:type="pct"/>
            <w:vMerge/>
            <w:shd w:val="clear" w:color="auto" w:fill="DEEAF6" w:themeFill="accent1" w:themeFillTint="33"/>
            <w:vAlign w:val="center"/>
          </w:tcPr>
          <w:p w14:paraId="2F20C902" w14:textId="77777777" w:rsidR="00BC3A97" w:rsidRPr="00E00247" w:rsidRDefault="00BC3A97" w:rsidP="00F57E02">
            <w:pPr>
              <w:jc w:val="center"/>
              <w:rPr>
                <w:b/>
                <w:bCs/>
                <w:color w:val="000000"/>
                <w:szCs w:val="24"/>
              </w:rPr>
            </w:pPr>
          </w:p>
        </w:tc>
        <w:tc>
          <w:tcPr>
            <w:tcW w:w="755" w:type="pct"/>
            <w:shd w:val="clear" w:color="auto" w:fill="DEEAF6" w:themeFill="accent1" w:themeFillTint="33"/>
            <w:vAlign w:val="center"/>
          </w:tcPr>
          <w:p w14:paraId="17CC29FF" w14:textId="77777777" w:rsidR="00BC3A97" w:rsidRPr="00E00247" w:rsidRDefault="00BC3A97" w:rsidP="00F57E02">
            <w:pPr>
              <w:jc w:val="center"/>
              <w:rPr>
                <w:b/>
                <w:bCs/>
                <w:color w:val="000000"/>
                <w:szCs w:val="24"/>
              </w:rPr>
            </w:pPr>
            <w:r w:rsidRPr="00E00247">
              <w:rPr>
                <w:b/>
                <w:bCs/>
                <w:color w:val="000000"/>
                <w:szCs w:val="24"/>
              </w:rPr>
              <w:t>Dolu</w:t>
            </w:r>
          </w:p>
        </w:tc>
        <w:tc>
          <w:tcPr>
            <w:tcW w:w="716" w:type="pct"/>
            <w:shd w:val="clear" w:color="auto" w:fill="DEEAF6" w:themeFill="accent1" w:themeFillTint="33"/>
            <w:vAlign w:val="center"/>
          </w:tcPr>
          <w:p w14:paraId="0E73CE11" w14:textId="77777777" w:rsidR="00BC3A97" w:rsidRPr="00E00247" w:rsidRDefault="00BC3A97" w:rsidP="00F57E02">
            <w:pPr>
              <w:jc w:val="center"/>
              <w:rPr>
                <w:b/>
                <w:bCs/>
                <w:color w:val="000000"/>
                <w:szCs w:val="24"/>
              </w:rPr>
            </w:pPr>
            <w:r w:rsidRPr="00E00247">
              <w:rPr>
                <w:b/>
                <w:bCs/>
                <w:color w:val="000000"/>
                <w:szCs w:val="24"/>
              </w:rPr>
              <w:t>Boş</w:t>
            </w:r>
          </w:p>
        </w:tc>
        <w:tc>
          <w:tcPr>
            <w:tcW w:w="728" w:type="pct"/>
            <w:shd w:val="clear" w:color="auto" w:fill="DEEAF6" w:themeFill="accent1" w:themeFillTint="33"/>
            <w:vAlign w:val="center"/>
          </w:tcPr>
          <w:p w14:paraId="0BB51F05" w14:textId="77777777" w:rsidR="00BC3A97" w:rsidRPr="00E00247" w:rsidRDefault="00BC3A97" w:rsidP="00F57E02">
            <w:pPr>
              <w:jc w:val="center"/>
              <w:rPr>
                <w:b/>
                <w:bCs/>
                <w:color w:val="000000"/>
                <w:szCs w:val="24"/>
              </w:rPr>
            </w:pPr>
            <w:r w:rsidRPr="00E00247">
              <w:rPr>
                <w:b/>
                <w:bCs/>
                <w:color w:val="000000"/>
                <w:szCs w:val="24"/>
              </w:rPr>
              <w:t>Toplam</w:t>
            </w:r>
          </w:p>
        </w:tc>
        <w:tc>
          <w:tcPr>
            <w:tcW w:w="808" w:type="pct"/>
            <w:shd w:val="clear" w:color="auto" w:fill="DEEAF6" w:themeFill="accent1" w:themeFillTint="33"/>
            <w:vAlign w:val="center"/>
          </w:tcPr>
          <w:p w14:paraId="3E73C92D" w14:textId="77777777" w:rsidR="00BC3A97" w:rsidRPr="00E00247" w:rsidRDefault="00BC3A97" w:rsidP="00F57E02">
            <w:pPr>
              <w:jc w:val="center"/>
              <w:rPr>
                <w:b/>
                <w:bCs/>
                <w:color w:val="000000"/>
                <w:szCs w:val="24"/>
              </w:rPr>
            </w:pPr>
            <w:r w:rsidRPr="00E00247">
              <w:rPr>
                <w:b/>
                <w:bCs/>
                <w:color w:val="000000"/>
                <w:szCs w:val="24"/>
              </w:rPr>
              <w:t>Tam Zamanlı</w:t>
            </w:r>
          </w:p>
        </w:tc>
        <w:tc>
          <w:tcPr>
            <w:tcW w:w="808" w:type="pct"/>
            <w:shd w:val="clear" w:color="auto" w:fill="DEEAF6" w:themeFill="accent1" w:themeFillTint="33"/>
            <w:vAlign w:val="center"/>
          </w:tcPr>
          <w:p w14:paraId="7AF98C53" w14:textId="77777777" w:rsidR="00BC3A97" w:rsidRPr="00E00247" w:rsidRDefault="00BC3A97" w:rsidP="00F57E02">
            <w:pPr>
              <w:jc w:val="center"/>
              <w:rPr>
                <w:b/>
                <w:bCs/>
                <w:color w:val="000000"/>
                <w:szCs w:val="24"/>
              </w:rPr>
            </w:pPr>
            <w:r w:rsidRPr="00E00247">
              <w:rPr>
                <w:b/>
                <w:bCs/>
                <w:color w:val="000000"/>
                <w:szCs w:val="24"/>
              </w:rPr>
              <w:t>Yarı Zamanlı</w:t>
            </w:r>
          </w:p>
        </w:tc>
      </w:tr>
      <w:tr w:rsidR="0066082A" w:rsidRPr="00E00247" w14:paraId="68C8C720" w14:textId="77777777" w:rsidTr="004C53CC">
        <w:trPr>
          <w:trHeight w:val="306"/>
          <w:jc w:val="center"/>
        </w:trPr>
        <w:tc>
          <w:tcPr>
            <w:tcW w:w="1185" w:type="pct"/>
            <w:shd w:val="clear" w:color="auto" w:fill="auto"/>
            <w:vAlign w:val="center"/>
          </w:tcPr>
          <w:p w14:paraId="77CA563C" w14:textId="77777777" w:rsidR="0066082A" w:rsidRPr="00E00247" w:rsidRDefault="0066082A" w:rsidP="0066082A">
            <w:pPr>
              <w:rPr>
                <w:color w:val="000000"/>
                <w:szCs w:val="24"/>
              </w:rPr>
            </w:pPr>
            <w:r w:rsidRPr="00E00247">
              <w:rPr>
                <w:color w:val="000000"/>
                <w:szCs w:val="24"/>
              </w:rPr>
              <w:t>Profesör</w:t>
            </w:r>
          </w:p>
        </w:tc>
        <w:tc>
          <w:tcPr>
            <w:tcW w:w="755" w:type="pct"/>
            <w:shd w:val="clear" w:color="auto" w:fill="auto"/>
            <w:vAlign w:val="center"/>
          </w:tcPr>
          <w:p w14:paraId="285B2FCA" w14:textId="3DE3B2ED" w:rsidR="0066082A" w:rsidRPr="00E00247" w:rsidRDefault="0066082A" w:rsidP="0066082A">
            <w:pPr>
              <w:jc w:val="center"/>
              <w:rPr>
                <w:color w:val="000000"/>
                <w:szCs w:val="24"/>
              </w:rPr>
            </w:pPr>
            <w:r>
              <w:rPr>
                <w:color w:val="000000"/>
                <w:szCs w:val="24"/>
              </w:rPr>
              <w:t>1</w:t>
            </w:r>
          </w:p>
        </w:tc>
        <w:tc>
          <w:tcPr>
            <w:tcW w:w="716" w:type="pct"/>
            <w:shd w:val="clear" w:color="auto" w:fill="auto"/>
            <w:vAlign w:val="center"/>
          </w:tcPr>
          <w:p w14:paraId="4D4512C0" w14:textId="4350C088" w:rsidR="0066082A" w:rsidRPr="00E00247" w:rsidRDefault="0066082A" w:rsidP="0066082A">
            <w:pPr>
              <w:jc w:val="center"/>
              <w:rPr>
                <w:color w:val="000000"/>
                <w:szCs w:val="24"/>
              </w:rPr>
            </w:pPr>
            <w:r>
              <w:rPr>
                <w:color w:val="000000"/>
                <w:szCs w:val="24"/>
              </w:rPr>
              <w:t>-</w:t>
            </w:r>
          </w:p>
        </w:tc>
        <w:tc>
          <w:tcPr>
            <w:tcW w:w="728" w:type="pct"/>
            <w:shd w:val="clear" w:color="auto" w:fill="auto"/>
            <w:vAlign w:val="center"/>
          </w:tcPr>
          <w:p w14:paraId="6DED3CB1" w14:textId="563183FD" w:rsidR="0066082A" w:rsidRPr="00E00247" w:rsidRDefault="0066082A" w:rsidP="0066082A">
            <w:pPr>
              <w:jc w:val="center"/>
              <w:rPr>
                <w:color w:val="000000"/>
                <w:szCs w:val="24"/>
              </w:rPr>
            </w:pPr>
            <w:r>
              <w:rPr>
                <w:color w:val="000000"/>
                <w:szCs w:val="24"/>
              </w:rPr>
              <w:t>1</w:t>
            </w:r>
          </w:p>
        </w:tc>
        <w:tc>
          <w:tcPr>
            <w:tcW w:w="808" w:type="pct"/>
            <w:shd w:val="clear" w:color="auto" w:fill="auto"/>
            <w:vAlign w:val="center"/>
          </w:tcPr>
          <w:p w14:paraId="413E568D" w14:textId="246334CE" w:rsidR="0066082A" w:rsidRPr="00E00247" w:rsidRDefault="0066082A" w:rsidP="0066082A">
            <w:pPr>
              <w:jc w:val="center"/>
              <w:rPr>
                <w:color w:val="000000"/>
                <w:szCs w:val="24"/>
              </w:rPr>
            </w:pPr>
            <w:r>
              <w:rPr>
                <w:color w:val="000000"/>
                <w:szCs w:val="24"/>
              </w:rPr>
              <w:t>1</w:t>
            </w:r>
          </w:p>
        </w:tc>
        <w:tc>
          <w:tcPr>
            <w:tcW w:w="808" w:type="pct"/>
            <w:shd w:val="clear" w:color="auto" w:fill="auto"/>
          </w:tcPr>
          <w:p w14:paraId="0F8B29A1" w14:textId="78DA7AE4" w:rsidR="0066082A" w:rsidRPr="00E00247" w:rsidRDefault="0066082A" w:rsidP="0066082A">
            <w:pPr>
              <w:jc w:val="center"/>
              <w:rPr>
                <w:color w:val="000000"/>
                <w:szCs w:val="24"/>
              </w:rPr>
            </w:pPr>
            <w:r w:rsidRPr="00FE2AD7">
              <w:rPr>
                <w:color w:val="000000"/>
                <w:szCs w:val="24"/>
              </w:rPr>
              <w:t>-</w:t>
            </w:r>
          </w:p>
        </w:tc>
      </w:tr>
      <w:tr w:rsidR="0066082A" w:rsidRPr="00E00247" w14:paraId="65CFEBDF" w14:textId="77777777" w:rsidTr="004C53CC">
        <w:trPr>
          <w:trHeight w:val="306"/>
          <w:jc w:val="center"/>
        </w:trPr>
        <w:tc>
          <w:tcPr>
            <w:tcW w:w="1185" w:type="pct"/>
            <w:shd w:val="clear" w:color="auto" w:fill="auto"/>
            <w:vAlign w:val="center"/>
          </w:tcPr>
          <w:p w14:paraId="798BF4F5" w14:textId="77777777" w:rsidR="0066082A" w:rsidRPr="00E00247" w:rsidRDefault="0066082A" w:rsidP="0066082A">
            <w:pPr>
              <w:rPr>
                <w:color w:val="000000"/>
                <w:szCs w:val="24"/>
              </w:rPr>
            </w:pPr>
            <w:r w:rsidRPr="00E00247">
              <w:rPr>
                <w:color w:val="000000"/>
                <w:szCs w:val="24"/>
              </w:rPr>
              <w:t>Doçent</w:t>
            </w:r>
          </w:p>
        </w:tc>
        <w:tc>
          <w:tcPr>
            <w:tcW w:w="755" w:type="pct"/>
            <w:shd w:val="clear" w:color="auto" w:fill="auto"/>
          </w:tcPr>
          <w:p w14:paraId="09414F25" w14:textId="6DC040EA" w:rsidR="0066082A" w:rsidRPr="00E00247" w:rsidRDefault="0066082A" w:rsidP="0066082A">
            <w:pPr>
              <w:jc w:val="center"/>
              <w:rPr>
                <w:color w:val="000000"/>
                <w:szCs w:val="24"/>
              </w:rPr>
            </w:pPr>
            <w:r w:rsidRPr="003C03AD">
              <w:rPr>
                <w:color w:val="000000"/>
                <w:szCs w:val="24"/>
              </w:rPr>
              <w:t>-</w:t>
            </w:r>
          </w:p>
        </w:tc>
        <w:tc>
          <w:tcPr>
            <w:tcW w:w="716" w:type="pct"/>
            <w:shd w:val="clear" w:color="auto" w:fill="auto"/>
          </w:tcPr>
          <w:p w14:paraId="298606E6" w14:textId="7685F5EB" w:rsidR="0066082A" w:rsidRPr="00E00247" w:rsidRDefault="0066082A" w:rsidP="0066082A">
            <w:pPr>
              <w:jc w:val="center"/>
              <w:rPr>
                <w:color w:val="000000"/>
                <w:szCs w:val="24"/>
              </w:rPr>
            </w:pPr>
            <w:r w:rsidRPr="003C03AD">
              <w:rPr>
                <w:color w:val="000000"/>
                <w:szCs w:val="24"/>
              </w:rPr>
              <w:t>-</w:t>
            </w:r>
          </w:p>
        </w:tc>
        <w:tc>
          <w:tcPr>
            <w:tcW w:w="728" w:type="pct"/>
            <w:shd w:val="clear" w:color="auto" w:fill="auto"/>
          </w:tcPr>
          <w:p w14:paraId="15C371D6" w14:textId="604FFA38" w:rsidR="0066082A" w:rsidRPr="00E00247" w:rsidRDefault="0066082A" w:rsidP="0066082A">
            <w:pPr>
              <w:jc w:val="center"/>
              <w:rPr>
                <w:color w:val="000000"/>
                <w:szCs w:val="24"/>
              </w:rPr>
            </w:pPr>
            <w:r w:rsidRPr="003C03AD">
              <w:rPr>
                <w:color w:val="000000"/>
                <w:szCs w:val="24"/>
              </w:rPr>
              <w:t>-</w:t>
            </w:r>
          </w:p>
        </w:tc>
        <w:tc>
          <w:tcPr>
            <w:tcW w:w="808" w:type="pct"/>
            <w:shd w:val="clear" w:color="auto" w:fill="auto"/>
          </w:tcPr>
          <w:p w14:paraId="05F2CEC6" w14:textId="2CCD029E" w:rsidR="0066082A" w:rsidRPr="00E00247" w:rsidRDefault="0066082A" w:rsidP="0066082A">
            <w:pPr>
              <w:jc w:val="center"/>
              <w:rPr>
                <w:color w:val="000000"/>
                <w:szCs w:val="24"/>
              </w:rPr>
            </w:pPr>
            <w:r w:rsidRPr="00624B9F">
              <w:rPr>
                <w:color w:val="000000"/>
                <w:szCs w:val="24"/>
              </w:rPr>
              <w:t>-</w:t>
            </w:r>
          </w:p>
        </w:tc>
        <w:tc>
          <w:tcPr>
            <w:tcW w:w="808" w:type="pct"/>
            <w:shd w:val="clear" w:color="auto" w:fill="auto"/>
          </w:tcPr>
          <w:p w14:paraId="4EF345F7" w14:textId="70A9753C" w:rsidR="0066082A" w:rsidRPr="00E00247" w:rsidRDefault="0066082A" w:rsidP="0066082A">
            <w:pPr>
              <w:jc w:val="center"/>
              <w:rPr>
                <w:color w:val="000000"/>
                <w:szCs w:val="24"/>
              </w:rPr>
            </w:pPr>
            <w:r w:rsidRPr="00FE2AD7">
              <w:rPr>
                <w:color w:val="000000"/>
                <w:szCs w:val="24"/>
              </w:rPr>
              <w:t>-</w:t>
            </w:r>
          </w:p>
        </w:tc>
      </w:tr>
      <w:tr w:rsidR="0066082A" w:rsidRPr="00E00247" w14:paraId="020A5386" w14:textId="77777777" w:rsidTr="004C53CC">
        <w:trPr>
          <w:trHeight w:val="306"/>
          <w:jc w:val="center"/>
        </w:trPr>
        <w:tc>
          <w:tcPr>
            <w:tcW w:w="1185" w:type="pct"/>
            <w:shd w:val="clear" w:color="auto" w:fill="auto"/>
            <w:vAlign w:val="center"/>
          </w:tcPr>
          <w:p w14:paraId="7498AD5D" w14:textId="60779EBD" w:rsidR="0066082A" w:rsidRPr="00E00247" w:rsidRDefault="0066082A" w:rsidP="0066082A">
            <w:pPr>
              <w:rPr>
                <w:color w:val="000000"/>
                <w:szCs w:val="24"/>
              </w:rPr>
            </w:pPr>
            <w:r w:rsidRPr="00E00247">
              <w:rPr>
                <w:color w:val="000000"/>
                <w:szCs w:val="24"/>
              </w:rPr>
              <w:t>Dr. Öğretim Üyesi</w:t>
            </w:r>
          </w:p>
        </w:tc>
        <w:tc>
          <w:tcPr>
            <w:tcW w:w="755" w:type="pct"/>
            <w:shd w:val="clear" w:color="auto" w:fill="auto"/>
          </w:tcPr>
          <w:p w14:paraId="203FC372" w14:textId="03873EEE" w:rsidR="0066082A" w:rsidRPr="00E00247" w:rsidRDefault="0066082A" w:rsidP="0066082A">
            <w:pPr>
              <w:jc w:val="center"/>
              <w:rPr>
                <w:color w:val="000000"/>
                <w:szCs w:val="24"/>
              </w:rPr>
            </w:pPr>
            <w:r w:rsidRPr="003C03AD">
              <w:rPr>
                <w:color w:val="000000"/>
                <w:szCs w:val="24"/>
              </w:rPr>
              <w:t>-</w:t>
            </w:r>
          </w:p>
        </w:tc>
        <w:tc>
          <w:tcPr>
            <w:tcW w:w="716" w:type="pct"/>
            <w:shd w:val="clear" w:color="auto" w:fill="auto"/>
          </w:tcPr>
          <w:p w14:paraId="4939AD3A" w14:textId="0C3820D3" w:rsidR="0066082A" w:rsidRPr="00E00247" w:rsidRDefault="0066082A" w:rsidP="0066082A">
            <w:pPr>
              <w:jc w:val="center"/>
              <w:rPr>
                <w:color w:val="000000"/>
                <w:szCs w:val="24"/>
              </w:rPr>
            </w:pPr>
            <w:r w:rsidRPr="003C03AD">
              <w:rPr>
                <w:color w:val="000000"/>
                <w:szCs w:val="24"/>
              </w:rPr>
              <w:t>-</w:t>
            </w:r>
          </w:p>
        </w:tc>
        <w:tc>
          <w:tcPr>
            <w:tcW w:w="728" w:type="pct"/>
            <w:shd w:val="clear" w:color="auto" w:fill="auto"/>
          </w:tcPr>
          <w:p w14:paraId="44B7687B" w14:textId="773F1FB1" w:rsidR="0066082A" w:rsidRPr="00E00247" w:rsidRDefault="0066082A" w:rsidP="0066082A">
            <w:pPr>
              <w:jc w:val="center"/>
              <w:rPr>
                <w:color w:val="000000"/>
                <w:szCs w:val="24"/>
              </w:rPr>
            </w:pPr>
            <w:r w:rsidRPr="003C03AD">
              <w:rPr>
                <w:color w:val="000000"/>
                <w:szCs w:val="24"/>
              </w:rPr>
              <w:t>-</w:t>
            </w:r>
          </w:p>
        </w:tc>
        <w:tc>
          <w:tcPr>
            <w:tcW w:w="808" w:type="pct"/>
            <w:shd w:val="clear" w:color="auto" w:fill="auto"/>
          </w:tcPr>
          <w:p w14:paraId="4B300B6D" w14:textId="4FEA2CC8" w:rsidR="0066082A" w:rsidRPr="00E00247" w:rsidRDefault="0066082A" w:rsidP="0066082A">
            <w:pPr>
              <w:jc w:val="center"/>
              <w:rPr>
                <w:color w:val="000000"/>
                <w:szCs w:val="24"/>
              </w:rPr>
            </w:pPr>
            <w:r w:rsidRPr="00624B9F">
              <w:rPr>
                <w:color w:val="000000"/>
                <w:szCs w:val="24"/>
              </w:rPr>
              <w:t>-</w:t>
            </w:r>
          </w:p>
        </w:tc>
        <w:tc>
          <w:tcPr>
            <w:tcW w:w="808" w:type="pct"/>
            <w:shd w:val="clear" w:color="auto" w:fill="auto"/>
          </w:tcPr>
          <w:p w14:paraId="0D333F26" w14:textId="30037B1B" w:rsidR="0066082A" w:rsidRPr="00E00247" w:rsidRDefault="0066082A" w:rsidP="0066082A">
            <w:pPr>
              <w:jc w:val="center"/>
              <w:rPr>
                <w:color w:val="000000"/>
                <w:szCs w:val="24"/>
              </w:rPr>
            </w:pPr>
            <w:r w:rsidRPr="00FE2AD7">
              <w:rPr>
                <w:color w:val="000000"/>
                <w:szCs w:val="24"/>
              </w:rPr>
              <w:t>-</w:t>
            </w:r>
          </w:p>
        </w:tc>
      </w:tr>
      <w:tr w:rsidR="0066082A" w:rsidRPr="00E00247" w14:paraId="4E743C43" w14:textId="77777777" w:rsidTr="004C53CC">
        <w:trPr>
          <w:trHeight w:val="306"/>
          <w:jc w:val="center"/>
        </w:trPr>
        <w:tc>
          <w:tcPr>
            <w:tcW w:w="1185" w:type="pct"/>
            <w:shd w:val="clear" w:color="auto" w:fill="auto"/>
            <w:vAlign w:val="center"/>
          </w:tcPr>
          <w:p w14:paraId="6132F06D" w14:textId="77777777" w:rsidR="0066082A" w:rsidRPr="00E00247" w:rsidRDefault="0066082A" w:rsidP="0066082A">
            <w:pPr>
              <w:rPr>
                <w:color w:val="000000"/>
                <w:szCs w:val="24"/>
              </w:rPr>
            </w:pPr>
            <w:r w:rsidRPr="00E00247">
              <w:rPr>
                <w:color w:val="000000"/>
                <w:szCs w:val="24"/>
              </w:rPr>
              <w:t>Öğretim Görevlisi</w:t>
            </w:r>
          </w:p>
        </w:tc>
        <w:tc>
          <w:tcPr>
            <w:tcW w:w="755" w:type="pct"/>
            <w:shd w:val="clear" w:color="auto" w:fill="auto"/>
            <w:vAlign w:val="center"/>
          </w:tcPr>
          <w:p w14:paraId="7A3E8101" w14:textId="1862284E" w:rsidR="0066082A" w:rsidRPr="00E00247" w:rsidRDefault="0066082A" w:rsidP="0066082A">
            <w:pPr>
              <w:jc w:val="center"/>
              <w:rPr>
                <w:color w:val="000000"/>
                <w:szCs w:val="24"/>
              </w:rPr>
            </w:pPr>
            <w:r>
              <w:rPr>
                <w:color w:val="000000"/>
                <w:szCs w:val="24"/>
              </w:rPr>
              <w:t>2</w:t>
            </w:r>
          </w:p>
        </w:tc>
        <w:tc>
          <w:tcPr>
            <w:tcW w:w="716" w:type="pct"/>
            <w:shd w:val="clear" w:color="auto" w:fill="auto"/>
          </w:tcPr>
          <w:p w14:paraId="4AE7FA6D" w14:textId="6DF6D974" w:rsidR="0066082A" w:rsidRPr="00E00247" w:rsidRDefault="0066082A" w:rsidP="0066082A">
            <w:pPr>
              <w:jc w:val="center"/>
              <w:rPr>
                <w:color w:val="000000"/>
                <w:szCs w:val="24"/>
              </w:rPr>
            </w:pPr>
            <w:r w:rsidRPr="00595B59">
              <w:rPr>
                <w:color w:val="000000"/>
                <w:szCs w:val="24"/>
              </w:rPr>
              <w:t>-</w:t>
            </w:r>
          </w:p>
        </w:tc>
        <w:tc>
          <w:tcPr>
            <w:tcW w:w="728" w:type="pct"/>
            <w:shd w:val="clear" w:color="auto" w:fill="auto"/>
            <w:vAlign w:val="center"/>
          </w:tcPr>
          <w:p w14:paraId="407EF333" w14:textId="6D2B084F" w:rsidR="0066082A" w:rsidRPr="00E00247" w:rsidRDefault="0066082A" w:rsidP="0066082A">
            <w:pPr>
              <w:jc w:val="center"/>
              <w:rPr>
                <w:color w:val="000000"/>
                <w:szCs w:val="24"/>
              </w:rPr>
            </w:pPr>
            <w:r>
              <w:rPr>
                <w:color w:val="000000"/>
                <w:szCs w:val="24"/>
              </w:rPr>
              <w:t>2</w:t>
            </w:r>
          </w:p>
        </w:tc>
        <w:tc>
          <w:tcPr>
            <w:tcW w:w="808" w:type="pct"/>
            <w:shd w:val="clear" w:color="auto" w:fill="auto"/>
            <w:vAlign w:val="center"/>
          </w:tcPr>
          <w:p w14:paraId="6144CFEE" w14:textId="030A1E0C" w:rsidR="0066082A" w:rsidRPr="00E00247" w:rsidRDefault="0066082A" w:rsidP="0066082A">
            <w:pPr>
              <w:jc w:val="center"/>
              <w:rPr>
                <w:color w:val="000000"/>
                <w:szCs w:val="24"/>
              </w:rPr>
            </w:pPr>
            <w:r>
              <w:rPr>
                <w:color w:val="000000"/>
                <w:szCs w:val="24"/>
              </w:rPr>
              <w:t>2</w:t>
            </w:r>
          </w:p>
        </w:tc>
        <w:tc>
          <w:tcPr>
            <w:tcW w:w="808" w:type="pct"/>
            <w:shd w:val="clear" w:color="auto" w:fill="auto"/>
          </w:tcPr>
          <w:p w14:paraId="27E9C696" w14:textId="10967B7A" w:rsidR="0066082A" w:rsidRPr="00E00247" w:rsidRDefault="0066082A" w:rsidP="0066082A">
            <w:pPr>
              <w:jc w:val="center"/>
              <w:rPr>
                <w:color w:val="000000"/>
                <w:szCs w:val="24"/>
              </w:rPr>
            </w:pPr>
            <w:r w:rsidRPr="00FE2AD7">
              <w:rPr>
                <w:color w:val="000000"/>
                <w:szCs w:val="24"/>
              </w:rPr>
              <w:t>-</w:t>
            </w:r>
          </w:p>
        </w:tc>
      </w:tr>
      <w:tr w:rsidR="0066082A" w:rsidRPr="00E00247" w14:paraId="317C229C" w14:textId="77777777" w:rsidTr="004C53CC">
        <w:trPr>
          <w:trHeight w:val="306"/>
          <w:jc w:val="center"/>
        </w:trPr>
        <w:tc>
          <w:tcPr>
            <w:tcW w:w="1185" w:type="pct"/>
            <w:shd w:val="clear" w:color="auto" w:fill="auto"/>
            <w:vAlign w:val="center"/>
          </w:tcPr>
          <w:p w14:paraId="5C38B306" w14:textId="77777777" w:rsidR="0066082A" w:rsidRPr="00E00247" w:rsidRDefault="0066082A" w:rsidP="0066082A">
            <w:pPr>
              <w:rPr>
                <w:color w:val="000000"/>
                <w:szCs w:val="24"/>
              </w:rPr>
            </w:pPr>
            <w:r w:rsidRPr="00E00247">
              <w:rPr>
                <w:color w:val="000000"/>
                <w:szCs w:val="24"/>
              </w:rPr>
              <w:t>Araştırma Görevlisi</w:t>
            </w:r>
          </w:p>
        </w:tc>
        <w:tc>
          <w:tcPr>
            <w:tcW w:w="755" w:type="pct"/>
            <w:shd w:val="clear" w:color="auto" w:fill="auto"/>
          </w:tcPr>
          <w:p w14:paraId="0638E179" w14:textId="22E78C00" w:rsidR="0066082A" w:rsidRPr="00E00247" w:rsidRDefault="0066082A" w:rsidP="0066082A">
            <w:pPr>
              <w:jc w:val="center"/>
              <w:rPr>
                <w:color w:val="000000"/>
                <w:szCs w:val="24"/>
              </w:rPr>
            </w:pPr>
            <w:r w:rsidRPr="00BD29C1">
              <w:rPr>
                <w:color w:val="000000"/>
                <w:szCs w:val="24"/>
              </w:rPr>
              <w:t>-</w:t>
            </w:r>
          </w:p>
        </w:tc>
        <w:tc>
          <w:tcPr>
            <w:tcW w:w="716" w:type="pct"/>
            <w:shd w:val="clear" w:color="auto" w:fill="auto"/>
          </w:tcPr>
          <w:p w14:paraId="4F2E8ED6" w14:textId="202944FA" w:rsidR="0066082A" w:rsidRPr="00E00247" w:rsidRDefault="0066082A" w:rsidP="0066082A">
            <w:pPr>
              <w:jc w:val="center"/>
              <w:rPr>
                <w:color w:val="000000"/>
                <w:szCs w:val="24"/>
              </w:rPr>
            </w:pPr>
            <w:r w:rsidRPr="00BD29C1">
              <w:rPr>
                <w:color w:val="000000"/>
                <w:szCs w:val="24"/>
              </w:rPr>
              <w:t>-</w:t>
            </w:r>
          </w:p>
        </w:tc>
        <w:tc>
          <w:tcPr>
            <w:tcW w:w="728" w:type="pct"/>
            <w:shd w:val="clear" w:color="auto" w:fill="auto"/>
          </w:tcPr>
          <w:p w14:paraId="482A8434" w14:textId="6A47EAE2" w:rsidR="0066082A" w:rsidRPr="00E00247" w:rsidRDefault="0066082A" w:rsidP="0066082A">
            <w:pPr>
              <w:jc w:val="center"/>
              <w:rPr>
                <w:color w:val="000000"/>
                <w:szCs w:val="24"/>
              </w:rPr>
            </w:pPr>
            <w:r w:rsidRPr="00BD29C1">
              <w:rPr>
                <w:color w:val="000000"/>
                <w:szCs w:val="24"/>
              </w:rPr>
              <w:t>-</w:t>
            </w:r>
          </w:p>
        </w:tc>
        <w:tc>
          <w:tcPr>
            <w:tcW w:w="808" w:type="pct"/>
            <w:shd w:val="clear" w:color="auto" w:fill="auto"/>
          </w:tcPr>
          <w:p w14:paraId="221E9E47" w14:textId="640AC58D" w:rsidR="0066082A" w:rsidRPr="00E00247" w:rsidRDefault="0066082A" w:rsidP="0066082A">
            <w:pPr>
              <w:jc w:val="center"/>
              <w:rPr>
                <w:color w:val="000000"/>
                <w:szCs w:val="24"/>
              </w:rPr>
            </w:pPr>
            <w:r w:rsidRPr="00BD29C1">
              <w:rPr>
                <w:color w:val="000000"/>
                <w:szCs w:val="24"/>
              </w:rPr>
              <w:t>-</w:t>
            </w:r>
          </w:p>
        </w:tc>
        <w:tc>
          <w:tcPr>
            <w:tcW w:w="808" w:type="pct"/>
            <w:shd w:val="clear" w:color="auto" w:fill="auto"/>
          </w:tcPr>
          <w:p w14:paraId="0BAAC60A" w14:textId="0C49B02E" w:rsidR="0066082A" w:rsidRPr="00E00247" w:rsidRDefault="0066082A" w:rsidP="0066082A">
            <w:pPr>
              <w:jc w:val="center"/>
              <w:rPr>
                <w:color w:val="000000"/>
                <w:szCs w:val="24"/>
              </w:rPr>
            </w:pPr>
            <w:r w:rsidRPr="00BD29C1">
              <w:rPr>
                <w:color w:val="000000"/>
                <w:szCs w:val="24"/>
              </w:rPr>
              <w:t>-</w:t>
            </w:r>
          </w:p>
        </w:tc>
      </w:tr>
      <w:tr w:rsidR="00BC3A97" w:rsidRPr="00E00247" w14:paraId="1314396B" w14:textId="77777777" w:rsidTr="004277FC">
        <w:trPr>
          <w:trHeight w:val="306"/>
          <w:jc w:val="center"/>
        </w:trPr>
        <w:tc>
          <w:tcPr>
            <w:tcW w:w="1185" w:type="pct"/>
            <w:shd w:val="clear" w:color="auto" w:fill="DEEAF6" w:themeFill="accent1" w:themeFillTint="33"/>
            <w:vAlign w:val="center"/>
          </w:tcPr>
          <w:p w14:paraId="02487E43" w14:textId="16FB4177" w:rsidR="00BC3A97" w:rsidRPr="00E00247" w:rsidRDefault="004E4A65" w:rsidP="00F57E02">
            <w:pPr>
              <w:rPr>
                <w:b/>
                <w:color w:val="000000"/>
                <w:szCs w:val="24"/>
              </w:rPr>
            </w:pPr>
            <w:r w:rsidRPr="00E00247">
              <w:rPr>
                <w:b/>
                <w:color w:val="000000"/>
                <w:szCs w:val="24"/>
              </w:rPr>
              <w:t>T</w:t>
            </w:r>
            <w:r w:rsidR="00A462C9" w:rsidRPr="00E00247">
              <w:rPr>
                <w:b/>
                <w:color w:val="000000"/>
                <w:szCs w:val="24"/>
              </w:rPr>
              <w:t>OPLAM</w:t>
            </w:r>
          </w:p>
        </w:tc>
        <w:tc>
          <w:tcPr>
            <w:tcW w:w="755" w:type="pct"/>
            <w:shd w:val="clear" w:color="auto" w:fill="DEEAF6" w:themeFill="accent1" w:themeFillTint="33"/>
            <w:vAlign w:val="center"/>
          </w:tcPr>
          <w:p w14:paraId="32207DAC" w14:textId="319436DA" w:rsidR="00BC3A97" w:rsidRPr="00E00247" w:rsidRDefault="00CB3A01" w:rsidP="00F57E02">
            <w:pPr>
              <w:jc w:val="center"/>
              <w:rPr>
                <w:b/>
                <w:color w:val="000000"/>
                <w:szCs w:val="24"/>
              </w:rPr>
            </w:pPr>
            <w:r>
              <w:rPr>
                <w:b/>
                <w:color w:val="000000"/>
                <w:szCs w:val="24"/>
              </w:rPr>
              <w:t>3</w:t>
            </w:r>
          </w:p>
        </w:tc>
        <w:tc>
          <w:tcPr>
            <w:tcW w:w="716" w:type="pct"/>
            <w:shd w:val="clear" w:color="auto" w:fill="DEEAF6" w:themeFill="accent1" w:themeFillTint="33"/>
            <w:vAlign w:val="center"/>
          </w:tcPr>
          <w:p w14:paraId="23820535" w14:textId="30C3D474" w:rsidR="00BC3A97" w:rsidRPr="00E00247" w:rsidRDefault="00CB3A01" w:rsidP="00F57E02">
            <w:pPr>
              <w:jc w:val="center"/>
              <w:rPr>
                <w:b/>
                <w:color w:val="000000"/>
                <w:szCs w:val="24"/>
              </w:rPr>
            </w:pPr>
            <w:r>
              <w:rPr>
                <w:b/>
                <w:color w:val="000000"/>
                <w:szCs w:val="24"/>
              </w:rPr>
              <w:t>-</w:t>
            </w:r>
          </w:p>
        </w:tc>
        <w:tc>
          <w:tcPr>
            <w:tcW w:w="728" w:type="pct"/>
            <w:shd w:val="clear" w:color="auto" w:fill="DEEAF6" w:themeFill="accent1" w:themeFillTint="33"/>
            <w:vAlign w:val="center"/>
          </w:tcPr>
          <w:p w14:paraId="4E0E84F1" w14:textId="058FF2BE" w:rsidR="00BC3A97" w:rsidRPr="00E00247" w:rsidRDefault="00CB3A01" w:rsidP="00F57E02">
            <w:pPr>
              <w:jc w:val="center"/>
              <w:rPr>
                <w:b/>
                <w:color w:val="000000"/>
                <w:szCs w:val="24"/>
              </w:rPr>
            </w:pPr>
            <w:r>
              <w:rPr>
                <w:b/>
                <w:color w:val="000000"/>
                <w:szCs w:val="24"/>
              </w:rPr>
              <w:t>3</w:t>
            </w:r>
          </w:p>
        </w:tc>
        <w:tc>
          <w:tcPr>
            <w:tcW w:w="808" w:type="pct"/>
            <w:shd w:val="clear" w:color="auto" w:fill="DEEAF6" w:themeFill="accent1" w:themeFillTint="33"/>
            <w:vAlign w:val="center"/>
          </w:tcPr>
          <w:p w14:paraId="1E0EDE5B" w14:textId="4869AC7D" w:rsidR="00BC3A97" w:rsidRPr="00E00247" w:rsidRDefault="00CB3A01" w:rsidP="00F57E02">
            <w:pPr>
              <w:jc w:val="center"/>
              <w:rPr>
                <w:b/>
                <w:color w:val="000000"/>
                <w:szCs w:val="24"/>
              </w:rPr>
            </w:pPr>
            <w:r>
              <w:rPr>
                <w:b/>
                <w:color w:val="000000"/>
                <w:szCs w:val="24"/>
              </w:rPr>
              <w:t>3</w:t>
            </w:r>
          </w:p>
        </w:tc>
        <w:tc>
          <w:tcPr>
            <w:tcW w:w="808" w:type="pct"/>
            <w:shd w:val="clear" w:color="auto" w:fill="DEEAF6" w:themeFill="accent1" w:themeFillTint="33"/>
            <w:vAlign w:val="center"/>
          </w:tcPr>
          <w:p w14:paraId="3B750381" w14:textId="61C9F203" w:rsidR="00BC3A97" w:rsidRPr="00E00247" w:rsidRDefault="00CB3A01" w:rsidP="00F57E02">
            <w:pPr>
              <w:jc w:val="center"/>
              <w:rPr>
                <w:b/>
                <w:color w:val="000000"/>
                <w:szCs w:val="24"/>
              </w:rPr>
            </w:pPr>
            <w:r>
              <w:rPr>
                <w:b/>
                <w:color w:val="000000"/>
                <w:szCs w:val="24"/>
              </w:rPr>
              <w:t>-</w:t>
            </w:r>
          </w:p>
        </w:tc>
      </w:tr>
    </w:tbl>
    <w:p w14:paraId="7945362F" w14:textId="77777777" w:rsidR="0066082A" w:rsidRDefault="0066082A" w:rsidP="00F57E02">
      <w:pPr>
        <w:spacing w:line="276" w:lineRule="auto"/>
        <w:rPr>
          <w:b/>
          <w:bCs/>
        </w:rPr>
      </w:pPr>
    </w:p>
    <w:p w14:paraId="28655523" w14:textId="004BDC0B" w:rsidR="00BA0458" w:rsidRPr="00E00247" w:rsidRDefault="00E26A2F" w:rsidP="00F57E02">
      <w:pPr>
        <w:spacing w:line="276" w:lineRule="auto"/>
        <w:rPr>
          <w:b/>
          <w:bCs/>
        </w:rPr>
      </w:pPr>
      <w:r w:rsidRPr="00E00247">
        <w:rPr>
          <w:b/>
          <w:bCs/>
        </w:rPr>
        <w:t xml:space="preserve">Yabancı Uyruklu </w:t>
      </w:r>
      <w:r w:rsidR="00BA0458" w:rsidRPr="00E00247">
        <w:rPr>
          <w:b/>
          <w:bCs/>
        </w:rPr>
        <w:t>Akademik Personel</w:t>
      </w:r>
    </w:p>
    <w:p w14:paraId="028AC5E0" w14:textId="77777777" w:rsidR="0066082A" w:rsidRPr="00EF61EA" w:rsidRDefault="0066082A" w:rsidP="0066082A">
      <w:pPr>
        <w:spacing w:before="120" w:after="120"/>
        <w:jc w:val="both"/>
        <w:rPr>
          <w:color w:val="000000"/>
          <w:szCs w:val="24"/>
        </w:rPr>
      </w:pPr>
      <w:r w:rsidRPr="00EF61EA">
        <w:rPr>
          <w:color w:val="000000"/>
          <w:szCs w:val="24"/>
        </w:rPr>
        <w:t>Merkezde yabancı uyruklu Akademik Personel bulunmamaktadır.</w:t>
      </w:r>
    </w:p>
    <w:p w14:paraId="677584E9" w14:textId="77777777" w:rsidR="0072231A" w:rsidRPr="00E00247" w:rsidRDefault="0072231A" w:rsidP="00F57E02">
      <w:pPr>
        <w:rPr>
          <w:sz w:val="20"/>
        </w:rPr>
      </w:pPr>
    </w:p>
    <w:p w14:paraId="2B148BDF" w14:textId="522EC62D" w:rsidR="00E26A2F" w:rsidRPr="00E00247" w:rsidRDefault="00E26A2F" w:rsidP="00F57E02">
      <w:pPr>
        <w:spacing w:line="276" w:lineRule="auto"/>
        <w:rPr>
          <w:b/>
          <w:bCs/>
        </w:rPr>
      </w:pPr>
      <w:r w:rsidRPr="00E00247">
        <w:rPr>
          <w:b/>
          <w:bCs/>
        </w:rPr>
        <w:t>Diğer Ün</w:t>
      </w:r>
      <w:r w:rsidR="007772BD" w:rsidRPr="00E00247">
        <w:rPr>
          <w:b/>
          <w:bCs/>
        </w:rPr>
        <w:t>iversitelerde</w:t>
      </w:r>
      <w:r w:rsidRPr="00E00247">
        <w:rPr>
          <w:b/>
          <w:bCs/>
        </w:rPr>
        <w:t xml:space="preserve"> Görevlendirilen Akademik Personel</w:t>
      </w:r>
    </w:p>
    <w:p w14:paraId="40DA3FE9" w14:textId="77777777" w:rsidR="0066082A" w:rsidRDefault="0066082A" w:rsidP="0066082A">
      <w:r>
        <w:t>Merkezde diğer üniversitelerde görevlendirilen Akademik Personel bulunmamaktadır.</w:t>
      </w:r>
    </w:p>
    <w:p w14:paraId="105147AD" w14:textId="77777777" w:rsidR="0066082A" w:rsidRDefault="0066082A" w:rsidP="00A462C9">
      <w:pPr>
        <w:rPr>
          <w:b/>
          <w:bCs/>
        </w:rPr>
      </w:pPr>
    </w:p>
    <w:p w14:paraId="7F404437" w14:textId="77777777" w:rsidR="0066082A" w:rsidRDefault="0066082A" w:rsidP="00A462C9">
      <w:pPr>
        <w:rPr>
          <w:b/>
          <w:bCs/>
        </w:rPr>
      </w:pPr>
    </w:p>
    <w:p w14:paraId="16BC7D72" w14:textId="5228B8A4" w:rsidR="00F0151F" w:rsidRDefault="00E26A2F" w:rsidP="00A462C9">
      <w:pPr>
        <w:rPr>
          <w:b/>
          <w:bCs/>
        </w:rPr>
      </w:pPr>
      <w:r w:rsidRPr="00E00247">
        <w:rPr>
          <w:b/>
          <w:bCs/>
        </w:rPr>
        <w:t xml:space="preserve">Başka </w:t>
      </w:r>
      <w:r w:rsidR="00110951" w:rsidRPr="00E00247">
        <w:rPr>
          <w:b/>
          <w:bCs/>
        </w:rPr>
        <w:t>Üniversitelerden</w:t>
      </w:r>
      <w:r w:rsidRPr="00E00247">
        <w:rPr>
          <w:b/>
          <w:bCs/>
        </w:rPr>
        <w:t xml:space="preserve"> Kurumda Görevlendirilen Akademik Personel</w:t>
      </w:r>
    </w:p>
    <w:p w14:paraId="77005E82" w14:textId="77777777" w:rsidR="0066082A" w:rsidRDefault="0066082A" w:rsidP="0066082A">
      <w:pPr>
        <w:jc w:val="both"/>
      </w:pPr>
      <w:r>
        <w:t>Merkezde başka üniversitelerden kurumda görevlendirilen Akademik Personel bulunmamaktadır.</w:t>
      </w:r>
    </w:p>
    <w:p w14:paraId="0DB84BFC" w14:textId="3EE8653D" w:rsidR="0066082A" w:rsidRPr="00E00247" w:rsidRDefault="0066082A" w:rsidP="00F57E02">
      <w:pPr>
        <w:spacing w:line="276" w:lineRule="auto"/>
        <w:rPr>
          <w:b/>
          <w:bCs/>
          <w:sz w:val="20"/>
        </w:rPr>
      </w:pPr>
    </w:p>
    <w:p w14:paraId="29C28F77" w14:textId="0E0A12C5" w:rsidR="003563D9" w:rsidRPr="00E00247" w:rsidRDefault="00E26A2F" w:rsidP="00F57E02">
      <w:pPr>
        <w:spacing w:line="276" w:lineRule="auto"/>
        <w:rPr>
          <w:b/>
          <w:bCs/>
        </w:rPr>
      </w:pPr>
      <w:r w:rsidRPr="00E00247">
        <w:rPr>
          <w:b/>
          <w:bCs/>
        </w:rPr>
        <w:t>Sözleşmeli Akademik Personel</w:t>
      </w:r>
    </w:p>
    <w:p w14:paraId="39430E4D" w14:textId="77777777" w:rsidR="0066082A" w:rsidRDefault="0066082A" w:rsidP="0066082A">
      <w:pPr>
        <w:spacing w:before="120" w:after="120"/>
        <w:jc w:val="both"/>
        <w:rPr>
          <w:b/>
          <w:i/>
          <w:szCs w:val="24"/>
        </w:rPr>
      </w:pPr>
      <w:r>
        <w:rPr>
          <w:color w:val="000000"/>
          <w:szCs w:val="24"/>
        </w:rPr>
        <w:t>Merkezde Sözleşmeli Akademik Personel bulunmamaktadır.</w:t>
      </w:r>
    </w:p>
    <w:p w14:paraId="6EB54BFC" w14:textId="190C2D48" w:rsidR="00E87221" w:rsidRDefault="00E87221" w:rsidP="00F57E02"/>
    <w:p w14:paraId="0331EE50" w14:textId="2D902DA8" w:rsidR="00C80673" w:rsidRDefault="00C80673" w:rsidP="00F57E02"/>
    <w:p w14:paraId="0F346186" w14:textId="77777777" w:rsidR="00C80673" w:rsidRPr="00E00247" w:rsidRDefault="00C80673" w:rsidP="00F57E02"/>
    <w:p w14:paraId="77B879BD" w14:textId="4DCD0717" w:rsidR="003563D9" w:rsidRPr="00E00247" w:rsidRDefault="00E26A2F" w:rsidP="00F57E02">
      <w:pPr>
        <w:rPr>
          <w:b/>
          <w:bCs/>
        </w:rPr>
      </w:pPr>
      <w:r w:rsidRPr="00E00247">
        <w:rPr>
          <w:b/>
          <w:bCs/>
        </w:rPr>
        <w:lastRenderedPageBreak/>
        <w:t>Akademik Personelin Yaş İtibar</w:t>
      </w:r>
      <w:r w:rsidR="007F288F" w:rsidRPr="00E00247">
        <w:rPr>
          <w:b/>
          <w:bCs/>
        </w:rPr>
        <w:t xml:space="preserve">ıyla </w:t>
      </w:r>
      <w:r w:rsidRPr="00E00247">
        <w:rPr>
          <w:b/>
          <w:bCs/>
        </w:rPr>
        <w:t>Dağılımı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444"/>
        <w:gridCol w:w="1439"/>
        <w:gridCol w:w="1439"/>
        <w:gridCol w:w="1758"/>
        <w:gridCol w:w="1660"/>
      </w:tblGrid>
      <w:tr w:rsidR="00A34E57" w:rsidRPr="00E00247" w14:paraId="731B6D80" w14:textId="77777777" w:rsidTr="0066082A">
        <w:trPr>
          <w:trHeight w:val="554"/>
        </w:trPr>
        <w:tc>
          <w:tcPr>
            <w:tcW w:w="728" w:type="pct"/>
            <w:shd w:val="clear" w:color="auto" w:fill="DEEAF6" w:themeFill="accent1" w:themeFillTint="33"/>
            <w:vAlign w:val="center"/>
          </w:tcPr>
          <w:p w14:paraId="563B00B0" w14:textId="77777777" w:rsidR="00A34E57" w:rsidRPr="00E00247" w:rsidRDefault="00A34E57" w:rsidP="00F57E02">
            <w:pPr>
              <w:autoSpaceDE w:val="0"/>
              <w:autoSpaceDN w:val="0"/>
              <w:adjustRightInd w:val="0"/>
              <w:jc w:val="center"/>
              <w:rPr>
                <w:b/>
                <w:szCs w:val="24"/>
              </w:rPr>
            </w:pPr>
          </w:p>
        </w:tc>
        <w:tc>
          <w:tcPr>
            <w:tcW w:w="797" w:type="pct"/>
            <w:shd w:val="clear" w:color="auto" w:fill="DEEAF6" w:themeFill="accent1" w:themeFillTint="33"/>
            <w:vAlign w:val="center"/>
          </w:tcPr>
          <w:p w14:paraId="30963C07" w14:textId="77777777" w:rsidR="00A34E57" w:rsidRPr="00E00247" w:rsidRDefault="00A34E57" w:rsidP="00F57E02">
            <w:pPr>
              <w:autoSpaceDE w:val="0"/>
              <w:autoSpaceDN w:val="0"/>
              <w:adjustRightInd w:val="0"/>
              <w:jc w:val="center"/>
              <w:rPr>
                <w:b/>
                <w:szCs w:val="24"/>
              </w:rPr>
            </w:pPr>
            <w:r w:rsidRPr="00E00247">
              <w:rPr>
                <w:b/>
                <w:szCs w:val="24"/>
              </w:rPr>
              <w:t>24-30 Yaş</w:t>
            </w:r>
          </w:p>
        </w:tc>
        <w:tc>
          <w:tcPr>
            <w:tcW w:w="794" w:type="pct"/>
            <w:shd w:val="clear" w:color="auto" w:fill="DEEAF6" w:themeFill="accent1" w:themeFillTint="33"/>
            <w:vAlign w:val="center"/>
          </w:tcPr>
          <w:p w14:paraId="0E899517" w14:textId="77777777" w:rsidR="00A34E57" w:rsidRPr="00E00247" w:rsidRDefault="00A34E57" w:rsidP="00F57E02">
            <w:pPr>
              <w:autoSpaceDE w:val="0"/>
              <w:autoSpaceDN w:val="0"/>
              <w:adjustRightInd w:val="0"/>
              <w:jc w:val="center"/>
              <w:rPr>
                <w:b/>
                <w:szCs w:val="24"/>
              </w:rPr>
            </w:pPr>
            <w:r w:rsidRPr="00E00247">
              <w:rPr>
                <w:b/>
                <w:szCs w:val="24"/>
              </w:rPr>
              <w:t>31-35 Yaş</w:t>
            </w:r>
          </w:p>
        </w:tc>
        <w:tc>
          <w:tcPr>
            <w:tcW w:w="794" w:type="pct"/>
            <w:shd w:val="clear" w:color="auto" w:fill="DEEAF6" w:themeFill="accent1" w:themeFillTint="33"/>
            <w:vAlign w:val="center"/>
          </w:tcPr>
          <w:p w14:paraId="4F293DD7" w14:textId="77777777" w:rsidR="00A34E57" w:rsidRPr="00E00247" w:rsidRDefault="00A34E57" w:rsidP="00F57E02">
            <w:pPr>
              <w:autoSpaceDE w:val="0"/>
              <w:autoSpaceDN w:val="0"/>
              <w:adjustRightInd w:val="0"/>
              <w:jc w:val="center"/>
              <w:rPr>
                <w:b/>
                <w:szCs w:val="24"/>
              </w:rPr>
            </w:pPr>
            <w:r w:rsidRPr="00E00247">
              <w:rPr>
                <w:b/>
                <w:szCs w:val="24"/>
              </w:rPr>
              <w:t>36-40 Yaş</w:t>
            </w:r>
          </w:p>
        </w:tc>
        <w:tc>
          <w:tcPr>
            <w:tcW w:w="970" w:type="pct"/>
            <w:shd w:val="clear" w:color="auto" w:fill="DEEAF6" w:themeFill="accent1" w:themeFillTint="33"/>
            <w:vAlign w:val="center"/>
          </w:tcPr>
          <w:p w14:paraId="7C363A91" w14:textId="77777777" w:rsidR="00A34E57" w:rsidRPr="00E00247" w:rsidRDefault="00A34E57" w:rsidP="00F57E02">
            <w:pPr>
              <w:autoSpaceDE w:val="0"/>
              <w:autoSpaceDN w:val="0"/>
              <w:adjustRightInd w:val="0"/>
              <w:jc w:val="center"/>
              <w:rPr>
                <w:b/>
                <w:szCs w:val="24"/>
              </w:rPr>
            </w:pPr>
            <w:r w:rsidRPr="00E00247">
              <w:rPr>
                <w:b/>
                <w:szCs w:val="24"/>
              </w:rPr>
              <w:t>41-50 Yaş</w:t>
            </w:r>
          </w:p>
        </w:tc>
        <w:tc>
          <w:tcPr>
            <w:tcW w:w="916" w:type="pct"/>
            <w:shd w:val="clear" w:color="auto" w:fill="DEEAF6" w:themeFill="accent1" w:themeFillTint="33"/>
            <w:vAlign w:val="center"/>
          </w:tcPr>
          <w:p w14:paraId="4771C83B" w14:textId="18C60B56" w:rsidR="00A34E57" w:rsidRPr="00E00247" w:rsidRDefault="00A34E57" w:rsidP="00F57E02">
            <w:pPr>
              <w:autoSpaceDE w:val="0"/>
              <w:autoSpaceDN w:val="0"/>
              <w:adjustRightInd w:val="0"/>
              <w:jc w:val="center"/>
              <w:rPr>
                <w:b/>
                <w:szCs w:val="24"/>
              </w:rPr>
            </w:pPr>
            <w:r w:rsidRPr="00E00247">
              <w:rPr>
                <w:b/>
                <w:szCs w:val="24"/>
              </w:rPr>
              <w:t>51-Üzeri</w:t>
            </w:r>
          </w:p>
        </w:tc>
      </w:tr>
      <w:tr w:rsidR="00B1113B" w:rsidRPr="00E00247" w14:paraId="45E732A0" w14:textId="77777777" w:rsidTr="0066082A">
        <w:trPr>
          <w:trHeight w:val="554"/>
        </w:trPr>
        <w:tc>
          <w:tcPr>
            <w:tcW w:w="728" w:type="pct"/>
            <w:shd w:val="clear" w:color="auto" w:fill="auto"/>
            <w:vAlign w:val="center"/>
          </w:tcPr>
          <w:p w14:paraId="7E44C12E" w14:textId="77777777" w:rsidR="00B1113B" w:rsidRPr="00E00247" w:rsidRDefault="00B1113B" w:rsidP="00B1113B">
            <w:pPr>
              <w:rPr>
                <w:bCs/>
                <w:szCs w:val="24"/>
              </w:rPr>
            </w:pPr>
            <w:r w:rsidRPr="00E00247">
              <w:rPr>
                <w:bCs/>
                <w:szCs w:val="24"/>
              </w:rPr>
              <w:t>Kişi Sayısı</w:t>
            </w:r>
          </w:p>
        </w:tc>
        <w:tc>
          <w:tcPr>
            <w:tcW w:w="797" w:type="pct"/>
            <w:shd w:val="clear" w:color="auto" w:fill="auto"/>
            <w:vAlign w:val="center"/>
          </w:tcPr>
          <w:p w14:paraId="2EB40151" w14:textId="0BA92267" w:rsidR="00B1113B" w:rsidRPr="00B1113B" w:rsidRDefault="00B1113B" w:rsidP="00B1113B">
            <w:pPr>
              <w:jc w:val="center"/>
              <w:rPr>
                <w:b/>
                <w:szCs w:val="24"/>
              </w:rPr>
            </w:pPr>
            <w:r w:rsidRPr="00B1113B">
              <w:rPr>
                <w:b/>
                <w:szCs w:val="24"/>
              </w:rPr>
              <w:t>-</w:t>
            </w:r>
          </w:p>
        </w:tc>
        <w:tc>
          <w:tcPr>
            <w:tcW w:w="794" w:type="pct"/>
            <w:shd w:val="clear" w:color="auto" w:fill="auto"/>
            <w:vAlign w:val="center"/>
          </w:tcPr>
          <w:p w14:paraId="4AA340CA" w14:textId="03D24075" w:rsidR="00B1113B" w:rsidRPr="00B1113B" w:rsidRDefault="00B1113B" w:rsidP="00B1113B">
            <w:pPr>
              <w:jc w:val="center"/>
              <w:rPr>
                <w:b/>
                <w:szCs w:val="24"/>
              </w:rPr>
            </w:pPr>
            <w:r w:rsidRPr="00B1113B">
              <w:rPr>
                <w:b/>
                <w:szCs w:val="24"/>
              </w:rPr>
              <w:t>-</w:t>
            </w:r>
          </w:p>
        </w:tc>
        <w:tc>
          <w:tcPr>
            <w:tcW w:w="794" w:type="pct"/>
            <w:shd w:val="clear" w:color="auto" w:fill="auto"/>
            <w:vAlign w:val="center"/>
          </w:tcPr>
          <w:p w14:paraId="73F96058" w14:textId="5687D827" w:rsidR="00B1113B" w:rsidRPr="00B1113B" w:rsidRDefault="00B1113B" w:rsidP="00B1113B">
            <w:pPr>
              <w:jc w:val="center"/>
              <w:rPr>
                <w:b/>
                <w:szCs w:val="24"/>
              </w:rPr>
            </w:pPr>
            <w:r w:rsidRPr="00B1113B">
              <w:rPr>
                <w:b/>
                <w:color w:val="000000"/>
                <w:szCs w:val="24"/>
              </w:rPr>
              <w:t>2</w:t>
            </w:r>
          </w:p>
        </w:tc>
        <w:tc>
          <w:tcPr>
            <w:tcW w:w="970" w:type="pct"/>
            <w:vAlign w:val="center"/>
          </w:tcPr>
          <w:p w14:paraId="40F1FD70" w14:textId="6E0ABF76" w:rsidR="00B1113B" w:rsidRPr="00B1113B" w:rsidRDefault="00B1113B" w:rsidP="00B1113B">
            <w:pPr>
              <w:jc w:val="center"/>
              <w:rPr>
                <w:b/>
                <w:szCs w:val="24"/>
              </w:rPr>
            </w:pPr>
            <w:r w:rsidRPr="00B1113B">
              <w:rPr>
                <w:b/>
                <w:szCs w:val="24"/>
              </w:rPr>
              <w:t>-</w:t>
            </w:r>
          </w:p>
        </w:tc>
        <w:tc>
          <w:tcPr>
            <w:tcW w:w="916" w:type="pct"/>
            <w:shd w:val="clear" w:color="auto" w:fill="auto"/>
            <w:vAlign w:val="center"/>
          </w:tcPr>
          <w:p w14:paraId="1E949A11" w14:textId="39877172" w:rsidR="00B1113B" w:rsidRPr="00B1113B" w:rsidRDefault="00B1113B" w:rsidP="00B1113B">
            <w:pPr>
              <w:jc w:val="center"/>
              <w:rPr>
                <w:b/>
                <w:szCs w:val="24"/>
              </w:rPr>
            </w:pPr>
            <w:r w:rsidRPr="00B1113B">
              <w:rPr>
                <w:b/>
                <w:color w:val="000000"/>
                <w:szCs w:val="24"/>
              </w:rPr>
              <w:t>1</w:t>
            </w:r>
          </w:p>
        </w:tc>
      </w:tr>
      <w:tr w:rsidR="00B1113B" w:rsidRPr="00E00247" w14:paraId="5085911B" w14:textId="77777777" w:rsidTr="0066082A">
        <w:trPr>
          <w:trHeight w:val="554"/>
        </w:trPr>
        <w:tc>
          <w:tcPr>
            <w:tcW w:w="728" w:type="pct"/>
            <w:shd w:val="clear" w:color="auto" w:fill="auto"/>
            <w:vAlign w:val="center"/>
          </w:tcPr>
          <w:p w14:paraId="518E03A8" w14:textId="77777777" w:rsidR="00B1113B" w:rsidRPr="00E00247" w:rsidRDefault="00B1113B" w:rsidP="00B1113B">
            <w:pPr>
              <w:rPr>
                <w:bCs/>
                <w:szCs w:val="24"/>
              </w:rPr>
            </w:pPr>
            <w:r w:rsidRPr="00E00247">
              <w:rPr>
                <w:bCs/>
                <w:szCs w:val="24"/>
              </w:rPr>
              <w:t>Yüzde (%)</w:t>
            </w:r>
          </w:p>
        </w:tc>
        <w:tc>
          <w:tcPr>
            <w:tcW w:w="797" w:type="pct"/>
            <w:shd w:val="clear" w:color="auto" w:fill="auto"/>
            <w:vAlign w:val="center"/>
          </w:tcPr>
          <w:p w14:paraId="502F3493" w14:textId="729972B3" w:rsidR="00B1113B" w:rsidRPr="00B1113B" w:rsidRDefault="00B1113B" w:rsidP="00B1113B">
            <w:pPr>
              <w:jc w:val="center"/>
              <w:rPr>
                <w:b/>
                <w:szCs w:val="24"/>
              </w:rPr>
            </w:pPr>
            <w:r w:rsidRPr="00B1113B">
              <w:rPr>
                <w:b/>
                <w:szCs w:val="24"/>
              </w:rPr>
              <w:t>-</w:t>
            </w:r>
          </w:p>
        </w:tc>
        <w:tc>
          <w:tcPr>
            <w:tcW w:w="794" w:type="pct"/>
            <w:shd w:val="clear" w:color="auto" w:fill="auto"/>
            <w:vAlign w:val="center"/>
          </w:tcPr>
          <w:p w14:paraId="3E00BE80" w14:textId="33FF6CB2" w:rsidR="00B1113B" w:rsidRPr="00B1113B" w:rsidRDefault="00B1113B" w:rsidP="00B1113B">
            <w:pPr>
              <w:jc w:val="center"/>
              <w:rPr>
                <w:b/>
                <w:szCs w:val="24"/>
              </w:rPr>
            </w:pPr>
            <w:r w:rsidRPr="00B1113B">
              <w:rPr>
                <w:b/>
                <w:szCs w:val="24"/>
              </w:rPr>
              <w:t>-</w:t>
            </w:r>
          </w:p>
        </w:tc>
        <w:tc>
          <w:tcPr>
            <w:tcW w:w="794" w:type="pct"/>
            <w:shd w:val="clear" w:color="auto" w:fill="auto"/>
            <w:vAlign w:val="center"/>
          </w:tcPr>
          <w:p w14:paraId="3D98F8D6" w14:textId="347C2703" w:rsidR="00B1113B" w:rsidRPr="00B1113B" w:rsidRDefault="00B1113B" w:rsidP="00B1113B">
            <w:pPr>
              <w:jc w:val="center"/>
              <w:rPr>
                <w:b/>
                <w:szCs w:val="24"/>
              </w:rPr>
            </w:pPr>
            <w:r w:rsidRPr="00B1113B">
              <w:rPr>
                <w:b/>
                <w:color w:val="000000"/>
                <w:szCs w:val="24"/>
              </w:rPr>
              <w:t>66.6</w:t>
            </w:r>
          </w:p>
        </w:tc>
        <w:tc>
          <w:tcPr>
            <w:tcW w:w="970" w:type="pct"/>
            <w:vAlign w:val="center"/>
          </w:tcPr>
          <w:p w14:paraId="308EF665" w14:textId="2D5FF440" w:rsidR="00B1113B" w:rsidRPr="00B1113B" w:rsidRDefault="00B1113B" w:rsidP="00B1113B">
            <w:pPr>
              <w:jc w:val="center"/>
              <w:rPr>
                <w:b/>
                <w:szCs w:val="24"/>
              </w:rPr>
            </w:pPr>
            <w:r w:rsidRPr="00B1113B">
              <w:rPr>
                <w:b/>
                <w:szCs w:val="24"/>
              </w:rPr>
              <w:t>-</w:t>
            </w:r>
          </w:p>
        </w:tc>
        <w:tc>
          <w:tcPr>
            <w:tcW w:w="916" w:type="pct"/>
            <w:shd w:val="clear" w:color="auto" w:fill="auto"/>
            <w:vAlign w:val="center"/>
          </w:tcPr>
          <w:p w14:paraId="778F538F" w14:textId="1C1802D9" w:rsidR="00B1113B" w:rsidRPr="00B1113B" w:rsidRDefault="00B1113B" w:rsidP="00B1113B">
            <w:pPr>
              <w:jc w:val="center"/>
              <w:rPr>
                <w:b/>
                <w:szCs w:val="24"/>
              </w:rPr>
            </w:pPr>
            <w:r w:rsidRPr="00B1113B">
              <w:rPr>
                <w:b/>
                <w:color w:val="000000"/>
                <w:szCs w:val="24"/>
              </w:rPr>
              <w:t>33.3</w:t>
            </w:r>
          </w:p>
        </w:tc>
      </w:tr>
    </w:tbl>
    <w:p w14:paraId="2C59BE73" w14:textId="77777777" w:rsidR="0066082A" w:rsidRDefault="0066082A" w:rsidP="00F57E02">
      <w:pPr>
        <w:pStyle w:val="Balk4"/>
        <w:spacing w:before="0" w:after="0"/>
        <w:rPr>
          <w:rFonts w:ascii="Times New Roman" w:hAnsi="Times New Roman" w:cs="Times New Roman"/>
          <w:u w:val="none"/>
        </w:rPr>
      </w:pPr>
    </w:p>
    <w:p w14:paraId="342BF4B0" w14:textId="603D57AF" w:rsidR="003563D9" w:rsidRPr="00E00247" w:rsidRDefault="0072231A" w:rsidP="00F57E02">
      <w:pPr>
        <w:pStyle w:val="Balk4"/>
        <w:spacing w:before="0" w:after="0"/>
        <w:rPr>
          <w:rFonts w:ascii="Times New Roman" w:hAnsi="Times New Roman" w:cs="Times New Roman"/>
          <w:u w:val="none"/>
        </w:rPr>
      </w:pPr>
      <w:r w:rsidRPr="00E00247">
        <w:rPr>
          <w:rFonts w:ascii="Times New Roman" w:hAnsi="Times New Roman" w:cs="Times New Roman"/>
          <w:u w:val="none"/>
        </w:rPr>
        <w:t xml:space="preserve">1.3.4.2. </w:t>
      </w:r>
      <w:r w:rsidR="000B62CE" w:rsidRPr="00E00247">
        <w:rPr>
          <w:rFonts w:ascii="Times New Roman" w:hAnsi="Times New Roman" w:cs="Times New Roman"/>
          <w:u w:val="none"/>
        </w:rPr>
        <w:t>İdari Personel</w:t>
      </w:r>
      <w:r w:rsidR="00E26A2F" w:rsidRPr="00E00247">
        <w:rPr>
          <w:rFonts w:ascii="Times New Roman" w:hAnsi="Times New Roman" w:cs="Times New Roman"/>
          <w:u w:val="none"/>
        </w:rPr>
        <w:t xml:space="preserve"> </w:t>
      </w:r>
    </w:p>
    <w:p w14:paraId="5E2B37CA" w14:textId="77777777" w:rsidR="0066082A" w:rsidRDefault="0066082A" w:rsidP="0066082A">
      <w:pPr>
        <w:pStyle w:val="StilBalk3BFR"/>
        <w:ind w:left="0" w:firstLine="0"/>
        <w:rPr>
          <w:rFonts w:cs="Times New Roman"/>
          <w:b w:val="0"/>
          <w:bCs w:val="0"/>
          <w:i w:val="0"/>
          <w:color w:val="000000"/>
          <w:szCs w:val="24"/>
          <w:u w:val="none"/>
        </w:rPr>
      </w:pPr>
      <w:r w:rsidRPr="00C41858">
        <w:rPr>
          <w:rFonts w:cs="Times New Roman"/>
          <w:b w:val="0"/>
          <w:bCs w:val="0"/>
          <w:i w:val="0"/>
          <w:color w:val="000000"/>
          <w:szCs w:val="24"/>
          <w:u w:val="none"/>
        </w:rPr>
        <w:t xml:space="preserve">Merkezde </w:t>
      </w:r>
      <w:r>
        <w:rPr>
          <w:rFonts w:cs="Times New Roman"/>
          <w:b w:val="0"/>
          <w:bCs w:val="0"/>
          <w:i w:val="0"/>
          <w:color w:val="000000"/>
          <w:szCs w:val="24"/>
          <w:u w:val="none"/>
        </w:rPr>
        <w:t>İdari</w:t>
      </w:r>
      <w:r w:rsidRPr="00C41858">
        <w:rPr>
          <w:rFonts w:cs="Times New Roman"/>
          <w:b w:val="0"/>
          <w:bCs w:val="0"/>
          <w:i w:val="0"/>
          <w:color w:val="000000"/>
          <w:szCs w:val="24"/>
          <w:u w:val="none"/>
        </w:rPr>
        <w:t xml:space="preserve"> Personel bulunmamaktadır.</w:t>
      </w:r>
    </w:p>
    <w:p w14:paraId="2EEABAB1" w14:textId="77777777" w:rsidR="00E87221" w:rsidRPr="00E00247" w:rsidRDefault="00E87221" w:rsidP="00F57E02">
      <w:pPr>
        <w:rPr>
          <w:sz w:val="18"/>
          <w:szCs w:val="18"/>
        </w:rPr>
      </w:pPr>
    </w:p>
    <w:p w14:paraId="5AD937E8" w14:textId="2446C964" w:rsidR="00B82A55" w:rsidRPr="00E00247" w:rsidRDefault="0072231A" w:rsidP="00F57E02">
      <w:pPr>
        <w:pStyle w:val="Balk4"/>
        <w:spacing w:after="0"/>
        <w:rPr>
          <w:rFonts w:ascii="Times New Roman" w:hAnsi="Times New Roman" w:cs="Times New Roman"/>
          <w:u w:val="none"/>
        </w:rPr>
      </w:pPr>
      <w:r w:rsidRPr="00E00247">
        <w:rPr>
          <w:rFonts w:ascii="Times New Roman" w:hAnsi="Times New Roman" w:cs="Times New Roman"/>
          <w:u w:val="none"/>
        </w:rPr>
        <w:t xml:space="preserve">1.3.4.3. </w:t>
      </w:r>
      <w:r w:rsidR="000C6DB1" w:rsidRPr="00E00247">
        <w:rPr>
          <w:rFonts w:ascii="Times New Roman" w:hAnsi="Times New Roman" w:cs="Times New Roman"/>
          <w:u w:val="none"/>
        </w:rPr>
        <w:t xml:space="preserve">Sözleşmeli Personel ve </w:t>
      </w:r>
      <w:r w:rsidR="00B82A55" w:rsidRPr="00E00247">
        <w:rPr>
          <w:rFonts w:ascii="Times New Roman" w:hAnsi="Times New Roman" w:cs="Times New Roman"/>
          <w:u w:val="none"/>
        </w:rPr>
        <w:t>İşçiler</w:t>
      </w:r>
    </w:p>
    <w:p w14:paraId="467B3BE5" w14:textId="4FD38621" w:rsidR="0066082A" w:rsidRDefault="0066082A" w:rsidP="0066082A">
      <w:pPr>
        <w:pStyle w:val="StilBalk3BFR"/>
        <w:ind w:left="0" w:firstLine="0"/>
        <w:rPr>
          <w:rFonts w:cs="Times New Roman"/>
          <w:b w:val="0"/>
          <w:bCs w:val="0"/>
          <w:i w:val="0"/>
          <w:color w:val="000000"/>
          <w:szCs w:val="24"/>
          <w:u w:val="none"/>
        </w:rPr>
      </w:pPr>
      <w:r w:rsidRPr="00C41858">
        <w:rPr>
          <w:rFonts w:cs="Times New Roman"/>
          <w:b w:val="0"/>
          <w:bCs w:val="0"/>
          <w:i w:val="0"/>
          <w:color w:val="000000"/>
          <w:szCs w:val="24"/>
          <w:u w:val="none"/>
        </w:rPr>
        <w:t xml:space="preserve">Merkezde </w:t>
      </w:r>
      <w:r>
        <w:rPr>
          <w:rFonts w:cs="Times New Roman"/>
          <w:b w:val="0"/>
          <w:bCs w:val="0"/>
          <w:i w:val="0"/>
          <w:color w:val="000000"/>
          <w:szCs w:val="24"/>
          <w:u w:val="none"/>
        </w:rPr>
        <w:t>Sözleşmeli Personel ve İdari</w:t>
      </w:r>
      <w:r w:rsidRPr="00C41858">
        <w:rPr>
          <w:rFonts w:cs="Times New Roman"/>
          <w:b w:val="0"/>
          <w:bCs w:val="0"/>
          <w:i w:val="0"/>
          <w:color w:val="000000"/>
          <w:szCs w:val="24"/>
          <w:u w:val="none"/>
        </w:rPr>
        <w:t xml:space="preserve"> Personel bulunmamaktadır.</w:t>
      </w:r>
    </w:p>
    <w:p w14:paraId="608D70CB" w14:textId="77777777" w:rsidR="000C6DB1" w:rsidRPr="00E00247" w:rsidRDefault="000C6DB1" w:rsidP="00A462C9">
      <w:pPr>
        <w:rPr>
          <w:sz w:val="18"/>
          <w:szCs w:val="18"/>
        </w:rPr>
      </w:pPr>
    </w:p>
    <w:p w14:paraId="74F4164E" w14:textId="6AF1833F" w:rsidR="00B82A55" w:rsidRPr="00E00247" w:rsidRDefault="00B82A55" w:rsidP="00F57E02">
      <w:pPr>
        <w:rPr>
          <w:b/>
          <w:bCs/>
        </w:rPr>
      </w:pPr>
    </w:p>
    <w:p w14:paraId="007EA285" w14:textId="5ADBE8BF" w:rsidR="00FF6E01" w:rsidRPr="00E00247" w:rsidRDefault="00B404D5" w:rsidP="00F57E02">
      <w:pPr>
        <w:pStyle w:val="Balk3"/>
        <w:spacing w:before="0" w:after="0"/>
        <w:rPr>
          <w:rFonts w:ascii="Times New Roman" w:hAnsi="Times New Roman" w:cs="Times New Roman"/>
        </w:rPr>
      </w:pPr>
      <w:bookmarkStart w:id="19" w:name="_Toc153894880"/>
      <w:r w:rsidRPr="00E00247">
        <w:rPr>
          <w:rFonts w:ascii="Times New Roman" w:hAnsi="Times New Roman" w:cs="Times New Roman"/>
        </w:rPr>
        <w:t xml:space="preserve">1.3.5. </w:t>
      </w:r>
      <w:r w:rsidR="00FF6E01" w:rsidRPr="00E00247">
        <w:rPr>
          <w:rFonts w:ascii="Times New Roman" w:hAnsi="Times New Roman" w:cs="Times New Roman"/>
        </w:rPr>
        <w:t>Sunulan Hizmetler</w:t>
      </w:r>
      <w:bookmarkEnd w:id="19"/>
    </w:p>
    <w:p w14:paraId="04C47E3D" w14:textId="77777777" w:rsidR="000C6DB1" w:rsidRPr="00E00247" w:rsidRDefault="000C6DB1" w:rsidP="00F57E02"/>
    <w:p w14:paraId="0EAD9882" w14:textId="1284DA34" w:rsidR="00BA0458" w:rsidRPr="00E00247" w:rsidRDefault="00B404D5" w:rsidP="00F57E02">
      <w:pPr>
        <w:pStyle w:val="Balk4"/>
        <w:spacing w:before="0" w:after="0"/>
        <w:rPr>
          <w:rFonts w:ascii="Times New Roman" w:hAnsi="Times New Roman" w:cs="Times New Roman"/>
          <w:u w:val="none"/>
        </w:rPr>
      </w:pPr>
      <w:r w:rsidRPr="00E00247">
        <w:rPr>
          <w:rFonts w:ascii="Times New Roman" w:hAnsi="Times New Roman" w:cs="Times New Roman"/>
          <w:color w:val="000000"/>
          <w:u w:val="none"/>
        </w:rPr>
        <w:t xml:space="preserve">1.3.5.1. </w:t>
      </w:r>
      <w:r w:rsidR="00873E4D" w:rsidRPr="00E00247">
        <w:rPr>
          <w:rFonts w:ascii="Times New Roman" w:hAnsi="Times New Roman" w:cs="Times New Roman"/>
          <w:u w:val="none"/>
        </w:rPr>
        <w:t>Eğitim Hizmetleri</w:t>
      </w:r>
    </w:p>
    <w:p w14:paraId="32DF8B74" w14:textId="77777777" w:rsidR="00E1358B" w:rsidRPr="00700516" w:rsidRDefault="00E1358B" w:rsidP="00E1358B">
      <w:pPr>
        <w:spacing w:before="120" w:after="120"/>
        <w:rPr>
          <w:color w:val="000000"/>
          <w:szCs w:val="24"/>
        </w:rPr>
      </w:pPr>
      <w:r>
        <w:rPr>
          <w:color w:val="000000"/>
          <w:szCs w:val="24"/>
        </w:rPr>
        <w:t>Merkezde Ön Lisans, Lisans ve Yüksek Lisans Eğitim Programı bulunmamaktadır.</w:t>
      </w:r>
    </w:p>
    <w:p w14:paraId="5D8D608E" w14:textId="77777777" w:rsidR="00671587" w:rsidRPr="00E00247" w:rsidRDefault="00671587" w:rsidP="00F57E02">
      <w:pPr>
        <w:rPr>
          <w:sz w:val="16"/>
          <w:szCs w:val="16"/>
        </w:rPr>
      </w:pPr>
    </w:p>
    <w:p w14:paraId="56D4190D" w14:textId="0FFC4FC8" w:rsidR="000128F9" w:rsidRPr="00E00247" w:rsidRDefault="000128F9" w:rsidP="00F57E02">
      <w:pPr>
        <w:pStyle w:val="Balk4"/>
        <w:spacing w:before="0" w:after="0"/>
        <w:rPr>
          <w:rFonts w:ascii="Times New Roman" w:hAnsi="Times New Roman" w:cs="Times New Roman"/>
          <w:color w:val="000000"/>
          <w:u w:val="none"/>
        </w:rPr>
      </w:pPr>
      <w:r w:rsidRPr="00E00247">
        <w:rPr>
          <w:rFonts w:ascii="Times New Roman" w:hAnsi="Times New Roman" w:cs="Times New Roman"/>
          <w:color w:val="000000"/>
          <w:u w:val="none"/>
        </w:rPr>
        <w:t>1.3.5.2. Sağlık Hizmetleri</w:t>
      </w:r>
    </w:p>
    <w:p w14:paraId="659E5AD7" w14:textId="77777777" w:rsidR="00E1358B" w:rsidRPr="00667EA4" w:rsidRDefault="00E1358B" w:rsidP="00E1358B">
      <w:pPr>
        <w:pStyle w:val="StilBalk3BFR"/>
        <w:ind w:left="0" w:firstLine="0"/>
        <w:rPr>
          <w:rFonts w:cs="Times New Roman"/>
          <w:b w:val="0"/>
          <w:bCs w:val="0"/>
          <w:i w:val="0"/>
          <w:color w:val="000000"/>
          <w:szCs w:val="24"/>
          <w:u w:val="none"/>
        </w:rPr>
      </w:pPr>
      <w:r w:rsidRPr="00667EA4">
        <w:rPr>
          <w:rFonts w:cs="Times New Roman"/>
          <w:b w:val="0"/>
          <w:bCs w:val="0"/>
          <w:i w:val="0"/>
          <w:color w:val="000000"/>
          <w:szCs w:val="24"/>
          <w:u w:val="none"/>
        </w:rPr>
        <w:t xml:space="preserve">Merkezde </w:t>
      </w:r>
      <w:r>
        <w:rPr>
          <w:rFonts w:cs="Times New Roman"/>
          <w:b w:val="0"/>
          <w:bCs w:val="0"/>
          <w:i w:val="0"/>
          <w:color w:val="000000"/>
          <w:szCs w:val="24"/>
          <w:u w:val="none"/>
        </w:rPr>
        <w:t>Sağlık Hizmetleri</w:t>
      </w:r>
      <w:r w:rsidRPr="00667EA4">
        <w:rPr>
          <w:rFonts w:cs="Times New Roman"/>
          <w:b w:val="0"/>
          <w:bCs w:val="0"/>
          <w:i w:val="0"/>
          <w:color w:val="000000"/>
          <w:szCs w:val="24"/>
          <w:u w:val="none"/>
        </w:rPr>
        <w:t xml:space="preserve"> bulunmamaktadır.</w:t>
      </w:r>
    </w:p>
    <w:p w14:paraId="236F4EBF" w14:textId="0C5F0C7F" w:rsidR="000C7D7D" w:rsidRPr="00E00247" w:rsidRDefault="00BD08CA" w:rsidP="005929FD">
      <w:pPr>
        <w:pStyle w:val="Balk4"/>
        <w:spacing w:after="0"/>
        <w:rPr>
          <w:rFonts w:ascii="Times New Roman" w:hAnsi="Times New Roman" w:cs="Times New Roman"/>
          <w:color w:val="000000"/>
          <w:u w:val="none"/>
        </w:rPr>
      </w:pPr>
      <w:r w:rsidRPr="00E00247">
        <w:rPr>
          <w:rFonts w:ascii="Times New Roman" w:hAnsi="Times New Roman" w:cs="Times New Roman"/>
          <w:color w:val="000000"/>
          <w:u w:val="none"/>
        </w:rPr>
        <w:t xml:space="preserve">1.3.5.3. </w:t>
      </w:r>
      <w:r w:rsidR="000C7D7D" w:rsidRPr="00E00247">
        <w:rPr>
          <w:rFonts w:ascii="Times New Roman" w:hAnsi="Times New Roman" w:cs="Times New Roman"/>
          <w:color w:val="000000"/>
          <w:u w:val="none"/>
        </w:rPr>
        <w:t>İdari Hizmetler</w:t>
      </w:r>
    </w:p>
    <w:p w14:paraId="2B8B5F88" w14:textId="2CF51807" w:rsidR="00E1358B" w:rsidRPr="006E1E0E" w:rsidRDefault="00E1358B" w:rsidP="00E1358B">
      <w:pPr>
        <w:pStyle w:val="StilBalk3BFR"/>
        <w:ind w:left="0" w:firstLine="0"/>
        <w:jc w:val="both"/>
        <w:rPr>
          <w:rFonts w:cs="Times New Roman"/>
          <w:b w:val="0"/>
          <w:bCs w:val="0"/>
          <w:i w:val="0"/>
          <w:color w:val="000000"/>
          <w:szCs w:val="24"/>
          <w:u w:val="none"/>
        </w:rPr>
      </w:pPr>
      <w:r w:rsidRPr="006E1E0E">
        <w:rPr>
          <w:rFonts w:cs="Times New Roman"/>
          <w:b w:val="0"/>
          <w:bCs w:val="0"/>
          <w:i w:val="0"/>
          <w:color w:val="000000"/>
          <w:szCs w:val="24"/>
          <w:u w:val="none"/>
        </w:rPr>
        <w:t>Gazi Üniversitesi İyonlaştırıcı Olmayan Radyasyondan</w:t>
      </w:r>
      <w:r>
        <w:rPr>
          <w:rFonts w:cs="Times New Roman"/>
          <w:b w:val="0"/>
          <w:bCs w:val="0"/>
          <w:i w:val="0"/>
          <w:color w:val="000000"/>
          <w:szCs w:val="24"/>
          <w:u w:val="none"/>
        </w:rPr>
        <w:t xml:space="preserve"> Korunma, Uygulama ve Araştırma </w:t>
      </w:r>
      <w:r w:rsidRPr="006E1E0E">
        <w:rPr>
          <w:rFonts w:cs="Times New Roman"/>
          <w:b w:val="0"/>
          <w:bCs w:val="0"/>
          <w:i w:val="0"/>
          <w:color w:val="000000"/>
          <w:szCs w:val="24"/>
          <w:u w:val="none"/>
        </w:rPr>
        <w:t>Merkezi (GİRKUM) tarafından 01.01.202</w:t>
      </w:r>
      <w:r>
        <w:rPr>
          <w:rFonts w:cs="Times New Roman"/>
          <w:b w:val="0"/>
          <w:bCs w:val="0"/>
          <w:i w:val="0"/>
          <w:color w:val="000000"/>
          <w:szCs w:val="24"/>
          <w:u w:val="none"/>
        </w:rPr>
        <w:t>3</w:t>
      </w:r>
      <w:r w:rsidRPr="006E1E0E">
        <w:rPr>
          <w:rFonts w:cs="Times New Roman"/>
          <w:b w:val="0"/>
          <w:bCs w:val="0"/>
          <w:i w:val="0"/>
          <w:color w:val="000000"/>
          <w:szCs w:val="24"/>
          <w:u w:val="none"/>
        </w:rPr>
        <w:t xml:space="preserve"> – 31.12.202</w:t>
      </w:r>
      <w:r>
        <w:rPr>
          <w:rFonts w:cs="Times New Roman"/>
          <w:b w:val="0"/>
          <w:bCs w:val="0"/>
          <w:i w:val="0"/>
          <w:color w:val="000000"/>
          <w:szCs w:val="24"/>
          <w:u w:val="none"/>
        </w:rPr>
        <w:t xml:space="preserve">3 tarihleri aralığında 5 adet </w:t>
      </w:r>
      <w:r w:rsidRPr="006E1E0E">
        <w:rPr>
          <w:rFonts w:cs="Times New Roman"/>
          <w:b w:val="0"/>
          <w:bCs w:val="0"/>
          <w:i w:val="0"/>
          <w:color w:val="000000"/>
          <w:szCs w:val="24"/>
          <w:u w:val="none"/>
        </w:rPr>
        <w:t>Elektromanyetik Ölçüm, Danışmanlık ve Bilirkişilik hizmeti gerçekleştir</w:t>
      </w:r>
      <w:r>
        <w:rPr>
          <w:rFonts w:cs="Times New Roman"/>
          <w:b w:val="0"/>
          <w:bCs w:val="0"/>
          <w:i w:val="0"/>
          <w:color w:val="000000"/>
          <w:szCs w:val="24"/>
          <w:u w:val="none"/>
        </w:rPr>
        <w:t>miş</w:t>
      </w:r>
      <w:r w:rsidRPr="006E1E0E">
        <w:rPr>
          <w:rFonts w:cs="Times New Roman"/>
          <w:b w:val="0"/>
          <w:bCs w:val="0"/>
          <w:i w:val="0"/>
          <w:color w:val="000000"/>
          <w:szCs w:val="24"/>
          <w:u w:val="none"/>
        </w:rPr>
        <w:t xml:space="preserve"> ve ilgili raporlar hazırlanarak talep sahiplerine iletilmiştir.</w:t>
      </w:r>
      <w:r w:rsidR="001D2415">
        <w:rPr>
          <w:rFonts w:cs="Times New Roman"/>
          <w:b w:val="0"/>
          <w:bCs w:val="0"/>
          <w:i w:val="0"/>
          <w:color w:val="000000"/>
          <w:szCs w:val="24"/>
          <w:u w:val="none"/>
        </w:rPr>
        <w:t xml:space="preserve"> Bu hizmetler karşılığında alınan gelirlere yönelik Merkez bünyesindeki harcama yetkilisi Merkez Müdürü’dür.</w:t>
      </w:r>
    </w:p>
    <w:p w14:paraId="6C88090A" w14:textId="37765EA2" w:rsidR="000C7D7D" w:rsidRPr="00E00247" w:rsidRDefault="00BD08CA" w:rsidP="005929FD">
      <w:pPr>
        <w:pStyle w:val="Balk4"/>
        <w:spacing w:after="0"/>
        <w:rPr>
          <w:rFonts w:ascii="Times New Roman" w:hAnsi="Times New Roman" w:cs="Times New Roman"/>
          <w:color w:val="000000"/>
          <w:u w:val="none"/>
        </w:rPr>
      </w:pPr>
      <w:r w:rsidRPr="00E00247">
        <w:rPr>
          <w:rFonts w:ascii="Times New Roman" w:hAnsi="Times New Roman" w:cs="Times New Roman"/>
          <w:color w:val="000000"/>
          <w:u w:val="none"/>
        </w:rPr>
        <w:t xml:space="preserve">1.3.5.4. </w:t>
      </w:r>
      <w:r w:rsidR="000C7D7D" w:rsidRPr="00E00247">
        <w:rPr>
          <w:rFonts w:ascii="Times New Roman" w:hAnsi="Times New Roman" w:cs="Times New Roman"/>
          <w:color w:val="000000"/>
          <w:u w:val="none"/>
        </w:rPr>
        <w:t>Diğer Hizmetler</w:t>
      </w:r>
    </w:p>
    <w:p w14:paraId="4246CB3D" w14:textId="77777777" w:rsidR="00F3119B" w:rsidRPr="00700516" w:rsidRDefault="00F3119B" w:rsidP="00F3119B">
      <w:pPr>
        <w:spacing w:before="120" w:after="120"/>
        <w:jc w:val="both"/>
        <w:rPr>
          <w:color w:val="000000"/>
          <w:szCs w:val="24"/>
        </w:rPr>
      </w:pPr>
      <w:r>
        <w:rPr>
          <w:color w:val="000000"/>
          <w:szCs w:val="24"/>
        </w:rPr>
        <w:t>Merkezde Diğer Hizmetler başlığı altında bir faaliyet bulunmamaktadır.</w:t>
      </w:r>
    </w:p>
    <w:p w14:paraId="5D38A2A0" w14:textId="77777777" w:rsidR="004414A5" w:rsidRPr="00E00247" w:rsidRDefault="004414A5" w:rsidP="00F57E02">
      <w:pPr>
        <w:jc w:val="both"/>
        <w:rPr>
          <w:i/>
          <w:iCs/>
          <w:color w:val="000000"/>
          <w:szCs w:val="24"/>
        </w:rPr>
      </w:pPr>
    </w:p>
    <w:p w14:paraId="5FE268E8" w14:textId="0C91EDBE" w:rsidR="00223BB3" w:rsidRPr="00E00247" w:rsidRDefault="009A21FB" w:rsidP="005929FD">
      <w:pPr>
        <w:pStyle w:val="Balk3"/>
        <w:spacing w:before="0" w:after="0"/>
        <w:rPr>
          <w:rFonts w:ascii="Times New Roman" w:hAnsi="Times New Roman" w:cs="Times New Roman"/>
        </w:rPr>
      </w:pPr>
      <w:bookmarkStart w:id="20" w:name="_Toc153894881"/>
      <w:r w:rsidRPr="00E00247">
        <w:rPr>
          <w:rFonts w:ascii="Times New Roman" w:hAnsi="Times New Roman" w:cs="Times New Roman"/>
        </w:rPr>
        <w:t xml:space="preserve">1.3.6. </w:t>
      </w:r>
      <w:r w:rsidR="00223BB3" w:rsidRPr="00E00247">
        <w:rPr>
          <w:rFonts w:ascii="Times New Roman" w:hAnsi="Times New Roman" w:cs="Times New Roman"/>
        </w:rPr>
        <w:t>Yönetim ve İç Kontrol Sistemi</w:t>
      </w:r>
      <w:bookmarkEnd w:id="20"/>
    </w:p>
    <w:p w14:paraId="147B751D" w14:textId="622FFBC7" w:rsidR="00DB06E7" w:rsidRDefault="00DB06E7" w:rsidP="00DB06E7">
      <w:pPr>
        <w:spacing w:line="360" w:lineRule="auto"/>
        <w:jc w:val="both"/>
      </w:pPr>
      <w:r>
        <w:t xml:space="preserve">Merkezde gerçekleştirilen faaliyetlerin gelir ve giderleri, gerçekleştirilen Elektromanyetik Alan Ölçüm ve Danışmanlık hizmetleri gelirlerinden karşılanmaktadır. Bu amaçla Döner Sermaye İşletme Müdürlüğünce Merkez hesabına ait bütçe tanımlanır. Tanımlanan bütçede Gelir Gider kalemleri ayrıntılı olarak yer almaktadır. Araştırma Merkezlerinde yürütülen projelerin ihtiyaçları, proje gerçekleştirme takvimi ve bu takvime bağlı olarak proje metinlerinde belirlenmiş bütçe kalemlerinden satın alınmaktadır. Satın alma işlemleri projenin niteliğine </w:t>
      </w:r>
      <w:r>
        <w:lastRenderedPageBreak/>
        <w:t xml:space="preserve">göre, proje yürütücüsünün gerekçeli talebine göre Döner Sermaye İşletme Müdürlüğü, BAP Birimi ve İdari Mali İşler Daire Başkanlığı’nca gerçekleştirilmektedir. </w:t>
      </w:r>
    </w:p>
    <w:p w14:paraId="65DAF907" w14:textId="44589B87" w:rsidR="00DB06E7" w:rsidRDefault="00DB06E7" w:rsidP="00DB06E7">
      <w:pPr>
        <w:spacing w:line="360" w:lineRule="auto"/>
        <w:jc w:val="both"/>
      </w:pPr>
      <w:r>
        <w:t xml:space="preserve">Merkez stratejik çalışmaları birim stratejik ekibi tarafından, Risk çalışmaları ise birim risk yönetimi ekibi tarafından </w:t>
      </w:r>
      <w:r w:rsidR="005B6B4E">
        <w:t>gerçekleştirilmektedir.</w:t>
      </w:r>
    </w:p>
    <w:p w14:paraId="0215A57E" w14:textId="77777777" w:rsidR="00342504" w:rsidRPr="00E00247" w:rsidRDefault="00342504" w:rsidP="00F57E02">
      <w:pPr>
        <w:jc w:val="both"/>
        <w:rPr>
          <w:bCs/>
          <w:color w:val="000000"/>
          <w:szCs w:val="24"/>
        </w:rPr>
      </w:pPr>
    </w:p>
    <w:p w14:paraId="7D2C5657" w14:textId="7CCEDE8A" w:rsidR="00453CF5" w:rsidRPr="00E00247" w:rsidRDefault="00453CF5" w:rsidP="00DC7950">
      <w:pPr>
        <w:pStyle w:val="Balk1"/>
        <w:keepLines/>
        <w:numPr>
          <w:ilvl w:val="0"/>
          <w:numId w:val="4"/>
        </w:numPr>
        <w:spacing w:before="0" w:after="0"/>
        <w:ind w:left="0" w:firstLine="284"/>
        <w:jc w:val="both"/>
        <w:rPr>
          <w:sz w:val="24"/>
        </w:rPr>
      </w:pPr>
      <w:bookmarkStart w:id="21" w:name="_Toc158804392"/>
      <w:bookmarkStart w:id="22" w:name="_Toc153894882"/>
      <w:r w:rsidRPr="00E00247">
        <w:rPr>
          <w:sz w:val="24"/>
        </w:rPr>
        <w:t>AMAÇ ve HEDEFLER</w:t>
      </w:r>
      <w:bookmarkEnd w:id="21"/>
      <w:bookmarkEnd w:id="22"/>
    </w:p>
    <w:p w14:paraId="2984C088" w14:textId="77777777" w:rsidR="000128F9" w:rsidRPr="00E00247" w:rsidRDefault="000128F9" w:rsidP="00F57E02">
      <w:pPr>
        <w:tabs>
          <w:tab w:val="left" w:pos="567"/>
        </w:tabs>
        <w:jc w:val="both"/>
        <w:rPr>
          <w:i/>
          <w:iCs/>
          <w:color w:val="000000"/>
          <w:spacing w:val="5"/>
          <w:szCs w:val="24"/>
        </w:rPr>
      </w:pPr>
    </w:p>
    <w:p w14:paraId="7C929565" w14:textId="1E6E74D3" w:rsidR="008749C5" w:rsidRPr="00E00247" w:rsidRDefault="00547048" w:rsidP="005929FD">
      <w:pPr>
        <w:pStyle w:val="Balk2"/>
        <w:spacing w:before="0" w:after="0"/>
        <w:rPr>
          <w:rFonts w:ascii="Times New Roman" w:hAnsi="Times New Roman" w:cs="Times New Roman"/>
          <w:i w:val="0"/>
          <w:iCs/>
          <w:u w:val="none"/>
        </w:rPr>
      </w:pPr>
      <w:bookmarkStart w:id="23" w:name="_Toc153894883"/>
      <w:bookmarkStart w:id="24" w:name="_Toc158804393"/>
      <w:r w:rsidRPr="00E00247">
        <w:rPr>
          <w:rFonts w:ascii="Times New Roman" w:hAnsi="Times New Roman" w:cs="Times New Roman"/>
          <w:i w:val="0"/>
          <w:iCs/>
          <w:u w:val="none"/>
        </w:rPr>
        <w:t>2.1. TEMEL POLİTİKA VE ÖNCELİKLER</w:t>
      </w:r>
      <w:bookmarkEnd w:id="23"/>
      <w:r w:rsidRPr="00E00247">
        <w:rPr>
          <w:rFonts w:ascii="Times New Roman" w:hAnsi="Times New Roman" w:cs="Times New Roman"/>
          <w:i w:val="0"/>
          <w:iCs/>
          <w:u w:val="none"/>
        </w:rPr>
        <w:t xml:space="preserve"> </w:t>
      </w:r>
    </w:p>
    <w:p w14:paraId="5F65503E" w14:textId="77777777" w:rsidR="00163513" w:rsidRPr="00700516" w:rsidRDefault="00163513" w:rsidP="00163513">
      <w:pPr>
        <w:spacing w:before="120" w:after="120"/>
        <w:jc w:val="both"/>
        <w:rPr>
          <w:color w:val="000000"/>
          <w:szCs w:val="24"/>
        </w:rPr>
      </w:pPr>
      <w:bookmarkStart w:id="25" w:name="_Toc153894884"/>
      <w:bookmarkEnd w:id="24"/>
      <w:r>
        <w:rPr>
          <w:color w:val="000000"/>
          <w:szCs w:val="24"/>
        </w:rPr>
        <w:t>Merkez hizmetleri Gazi Üniversitesi ve Merkez Startejik Planlarına yönelik olarak sürdürülmektedir. Belirli dönemlerde güncellenen Stratejik planlarda; Stratejik amaçlar ve stratejik hedefler açıkça belirlenir, gerekli güncellemelerle birlikte uygulanmak üzere dikkate alınır.</w:t>
      </w:r>
    </w:p>
    <w:p w14:paraId="5619F36B" w14:textId="7AD28196" w:rsidR="00F661E9" w:rsidRPr="00E00247" w:rsidRDefault="00F661E9" w:rsidP="00F57E02">
      <w:pPr>
        <w:pStyle w:val="Balk2"/>
        <w:spacing w:before="0" w:after="0"/>
        <w:rPr>
          <w:rFonts w:ascii="Times New Roman" w:hAnsi="Times New Roman" w:cs="Times New Roman"/>
          <w:i w:val="0"/>
          <w:iCs/>
          <w:u w:val="none"/>
        </w:rPr>
      </w:pPr>
      <w:r w:rsidRPr="00E00247">
        <w:rPr>
          <w:rFonts w:ascii="Times New Roman" w:hAnsi="Times New Roman" w:cs="Times New Roman"/>
          <w:i w:val="0"/>
          <w:iCs/>
          <w:u w:val="none"/>
        </w:rPr>
        <w:t>2.</w:t>
      </w:r>
      <w:r w:rsidR="00D5671B" w:rsidRPr="00E00247">
        <w:rPr>
          <w:rFonts w:ascii="Times New Roman" w:hAnsi="Times New Roman" w:cs="Times New Roman"/>
          <w:i w:val="0"/>
          <w:iCs/>
          <w:u w:val="none"/>
        </w:rPr>
        <w:t>2</w:t>
      </w:r>
      <w:r w:rsidRPr="00E00247">
        <w:rPr>
          <w:rFonts w:ascii="Times New Roman" w:hAnsi="Times New Roman" w:cs="Times New Roman"/>
          <w:i w:val="0"/>
          <w:iCs/>
          <w:u w:val="none"/>
        </w:rPr>
        <w:t>. BİRİM STRA</w:t>
      </w:r>
      <w:r w:rsidR="00E00247" w:rsidRPr="00E00247">
        <w:rPr>
          <w:rFonts w:ascii="Times New Roman" w:hAnsi="Times New Roman" w:cs="Times New Roman"/>
          <w:i w:val="0"/>
          <w:iCs/>
          <w:u w:val="none"/>
        </w:rPr>
        <w:t>T</w:t>
      </w:r>
      <w:r w:rsidRPr="00E00247">
        <w:rPr>
          <w:rFonts w:ascii="Times New Roman" w:hAnsi="Times New Roman" w:cs="Times New Roman"/>
          <w:i w:val="0"/>
          <w:iCs/>
          <w:u w:val="none"/>
        </w:rPr>
        <w:t>EJİK AMAÇ VE HEDEFLER</w:t>
      </w:r>
      <w:bookmarkEnd w:id="25"/>
    </w:p>
    <w:p w14:paraId="43F70920" w14:textId="77777777" w:rsidR="002D4039" w:rsidRPr="00E00247" w:rsidRDefault="002D4039" w:rsidP="00F57E02">
      <w:pPr>
        <w:tabs>
          <w:tab w:val="left" w:pos="567"/>
        </w:tabs>
        <w:jc w:val="both"/>
        <w:rPr>
          <w:i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453CF5" w:rsidRPr="00E00247" w14:paraId="758B26E3" w14:textId="77777777" w:rsidTr="00F661E9">
        <w:trPr>
          <w:trHeight w:val="517"/>
        </w:trPr>
        <w:tc>
          <w:tcPr>
            <w:tcW w:w="2500" w:type="pct"/>
            <w:shd w:val="clear" w:color="auto" w:fill="DEEAF6" w:themeFill="accent1" w:themeFillTint="33"/>
            <w:vAlign w:val="center"/>
          </w:tcPr>
          <w:p w14:paraId="1EF9EFC7" w14:textId="77777777" w:rsidR="00453CF5" w:rsidRPr="00E00247" w:rsidRDefault="00453CF5" w:rsidP="00F57E02">
            <w:pPr>
              <w:tabs>
                <w:tab w:val="left" w:pos="5620"/>
              </w:tabs>
              <w:spacing w:before="120" w:after="120"/>
              <w:jc w:val="center"/>
              <w:rPr>
                <w:b/>
                <w:color w:val="000000"/>
                <w:szCs w:val="24"/>
              </w:rPr>
            </w:pPr>
            <w:r w:rsidRPr="00E00247">
              <w:rPr>
                <w:b/>
                <w:color w:val="000000"/>
                <w:szCs w:val="24"/>
              </w:rPr>
              <w:t>Stratejik Amaçlar</w:t>
            </w:r>
          </w:p>
        </w:tc>
        <w:tc>
          <w:tcPr>
            <w:tcW w:w="2500" w:type="pct"/>
            <w:shd w:val="clear" w:color="auto" w:fill="DEEAF6" w:themeFill="accent1" w:themeFillTint="33"/>
            <w:vAlign w:val="center"/>
          </w:tcPr>
          <w:p w14:paraId="75707025" w14:textId="77777777" w:rsidR="00453CF5" w:rsidRPr="00E00247" w:rsidRDefault="00453CF5" w:rsidP="00F57E02">
            <w:pPr>
              <w:tabs>
                <w:tab w:val="left" w:pos="5620"/>
              </w:tabs>
              <w:spacing w:before="120" w:after="120"/>
              <w:jc w:val="center"/>
              <w:rPr>
                <w:b/>
                <w:color w:val="000000"/>
                <w:szCs w:val="24"/>
              </w:rPr>
            </w:pPr>
            <w:r w:rsidRPr="00E00247">
              <w:rPr>
                <w:b/>
                <w:color w:val="000000"/>
                <w:szCs w:val="24"/>
              </w:rPr>
              <w:t>Stratejik Hedefler</w:t>
            </w:r>
          </w:p>
        </w:tc>
      </w:tr>
      <w:tr w:rsidR="00453CF5" w:rsidRPr="00E00247" w14:paraId="187A3963" w14:textId="77777777" w:rsidTr="005E32BF">
        <w:tc>
          <w:tcPr>
            <w:tcW w:w="2500" w:type="pct"/>
            <w:shd w:val="clear" w:color="auto" w:fill="auto"/>
          </w:tcPr>
          <w:p w14:paraId="765FBE95" w14:textId="36DB6C98" w:rsidR="00453CF5" w:rsidRPr="00E00247" w:rsidRDefault="002549ED" w:rsidP="00F57E02">
            <w:pPr>
              <w:tabs>
                <w:tab w:val="left" w:pos="5620"/>
              </w:tabs>
              <w:spacing w:before="120" w:after="120"/>
              <w:rPr>
                <w:b/>
                <w:color w:val="000000"/>
                <w:szCs w:val="24"/>
              </w:rPr>
            </w:pPr>
            <w:r w:rsidRPr="002549ED">
              <w:rPr>
                <w:b/>
                <w:color w:val="000000"/>
                <w:szCs w:val="24"/>
              </w:rPr>
              <w:t xml:space="preserve">Amaç 1: </w:t>
            </w:r>
            <w:r w:rsidR="00E61664" w:rsidRPr="002549ED">
              <w:rPr>
                <w:color w:val="000000"/>
                <w:szCs w:val="24"/>
              </w:rPr>
              <w:t>TÜRKAK Akreditasyonu</w:t>
            </w:r>
          </w:p>
        </w:tc>
        <w:tc>
          <w:tcPr>
            <w:tcW w:w="2500" w:type="pct"/>
            <w:shd w:val="clear" w:color="auto" w:fill="auto"/>
          </w:tcPr>
          <w:p w14:paraId="521F5E87" w14:textId="5C9C0499" w:rsidR="00453CF5" w:rsidRPr="00E00247" w:rsidRDefault="002549ED" w:rsidP="002549ED">
            <w:pPr>
              <w:tabs>
                <w:tab w:val="left" w:pos="5620"/>
              </w:tabs>
              <w:spacing w:before="120" w:after="120"/>
              <w:rPr>
                <w:b/>
                <w:color w:val="000000"/>
                <w:szCs w:val="24"/>
              </w:rPr>
            </w:pPr>
            <w:r>
              <w:rPr>
                <w:b/>
                <w:color w:val="000000"/>
                <w:szCs w:val="24"/>
              </w:rPr>
              <w:t>Hedef 1.1</w:t>
            </w:r>
            <w:r w:rsidR="00E61664">
              <w:rPr>
                <w:b/>
                <w:color w:val="000000"/>
                <w:szCs w:val="24"/>
              </w:rPr>
              <w:t xml:space="preserve">: </w:t>
            </w:r>
            <w:r w:rsidR="00E61664" w:rsidRPr="002549ED">
              <w:rPr>
                <w:color w:val="000000"/>
                <w:szCs w:val="24"/>
              </w:rPr>
              <w:t>Kalite ve ölçüm sisteminin  standartlara uygun olarak yeniden düzenlenmesi</w:t>
            </w:r>
          </w:p>
        </w:tc>
      </w:tr>
      <w:tr w:rsidR="00453CF5" w:rsidRPr="00E00247" w14:paraId="6ACD4B84" w14:textId="77777777" w:rsidTr="005E32BF">
        <w:tc>
          <w:tcPr>
            <w:tcW w:w="2500" w:type="pct"/>
            <w:shd w:val="clear" w:color="auto" w:fill="auto"/>
          </w:tcPr>
          <w:p w14:paraId="59E93D7B" w14:textId="62E46BA9" w:rsidR="00453CF5" w:rsidRPr="00E00247" w:rsidRDefault="002549ED" w:rsidP="00F57E02">
            <w:pPr>
              <w:tabs>
                <w:tab w:val="left" w:pos="5620"/>
              </w:tabs>
              <w:spacing w:before="120" w:after="120"/>
              <w:rPr>
                <w:b/>
                <w:color w:val="000000"/>
                <w:szCs w:val="24"/>
              </w:rPr>
            </w:pPr>
            <w:r w:rsidRPr="002549ED">
              <w:rPr>
                <w:b/>
                <w:color w:val="000000"/>
                <w:szCs w:val="24"/>
              </w:rPr>
              <w:t>A</w:t>
            </w:r>
            <w:r>
              <w:rPr>
                <w:b/>
                <w:color w:val="000000"/>
                <w:szCs w:val="24"/>
              </w:rPr>
              <w:t>maç 2</w:t>
            </w:r>
            <w:r w:rsidRPr="002549ED">
              <w:rPr>
                <w:b/>
                <w:color w:val="000000"/>
                <w:szCs w:val="24"/>
              </w:rPr>
              <w:t xml:space="preserve">: </w:t>
            </w:r>
            <w:r w:rsidRPr="002549ED">
              <w:rPr>
                <w:color w:val="000000"/>
                <w:szCs w:val="24"/>
              </w:rPr>
              <w:t>Tanıtım yapılması ve Ölçüm Sayısının Arttırılması</w:t>
            </w:r>
          </w:p>
        </w:tc>
        <w:tc>
          <w:tcPr>
            <w:tcW w:w="2500" w:type="pct"/>
            <w:shd w:val="clear" w:color="auto" w:fill="auto"/>
          </w:tcPr>
          <w:p w14:paraId="63E88899" w14:textId="3A8D560B" w:rsidR="00453CF5" w:rsidRPr="00E00247" w:rsidRDefault="00453CF5" w:rsidP="002549ED">
            <w:pPr>
              <w:tabs>
                <w:tab w:val="left" w:pos="5620"/>
              </w:tabs>
              <w:spacing w:before="120" w:after="120"/>
              <w:rPr>
                <w:b/>
                <w:color w:val="000000"/>
                <w:szCs w:val="24"/>
              </w:rPr>
            </w:pPr>
            <w:r w:rsidRPr="00E00247">
              <w:rPr>
                <w:b/>
                <w:color w:val="000000"/>
                <w:szCs w:val="24"/>
              </w:rPr>
              <w:t>Hedef</w:t>
            </w:r>
            <w:r w:rsidR="002549ED">
              <w:rPr>
                <w:b/>
                <w:color w:val="000000"/>
                <w:szCs w:val="24"/>
              </w:rPr>
              <w:t xml:space="preserve"> 2.1: </w:t>
            </w:r>
            <w:r w:rsidR="002549ED" w:rsidRPr="002549ED">
              <w:rPr>
                <w:color w:val="000000"/>
                <w:szCs w:val="24"/>
              </w:rPr>
              <w:t>Merkezin yeniden yapılanması nedeniyle tanıtım broşürlerinin yeniden hazırlanması, web sitesinin güncellenmesi ve iletişim bilgilerinin duyurulması</w:t>
            </w:r>
            <w:r w:rsidR="002549ED" w:rsidRPr="002549ED">
              <w:rPr>
                <w:b/>
                <w:color w:val="000000"/>
                <w:szCs w:val="24"/>
              </w:rPr>
              <w:t xml:space="preserve">   </w:t>
            </w:r>
          </w:p>
        </w:tc>
      </w:tr>
    </w:tbl>
    <w:p w14:paraId="4282FA94" w14:textId="77777777" w:rsidR="000128F9" w:rsidRPr="00E00247" w:rsidRDefault="000128F9" w:rsidP="00F57E02">
      <w:bookmarkStart w:id="26" w:name="_Toc158804395"/>
    </w:p>
    <w:p w14:paraId="74CE15AF" w14:textId="35D3CC6B" w:rsidR="00453CF5" w:rsidRPr="00E00247" w:rsidRDefault="00F661E9" w:rsidP="00F57E02">
      <w:pPr>
        <w:pStyle w:val="Balk2"/>
        <w:spacing w:before="0"/>
        <w:rPr>
          <w:rFonts w:ascii="Times New Roman" w:hAnsi="Times New Roman" w:cs="Times New Roman"/>
          <w:i w:val="0"/>
          <w:iCs/>
          <w:u w:val="none"/>
        </w:rPr>
      </w:pPr>
      <w:bookmarkStart w:id="27" w:name="_Toc153894885"/>
      <w:r w:rsidRPr="00E00247">
        <w:rPr>
          <w:rFonts w:ascii="Times New Roman" w:hAnsi="Times New Roman" w:cs="Times New Roman"/>
          <w:i w:val="0"/>
          <w:iCs/>
          <w:u w:val="none"/>
        </w:rPr>
        <w:t>2.3. DİĞER HUSUSLAR</w:t>
      </w:r>
      <w:bookmarkEnd w:id="26"/>
      <w:bookmarkEnd w:id="27"/>
    </w:p>
    <w:p w14:paraId="60059C16" w14:textId="766B90BC" w:rsidR="0038102D" w:rsidRDefault="0038102D" w:rsidP="0038102D">
      <w:pPr>
        <w:pStyle w:val="StilBalk2BFR"/>
        <w:numPr>
          <w:ilvl w:val="0"/>
          <w:numId w:val="0"/>
        </w:numPr>
        <w:ind w:left="360"/>
        <w:rPr>
          <w:rFonts w:eastAsia="Batang" w:cs="Times New Roman"/>
          <w:b w:val="0"/>
          <w:iCs w:val="0"/>
          <w:color w:val="000000"/>
          <w:sz w:val="24"/>
          <w:szCs w:val="24"/>
          <w:u w:val="none"/>
          <w:lang w:eastAsia="tr-TR"/>
        </w:rPr>
      </w:pPr>
      <w:r w:rsidRPr="00C9035C">
        <w:rPr>
          <w:rFonts w:eastAsia="Batang" w:cs="Times New Roman"/>
          <w:b w:val="0"/>
          <w:iCs w:val="0"/>
          <w:color w:val="000000"/>
          <w:sz w:val="24"/>
          <w:szCs w:val="24"/>
          <w:u w:val="none"/>
          <w:lang w:eastAsia="tr-TR"/>
        </w:rPr>
        <w:t>Merkezde Diğer Hususlar başlığı altında bir açıklama bulunmamaktadır.</w:t>
      </w:r>
    </w:p>
    <w:p w14:paraId="6C4461F2" w14:textId="63134C86" w:rsidR="00F24116" w:rsidRPr="00523D2D" w:rsidRDefault="00F24116" w:rsidP="00523D2D"/>
    <w:p w14:paraId="043A5C28" w14:textId="12CD9A5B" w:rsidR="00090173" w:rsidRPr="00E00247" w:rsidRDefault="00090173" w:rsidP="00F24116">
      <w:pPr>
        <w:pStyle w:val="Balk1"/>
        <w:keepLines/>
        <w:numPr>
          <w:ilvl w:val="0"/>
          <w:numId w:val="4"/>
        </w:numPr>
        <w:spacing w:before="0" w:after="0"/>
        <w:ind w:left="426" w:hanging="54"/>
        <w:jc w:val="both"/>
        <w:rPr>
          <w:rFonts w:eastAsiaTheme="majorEastAsia"/>
          <w:bCs/>
          <w:color w:val="auto"/>
          <w:sz w:val="24"/>
          <w:lang w:eastAsia="en-US"/>
        </w:rPr>
      </w:pPr>
      <w:bookmarkStart w:id="28" w:name="_Toc158804396"/>
      <w:bookmarkStart w:id="29" w:name="_Toc153894886"/>
      <w:r w:rsidRPr="00E00247">
        <w:rPr>
          <w:rFonts w:eastAsiaTheme="majorEastAsia"/>
          <w:bCs/>
          <w:color w:val="auto"/>
          <w:sz w:val="24"/>
          <w:lang w:eastAsia="en-US"/>
        </w:rPr>
        <w:t>FAALİYETLERE İLİŞKİN BİLGİ VE DEĞERLENDİRMELER</w:t>
      </w:r>
      <w:bookmarkEnd w:id="28"/>
      <w:bookmarkEnd w:id="29"/>
    </w:p>
    <w:p w14:paraId="39C6948F" w14:textId="77777777" w:rsidR="00200603" w:rsidRPr="00E00247" w:rsidRDefault="00200603" w:rsidP="00F57E02">
      <w:pPr>
        <w:tabs>
          <w:tab w:val="left" w:pos="567"/>
        </w:tabs>
        <w:jc w:val="both"/>
        <w:rPr>
          <w:color w:val="000000"/>
          <w:szCs w:val="24"/>
        </w:rPr>
      </w:pPr>
      <w:bookmarkStart w:id="30" w:name="_Toc158804397"/>
    </w:p>
    <w:p w14:paraId="474960EA" w14:textId="52324508" w:rsidR="00090173" w:rsidRPr="00E00247" w:rsidRDefault="00F661E9" w:rsidP="00F57E02">
      <w:pPr>
        <w:pStyle w:val="Balk2"/>
        <w:spacing w:before="0" w:after="0"/>
        <w:rPr>
          <w:rFonts w:ascii="Times New Roman" w:hAnsi="Times New Roman" w:cs="Times New Roman"/>
          <w:i w:val="0"/>
          <w:iCs/>
          <w:u w:val="none"/>
        </w:rPr>
      </w:pPr>
      <w:bookmarkStart w:id="31" w:name="_Toc153894887"/>
      <w:r w:rsidRPr="00E00247">
        <w:rPr>
          <w:rFonts w:ascii="Times New Roman" w:hAnsi="Times New Roman" w:cs="Times New Roman"/>
          <w:i w:val="0"/>
          <w:iCs/>
          <w:u w:val="none"/>
        </w:rPr>
        <w:t>3.1. MALİ BİLGİLER</w:t>
      </w:r>
      <w:bookmarkEnd w:id="30"/>
      <w:bookmarkEnd w:id="31"/>
    </w:p>
    <w:p w14:paraId="16BCEE7D" w14:textId="77777777" w:rsidR="00D5671B" w:rsidRPr="00E00247" w:rsidRDefault="00D5671B" w:rsidP="00F57E02">
      <w:pPr>
        <w:tabs>
          <w:tab w:val="left" w:pos="567"/>
        </w:tabs>
        <w:jc w:val="both"/>
        <w:rPr>
          <w:color w:val="000000"/>
          <w:szCs w:val="24"/>
        </w:rPr>
      </w:pPr>
    </w:p>
    <w:p w14:paraId="3DCADD8C" w14:textId="5F0306E3" w:rsidR="00090173" w:rsidRPr="00E00247" w:rsidRDefault="00200603" w:rsidP="00F57E02">
      <w:pPr>
        <w:pStyle w:val="Balk3"/>
        <w:spacing w:before="0" w:after="0"/>
        <w:rPr>
          <w:rFonts w:ascii="Times New Roman" w:hAnsi="Times New Roman" w:cs="Times New Roman"/>
        </w:rPr>
      </w:pPr>
      <w:bookmarkStart w:id="32" w:name="_Toc158804398"/>
      <w:bookmarkStart w:id="33" w:name="_Toc153894888"/>
      <w:r w:rsidRPr="00E00247">
        <w:rPr>
          <w:rFonts w:ascii="Times New Roman" w:hAnsi="Times New Roman" w:cs="Times New Roman"/>
        </w:rPr>
        <w:t xml:space="preserve">3.1.1. </w:t>
      </w:r>
      <w:r w:rsidR="00090173" w:rsidRPr="00E00247">
        <w:rPr>
          <w:rFonts w:ascii="Times New Roman" w:hAnsi="Times New Roman" w:cs="Times New Roman"/>
        </w:rPr>
        <w:t>Bütçe Uygulama Sonuçları</w:t>
      </w:r>
      <w:bookmarkEnd w:id="32"/>
      <w:bookmarkEnd w:id="33"/>
      <w:r w:rsidR="00090173" w:rsidRPr="00E00247">
        <w:rPr>
          <w:rFonts w:ascii="Times New Roman" w:hAnsi="Times New Roman" w:cs="Times New Roman"/>
        </w:rPr>
        <w:t xml:space="preserve"> </w:t>
      </w:r>
    </w:p>
    <w:p w14:paraId="2891F988" w14:textId="77777777" w:rsidR="00B94E0A" w:rsidRPr="00E00247" w:rsidRDefault="00B94E0A" w:rsidP="00F57E02"/>
    <w:p w14:paraId="2AA2189B" w14:textId="77777777" w:rsidR="00A57608" w:rsidRPr="00F111E0" w:rsidRDefault="00A57608" w:rsidP="00F57E02">
      <w:pPr>
        <w:rPr>
          <w:b/>
          <w:bCs/>
        </w:rPr>
      </w:pPr>
      <w:r w:rsidRPr="00F111E0">
        <w:rPr>
          <w:b/>
          <w:bCs/>
        </w:rPr>
        <w:t>Bütçe Giderleri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8"/>
        <w:gridCol w:w="1277"/>
        <w:gridCol w:w="1419"/>
        <w:gridCol w:w="1406"/>
      </w:tblGrid>
      <w:tr w:rsidR="00F111E0" w:rsidRPr="00F111E0" w14:paraId="0E9C6FC0" w14:textId="77777777" w:rsidTr="00850BA1">
        <w:trPr>
          <w:trHeight w:val="1042"/>
        </w:trPr>
        <w:tc>
          <w:tcPr>
            <w:tcW w:w="2736" w:type="pct"/>
            <w:shd w:val="clear" w:color="auto" w:fill="DEEAF6" w:themeFill="accent1" w:themeFillTint="33"/>
            <w:noWrap/>
            <w:vAlign w:val="bottom"/>
          </w:tcPr>
          <w:p w14:paraId="5BE3E4DA" w14:textId="5AD15A67" w:rsidR="006B47E7" w:rsidRPr="00F111E0" w:rsidRDefault="00D47C1F" w:rsidP="00F57E02">
            <w:pPr>
              <w:jc w:val="center"/>
              <w:rPr>
                <w:sz w:val="22"/>
                <w:szCs w:val="22"/>
                <w:lang w:eastAsia="tr-TR"/>
              </w:rPr>
            </w:pPr>
            <w:r w:rsidRPr="00F111E0">
              <w:rPr>
                <w:sz w:val="22"/>
                <w:szCs w:val="22"/>
                <w:lang w:eastAsia="tr-TR"/>
              </w:rPr>
              <w:t> </w:t>
            </w:r>
          </w:p>
        </w:tc>
        <w:tc>
          <w:tcPr>
            <w:tcW w:w="705" w:type="pct"/>
            <w:shd w:val="clear" w:color="auto" w:fill="DEEAF6" w:themeFill="accent1" w:themeFillTint="33"/>
            <w:vAlign w:val="center"/>
          </w:tcPr>
          <w:p w14:paraId="50CF5A4F" w14:textId="2777BA54" w:rsidR="006B47E7" w:rsidRPr="00F111E0" w:rsidRDefault="00D47C1F" w:rsidP="00F57E02">
            <w:pPr>
              <w:jc w:val="center"/>
              <w:rPr>
                <w:b/>
                <w:bCs/>
                <w:sz w:val="22"/>
                <w:szCs w:val="22"/>
                <w:lang w:eastAsia="tr-TR"/>
              </w:rPr>
            </w:pPr>
            <w:r w:rsidRPr="00F111E0">
              <w:rPr>
                <w:b/>
                <w:bCs/>
                <w:sz w:val="22"/>
                <w:szCs w:val="22"/>
                <w:lang w:eastAsia="tr-TR"/>
              </w:rPr>
              <w:t>202</w:t>
            </w:r>
            <w:r w:rsidR="004C2608" w:rsidRPr="00F111E0">
              <w:rPr>
                <w:b/>
                <w:bCs/>
                <w:sz w:val="22"/>
                <w:szCs w:val="22"/>
                <w:lang w:eastAsia="tr-TR"/>
              </w:rPr>
              <w:t>3</w:t>
            </w:r>
          </w:p>
          <w:p w14:paraId="03C1A035" w14:textId="38B5DFCB" w:rsidR="006B47E7" w:rsidRPr="00F111E0" w:rsidRDefault="00D47C1F" w:rsidP="005929FD">
            <w:pPr>
              <w:jc w:val="center"/>
              <w:rPr>
                <w:b/>
                <w:bCs/>
                <w:sz w:val="22"/>
                <w:szCs w:val="22"/>
                <w:lang w:eastAsia="tr-TR"/>
              </w:rPr>
            </w:pPr>
            <w:r w:rsidRPr="00F111E0">
              <w:rPr>
                <w:b/>
                <w:bCs/>
                <w:sz w:val="22"/>
                <w:szCs w:val="22"/>
                <w:lang w:eastAsia="tr-TR"/>
              </w:rPr>
              <w:t>Bütçe</w:t>
            </w:r>
            <w:r w:rsidR="005929FD" w:rsidRPr="00F111E0">
              <w:rPr>
                <w:b/>
                <w:bCs/>
                <w:sz w:val="22"/>
                <w:szCs w:val="22"/>
                <w:lang w:eastAsia="tr-TR"/>
              </w:rPr>
              <w:t xml:space="preserve"> </w:t>
            </w:r>
            <w:r w:rsidRPr="00F111E0">
              <w:rPr>
                <w:b/>
                <w:bCs/>
                <w:sz w:val="22"/>
                <w:szCs w:val="22"/>
                <w:lang w:eastAsia="tr-TR"/>
              </w:rPr>
              <w:t>Başlangıç Ödeneği</w:t>
            </w:r>
          </w:p>
          <w:p w14:paraId="4AC12215" w14:textId="3219A448" w:rsidR="00D47C1F" w:rsidRPr="00F111E0" w:rsidRDefault="00D47C1F" w:rsidP="00F57E02">
            <w:pPr>
              <w:jc w:val="center"/>
              <w:rPr>
                <w:b/>
                <w:bCs/>
                <w:sz w:val="22"/>
                <w:szCs w:val="22"/>
                <w:lang w:eastAsia="tr-TR"/>
              </w:rPr>
            </w:pPr>
            <w:r w:rsidRPr="00F111E0">
              <w:rPr>
                <w:b/>
                <w:bCs/>
                <w:sz w:val="22"/>
                <w:szCs w:val="22"/>
                <w:lang w:eastAsia="tr-TR"/>
              </w:rPr>
              <w:t>(TL)</w:t>
            </w:r>
          </w:p>
        </w:tc>
        <w:tc>
          <w:tcPr>
            <w:tcW w:w="783" w:type="pct"/>
            <w:shd w:val="clear" w:color="auto" w:fill="DEEAF6" w:themeFill="accent1" w:themeFillTint="33"/>
            <w:vAlign w:val="center"/>
          </w:tcPr>
          <w:p w14:paraId="6689E577" w14:textId="609616E0" w:rsidR="00D47C1F" w:rsidRPr="00F111E0" w:rsidRDefault="00D47C1F" w:rsidP="00F57E02">
            <w:pPr>
              <w:jc w:val="center"/>
              <w:rPr>
                <w:b/>
                <w:bCs/>
                <w:sz w:val="22"/>
                <w:szCs w:val="22"/>
                <w:lang w:eastAsia="tr-TR"/>
              </w:rPr>
            </w:pPr>
            <w:r w:rsidRPr="00F111E0">
              <w:rPr>
                <w:b/>
                <w:bCs/>
                <w:sz w:val="22"/>
                <w:szCs w:val="22"/>
                <w:lang w:eastAsia="tr-TR"/>
              </w:rPr>
              <w:t>202</w:t>
            </w:r>
            <w:r w:rsidR="004C2608" w:rsidRPr="00F111E0">
              <w:rPr>
                <w:b/>
                <w:bCs/>
                <w:sz w:val="22"/>
                <w:szCs w:val="22"/>
                <w:lang w:eastAsia="tr-TR"/>
              </w:rPr>
              <w:t>3</w:t>
            </w:r>
          </w:p>
          <w:p w14:paraId="51D0F05A" w14:textId="045C5DDF" w:rsidR="006B47E7" w:rsidRPr="00F111E0" w:rsidRDefault="00D47C1F" w:rsidP="00F57E02">
            <w:pPr>
              <w:jc w:val="center"/>
              <w:rPr>
                <w:b/>
                <w:bCs/>
                <w:sz w:val="22"/>
                <w:szCs w:val="22"/>
                <w:lang w:eastAsia="tr-TR"/>
              </w:rPr>
            </w:pPr>
            <w:r w:rsidRPr="00F111E0">
              <w:rPr>
                <w:b/>
                <w:bCs/>
                <w:sz w:val="22"/>
                <w:szCs w:val="22"/>
                <w:lang w:eastAsia="tr-TR"/>
              </w:rPr>
              <w:t>Gerçekleşme Toplamı</w:t>
            </w:r>
          </w:p>
          <w:p w14:paraId="6E455438" w14:textId="22576D17" w:rsidR="00D47C1F" w:rsidRPr="00F111E0" w:rsidRDefault="00D47C1F" w:rsidP="00F57E02">
            <w:pPr>
              <w:jc w:val="center"/>
              <w:rPr>
                <w:b/>
                <w:bCs/>
                <w:sz w:val="22"/>
                <w:szCs w:val="22"/>
                <w:lang w:eastAsia="tr-TR"/>
              </w:rPr>
            </w:pPr>
            <w:r w:rsidRPr="00F111E0">
              <w:rPr>
                <w:b/>
                <w:bCs/>
                <w:sz w:val="22"/>
                <w:szCs w:val="22"/>
                <w:lang w:eastAsia="tr-TR"/>
              </w:rPr>
              <w:t>(TL)</w:t>
            </w:r>
          </w:p>
        </w:tc>
        <w:tc>
          <w:tcPr>
            <w:tcW w:w="776" w:type="pct"/>
            <w:shd w:val="clear" w:color="auto" w:fill="DEEAF6" w:themeFill="accent1" w:themeFillTint="33"/>
            <w:vAlign w:val="center"/>
          </w:tcPr>
          <w:p w14:paraId="1F3660BF" w14:textId="53624A81" w:rsidR="006B47E7" w:rsidRPr="00F111E0" w:rsidRDefault="00D47C1F" w:rsidP="00F57E02">
            <w:pPr>
              <w:jc w:val="center"/>
              <w:rPr>
                <w:b/>
                <w:bCs/>
                <w:sz w:val="22"/>
                <w:szCs w:val="22"/>
                <w:lang w:eastAsia="tr-TR"/>
              </w:rPr>
            </w:pPr>
            <w:r w:rsidRPr="00F111E0">
              <w:rPr>
                <w:b/>
                <w:bCs/>
                <w:sz w:val="22"/>
                <w:szCs w:val="22"/>
                <w:lang w:eastAsia="tr-TR"/>
              </w:rPr>
              <w:t>Gerçekleşme Oranı</w:t>
            </w:r>
          </w:p>
          <w:p w14:paraId="74BCEB51" w14:textId="254AC7EB" w:rsidR="00D47C1F" w:rsidRPr="00F111E0" w:rsidRDefault="00D47C1F" w:rsidP="00F57E02">
            <w:pPr>
              <w:jc w:val="center"/>
              <w:rPr>
                <w:b/>
                <w:bCs/>
                <w:sz w:val="22"/>
                <w:szCs w:val="22"/>
                <w:lang w:eastAsia="tr-TR"/>
              </w:rPr>
            </w:pPr>
            <w:r w:rsidRPr="00F111E0">
              <w:rPr>
                <w:b/>
                <w:bCs/>
                <w:sz w:val="22"/>
                <w:szCs w:val="22"/>
                <w:lang w:eastAsia="tr-TR"/>
              </w:rPr>
              <w:t>(%)</w:t>
            </w:r>
          </w:p>
        </w:tc>
      </w:tr>
      <w:tr w:rsidR="00F111E0" w:rsidRPr="00F111E0" w14:paraId="1EBBE0CD" w14:textId="77777777" w:rsidTr="004C2608">
        <w:trPr>
          <w:trHeight w:val="340"/>
        </w:trPr>
        <w:tc>
          <w:tcPr>
            <w:tcW w:w="2736" w:type="pct"/>
            <w:shd w:val="clear" w:color="auto" w:fill="auto"/>
            <w:noWrap/>
            <w:vAlign w:val="bottom"/>
          </w:tcPr>
          <w:p w14:paraId="0CDCB5F4" w14:textId="5C74EB8C" w:rsidR="00452728" w:rsidRPr="00F111E0" w:rsidRDefault="00452728" w:rsidP="00452728">
            <w:pPr>
              <w:rPr>
                <w:sz w:val="22"/>
                <w:szCs w:val="22"/>
                <w:lang w:eastAsia="tr-TR"/>
              </w:rPr>
            </w:pPr>
            <w:r w:rsidRPr="00F111E0">
              <w:rPr>
                <w:b/>
                <w:bCs/>
                <w:szCs w:val="24"/>
                <w:lang w:eastAsia="tr-TR"/>
              </w:rPr>
              <w:t>BÜTÇE GİDERLERİ TOPLAMI</w:t>
            </w:r>
          </w:p>
        </w:tc>
        <w:tc>
          <w:tcPr>
            <w:tcW w:w="705" w:type="pct"/>
            <w:vAlign w:val="center"/>
          </w:tcPr>
          <w:p w14:paraId="0A3D1B26" w14:textId="5A71BED3" w:rsidR="00452728" w:rsidRPr="00F111E0" w:rsidRDefault="00452728" w:rsidP="00452728">
            <w:pPr>
              <w:jc w:val="right"/>
              <w:rPr>
                <w:b/>
                <w:bCs/>
                <w:szCs w:val="24"/>
                <w:lang w:eastAsia="tr-TR"/>
              </w:rPr>
            </w:pPr>
            <w:r w:rsidRPr="00F111E0">
              <w:rPr>
                <w:b/>
                <w:bCs/>
                <w:szCs w:val="24"/>
                <w:lang w:eastAsia="tr-TR"/>
              </w:rPr>
              <w:t>700.000,00</w:t>
            </w:r>
          </w:p>
        </w:tc>
        <w:tc>
          <w:tcPr>
            <w:tcW w:w="783" w:type="pct"/>
            <w:vAlign w:val="center"/>
          </w:tcPr>
          <w:p w14:paraId="65473B8C" w14:textId="3247EE71" w:rsidR="00452728" w:rsidRPr="00F111E0" w:rsidRDefault="005D28AE" w:rsidP="00452728">
            <w:pPr>
              <w:jc w:val="right"/>
              <w:rPr>
                <w:b/>
                <w:bCs/>
                <w:szCs w:val="24"/>
                <w:lang w:eastAsia="tr-TR"/>
              </w:rPr>
            </w:pPr>
            <w:r>
              <w:rPr>
                <w:b/>
                <w:bCs/>
                <w:szCs w:val="24"/>
                <w:lang w:eastAsia="tr-TR"/>
              </w:rPr>
              <w:t>85.349,00</w:t>
            </w:r>
          </w:p>
        </w:tc>
        <w:tc>
          <w:tcPr>
            <w:tcW w:w="776" w:type="pct"/>
            <w:shd w:val="clear" w:color="auto" w:fill="auto"/>
            <w:vAlign w:val="center"/>
          </w:tcPr>
          <w:p w14:paraId="78C45348" w14:textId="13D518C4" w:rsidR="00452728" w:rsidRPr="00F111E0" w:rsidRDefault="005D28AE" w:rsidP="00452728">
            <w:pPr>
              <w:jc w:val="right"/>
              <w:rPr>
                <w:b/>
                <w:bCs/>
                <w:szCs w:val="24"/>
                <w:lang w:eastAsia="tr-TR"/>
              </w:rPr>
            </w:pPr>
            <w:r>
              <w:rPr>
                <w:b/>
                <w:bCs/>
                <w:szCs w:val="24"/>
                <w:lang w:eastAsia="tr-TR"/>
              </w:rPr>
              <w:t>12,19</w:t>
            </w:r>
          </w:p>
        </w:tc>
      </w:tr>
      <w:tr w:rsidR="00F111E0" w:rsidRPr="00F111E0" w14:paraId="4C1BE397" w14:textId="77777777" w:rsidTr="004C2608">
        <w:trPr>
          <w:trHeight w:val="340"/>
        </w:trPr>
        <w:tc>
          <w:tcPr>
            <w:tcW w:w="2736" w:type="pct"/>
            <w:shd w:val="clear" w:color="auto" w:fill="auto"/>
            <w:noWrap/>
            <w:vAlign w:val="bottom"/>
          </w:tcPr>
          <w:p w14:paraId="28ABE4D4" w14:textId="1135BAED" w:rsidR="00F111E0" w:rsidRPr="00F111E0" w:rsidRDefault="00F111E0" w:rsidP="00F111E0">
            <w:pPr>
              <w:rPr>
                <w:sz w:val="22"/>
                <w:szCs w:val="22"/>
                <w:lang w:eastAsia="tr-TR"/>
              </w:rPr>
            </w:pPr>
            <w:r w:rsidRPr="00F111E0">
              <w:rPr>
                <w:b/>
                <w:bCs/>
                <w:szCs w:val="24"/>
                <w:lang w:eastAsia="tr-TR"/>
              </w:rPr>
              <w:t>01 - PERSONEL GİDERLERİ</w:t>
            </w:r>
          </w:p>
        </w:tc>
        <w:tc>
          <w:tcPr>
            <w:tcW w:w="705" w:type="pct"/>
            <w:vAlign w:val="center"/>
          </w:tcPr>
          <w:p w14:paraId="65765003" w14:textId="68939E0A" w:rsidR="00F111E0" w:rsidRPr="00F111E0" w:rsidRDefault="00DD2B19" w:rsidP="00F111E0">
            <w:pPr>
              <w:jc w:val="right"/>
              <w:rPr>
                <w:b/>
                <w:bCs/>
                <w:szCs w:val="24"/>
                <w:lang w:eastAsia="tr-TR"/>
              </w:rPr>
            </w:pPr>
            <w:r>
              <w:rPr>
                <w:b/>
                <w:bCs/>
                <w:szCs w:val="24"/>
                <w:lang w:eastAsia="tr-TR"/>
              </w:rPr>
              <w:t>322.232,00</w:t>
            </w:r>
          </w:p>
        </w:tc>
        <w:tc>
          <w:tcPr>
            <w:tcW w:w="783" w:type="pct"/>
            <w:vAlign w:val="center"/>
          </w:tcPr>
          <w:p w14:paraId="06E8695F" w14:textId="782A7EE8" w:rsidR="00DD2B19" w:rsidRPr="00F111E0" w:rsidRDefault="00DD2B19" w:rsidP="00DD2B19">
            <w:pPr>
              <w:jc w:val="right"/>
              <w:rPr>
                <w:b/>
                <w:bCs/>
                <w:szCs w:val="24"/>
                <w:lang w:eastAsia="tr-TR"/>
              </w:rPr>
            </w:pPr>
            <w:r>
              <w:rPr>
                <w:b/>
                <w:bCs/>
                <w:szCs w:val="24"/>
                <w:lang w:eastAsia="tr-TR"/>
              </w:rPr>
              <w:t>66.044,00</w:t>
            </w:r>
          </w:p>
        </w:tc>
        <w:tc>
          <w:tcPr>
            <w:tcW w:w="776" w:type="pct"/>
            <w:shd w:val="clear" w:color="auto" w:fill="auto"/>
            <w:noWrap/>
            <w:vAlign w:val="center"/>
          </w:tcPr>
          <w:p w14:paraId="1D1F12AB" w14:textId="10278867" w:rsidR="00F111E0" w:rsidRPr="00F111E0" w:rsidRDefault="005D28AE" w:rsidP="00F111E0">
            <w:pPr>
              <w:jc w:val="right"/>
              <w:rPr>
                <w:b/>
                <w:bCs/>
                <w:szCs w:val="24"/>
                <w:lang w:eastAsia="tr-TR"/>
              </w:rPr>
            </w:pPr>
            <w:r>
              <w:rPr>
                <w:b/>
                <w:bCs/>
                <w:szCs w:val="24"/>
                <w:lang w:eastAsia="tr-TR"/>
              </w:rPr>
              <w:t>20,49</w:t>
            </w:r>
          </w:p>
        </w:tc>
      </w:tr>
      <w:tr w:rsidR="00F111E0" w:rsidRPr="00F111E0" w14:paraId="60D7603D" w14:textId="77777777" w:rsidTr="004C2608">
        <w:trPr>
          <w:trHeight w:val="340"/>
        </w:trPr>
        <w:tc>
          <w:tcPr>
            <w:tcW w:w="2736" w:type="pct"/>
            <w:shd w:val="clear" w:color="auto" w:fill="auto"/>
            <w:noWrap/>
            <w:vAlign w:val="bottom"/>
          </w:tcPr>
          <w:p w14:paraId="64F6FDE8" w14:textId="73F3A064" w:rsidR="00F111E0" w:rsidRPr="00F111E0" w:rsidRDefault="00F111E0" w:rsidP="00F111E0">
            <w:pPr>
              <w:rPr>
                <w:sz w:val="22"/>
                <w:szCs w:val="22"/>
                <w:lang w:eastAsia="tr-TR"/>
              </w:rPr>
            </w:pPr>
            <w:r w:rsidRPr="00F111E0">
              <w:rPr>
                <w:b/>
                <w:bCs/>
                <w:szCs w:val="24"/>
                <w:lang w:eastAsia="tr-TR"/>
              </w:rPr>
              <w:t>02 - SOSYAL GÜVENLİK KURUMLARINA DEVLET PRİMİ GİDERLERİ</w:t>
            </w:r>
          </w:p>
        </w:tc>
        <w:tc>
          <w:tcPr>
            <w:tcW w:w="705" w:type="pct"/>
            <w:vAlign w:val="center"/>
          </w:tcPr>
          <w:p w14:paraId="72779641" w14:textId="645D0513" w:rsidR="00F111E0" w:rsidRPr="00F111E0" w:rsidRDefault="00F111E0" w:rsidP="00F111E0">
            <w:pPr>
              <w:jc w:val="right"/>
              <w:rPr>
                <w:b/>
                <w:bCs/>
                <w:szCs w:val="24"/>
                <w:lang w:eastAsia="tr-TR"/>
              </w:rPr>
            </w:pPr>
            <w:r w:rsidRPr="00F111E0">
              <w:rPr>
                <w:b/>
                <w:bCs/>
                <w:szCs w:val="24"/>
                <w:lang w:eastAsia="tr-TR"/>
              </w:rPr>
              <w:t>11,00</w:t>
            </w:r>
          </w:p>
        </w:tc>
        <w:tc>
          <w:tcPr>
            <w:tcW w:w="783" w:type="pct"/>
            <w:vAlign w:val="center"/>
          </w:tcPr>
          <w:p w14:paraId="70CC27CF" w14:textId="5F98A7B5" w:rsidR="00F111E0" w:rsidRPr="00F111E0" w:rsidRDefault="00F111E0" w:rsidP="00F111E0">
            <w:pPr>
              <w:jc w:val="right"/>
              <w:rPr>
                <w:b/>
                <w:bCs/>
                <w:szCs w:val="24"/>
                <w:lang w:eastAsia="tr-TR"/>
              </w:rPr>
            </w:pPr>
            <w:r w:rsidRPr="00F111E0">
              <w:rPr>
                <w:b/>
                <w:bCs/>
                <w:szCs w:val="24"/>
                <w:lang w:eastAsia="tr-TR"/>
              </w:rPr>
              <w:t>-</w:t>
            </w:r>
          </w:p>
        </w:tc>
        <w:tc>
          <w:tcPr>
            <w:tcW w:w="776" w:type="pct"/>
            <w:shd w:val="clear" w:color="auto" w:fill="auto"/>
            <w:noWrap/>
            <w:vAlign w:val="center"/>
          </w:tcPr>
          <w:p w14:paraId="63201520" w14:textId="191B6AC4" w:rsidR="00F111E0" w:rsidRPr="00F111E0" w:rsidRDefault="00F111E0" w:rsidP="00F111E0">
            <w:pPr>
              <w:jc w:val="right"/>
              <w:rPr>
                <w:b/>
                <w:bCs/>
                <w:szCs w:val="24"/>
                <w:lang w:eastAsia="tr-TR"/>
              </w:rPr>
            </w:pPr>
            <w:r w:rsidRPr="00F111E0">
              <w:rPr>
                <w:b/>
                <w:bCs/>
                <w:szCs w:val="24"/>
                <w:lang w:eastAsia="tr-TR"/>
              </w:rPr>
              <w:t>-</w:t>
            </w:r>
          </w:p>
        </w:tc>
      </w:tr>
      <w:tr w:rsidR="00F111E0" w:rsidRPr="00F111E0" w14:paraId="01B37CFE" w14:textId="77777777" w:rsidTr="004C2608">
        <w:trPr>
          <w:trHeight w:val="340"/>
        </w:trPr>
        <w:tc>
          <w:tcPr>
            <w:tcW w:w="2736" w:type="pct"/>
            <w:shd w:val="clear" w:color="auto" w:fill="auto"/>
            <w:noWrap/>
            <w:vAlign w:val="bottom"/>
          </w:tcPr>
          <w:p w14:paraId="4193E86A" w14:textId="07C49FB8" w:rsidR="00452728" w:rsidRPr="00F111E0" w:rsidRDefault="00452728" w:rsidP="00452728">
            <w:pPr>
              <w:rPr>
                <w:sz w:val="22"/>
                <w:szCs w:val="22"/>
                <w:lang w:eastAsia="tr-TR"/>
              </w:rPr>
            </w:pPr>
            <w:r w:rsidRPr="00F111E0">
              <w:rPr>
                <w:b/>
                <w:bCs/>
                <w:szCs w:val="24"/>
                <w:lang w:eastAsia="tr-TR"/>
              </w:rPr>
              <w:t>03 - MAL VE HİZMET ALIM GİDERLERİ</w:t>
            </w:r>
          </w:p>
        </w:tc>
        <w:tc>
          <w:tcPr>
            <w:tcW w:w="705" w:type="pct"/>
            <w:vAlign w:val="center"/>
          </w:tcPr>
          <w:p w14:paraId="624805B2" w14:textId="61866923" w:rsidR="00452728" w:rsidRPr="00F111E0" w:rsidRDefault="00452728" w:rsidP="00452728">
            <w:pPr>
              <w:jc w:val="right"/>
              <w:rPr>
                <w:b/>
                <w:bCs/>
                <w:szCs w:val="24"/>
                <w:lang w:eastAsia="tr-TR"/>
              </w:rPr>
            </w:pPr>
            <w:r w:rsidRPr="00F111E0">
              <w:rPr>
                <w:b/>
                <w:bCs/>
                <w:szCs w:val="24"/>
                <w:lang w:eastAsia="tr-TR"/>
              </w:rPr>
              <w:t>254.096,00</w:t>
            </w:r>
          </w:p>
        </w:tc>
        <w:tc>
          <w:tcPr>
            <w:tcW w:w="783" w:type="pct"/>
            <w:vAlign w:val="center"/>
          </w:tcPr>
          <w:p w14:paraId="000F59AE" w14:textId="415D4F5C" w:rsidR="00452728" w:rsidRPr="00F111E0" w:rsidRDefault="00DD2B19" w:rsidP="00452728">
            <w:pPr>
              <w:jc w:val="right"/>
              <w:rPr>
                <w:b/>
                <w:bCs/>
                <w:szCs w:val="24"/>
                <w:lang w:eastAsia="tr-TR"/>
              </w:rPr>
            </w:pPr>
            <w:r>
              <w:rPr>
                <w:b/>
                <w:bCs/>
                <w:szCs w:val="24"/>
                <w:lang w:eastAsia="tr-TR"/>
              </w:rPr>
              <w:t>9.900</w:t>
            </w:r>
            <w:r w:rsidR="00452728" w:rsidRPr="00F111E0">
              <w:rPr>
                <w:b/>
                <w:bCs/>
                <w:szCs w:val="24"/>
                <w:lang w:eastAsia="tr-TR"/>
              </w:rPr>
              <w:t>,00</w:t>
            </w:r>
          </w:p>
        </w:tc>
        <w:tc>
          <w:tcPr>
            <w:tcW w:w="776" w:type="pct"/>
            <w:shd w:val="clear" w:color="auto" w:fill="auto"/>
            <w:noWrap/>
            <w:vAlign w:val="center"/>
          </w:tcPr>
          <w:p w14:paraId="67F01DC8" w14:textId="30D6C9D9" w:rsidR="00452728" w:rsidRPr="00F111E0" w:rsidRDefault="005D28AE" w:rsidP="00F111E0">
            <w:pPr>
              <w:jc w:val="right"/>
              <w:rPr>
                <w:b/>
                <w:bCs/>
                <w:szCs w:val="24"/>
                <w:lang w:eastAsia="tr-TR"/>
              </w:rPr>
            </w:pPr>
            <w:r>
              <w:rPr>
                <w:b/>
                <w:bCs/>
                <w:szCs w:val="24"/>
                <w:lang w:eastAsia="tr-TR"/>
              </w:rPr>
              <w:t>3,90</w:t>
            </w:r>
          </w:p>
        </w:tc>
      </w:tr>
      <w:tr w:rsidR="00F111E0" w:rsidRPr="00F111E0" w14:paraId="7643DA58" w14:textId="77777777" w:rsidTr="004C2608">
        <w:trPr>
          <w:trHeight w:val="340"/>
        </w:trPr>
        <w:tc>
          <w:tcPr>
            <w:tcW w:w="2736" w:type="pct"/>
            <w:shd w:val="clear" w:color="auto" w:fill="auto"/>
            <w:noWrap/>
            <w:vAlign w:val="bottom"/>
          </w:tcPr>
          <w:p w14:paraId="5DCEDCA3" w14:textId="01C110C9" w:rsidR="00452728" w:rsidRPr="00F111E0" w:rsidRDefault="00452728" w:rsidP="00452728">
            <w:pPr>
              <w:rPr>
                <w:sz w:val="22"/>
                <w:szCs w:val="22"/>
                <w:lang w:eastAsia="tr-TR"/>
              </w:rPr>
            </w:pPr>
            <w:r w:rsidRPr="00F111E0">
              <w:rPr>
                <w:b/>
                <w:bCs/>
                <w:szCs w:val="24"/>
                <w:lang w:eastAsia="tr-TR"/>
              </w:rPr>
              <w:lastRenderedPageBreak/>
              <w:t xml:space="preserve">05 - CARİ TRANSFERLER </w:t>
            </w:r>
          </w:p>
        </w:tc>
        <w:tc>
          <w:tcPr>
            <w:tcW w:w="705" w:type="pct"/>
            <w:vAlign w:val="center"/>
          </w:tcPr>
          <w:p w14:paraId="63F3342E" w14:textId="79731E09" w:rsidR="00452728" w:rsidRPr="00F111E0" w:rsidRDefault="00452728" w:rsidP="00452728">
            <w:pPr>
              <w:jc w:val="right"/>
              <w:rPr>
                <w:b/>
                <w:bCs/>
                <w:szCs w:val="24"/>
                <w:lang w:eastAsia="tr-TR"/>
              </w:rPr>
            </w:pPr>
            <w:r w:rsidRPr="00F111E0">
              <w:rPr>
                <w:b/>
                <w:bCs/>
                <w:szCs w:val="24"/>
                <w:lang w:eastAsia="tr-TR"/>
              </w:rPr>
              <w:t>51.641,00</w:t>
            </w:r>
          </w:p>
        </w:tc>
        <w:tc>
          <w:tcPr>
            <w:tcW w:w="783" w:type="pct"/>
            <w:vAlign w:val="center"/>
          </w:tcPr>
          <w:p w14:paraId="0425A6D3" w14:textId="2BE61228" w:rsidR="00452728" w:rsidRPr="00F111E0" w:rsidRDefault="00DD2B19" w:rsidP="00452728">
            <w:pPr>
              <w:jc w:val="right"/>
              <w:rPr>
                <w:b/>
                <w:bCs/>
                <w:szCs w:val="24"/>
                <w:lang w:eastAsia="tr-TR"/>
              </w:rPr>
            </w:pPr>
            <w:r>
              <w:rPr>
                <w:b/>
                <w:bCs/>
                <w:szCs w:val="24"/>
                <w:lang w:eastAsia="tr-TR"/>
              </w:rPr>
              <w:t>9.405,00</w:t>
            </w:r>
          </w:p>
        </w:tc>
        <w:tc>
          <w:tcPr>
            <w:tcW w:w="776" w:type="pct"/>
            <w:shd w:val="clear" w:color="auto" w:fill="auto"/>
            <w:noWrap/>
            <w:vAlign w:val="center"/>
          </w:tcPr>
          <w:p w14:paraId="337DA586" w14:textId="57BC57FB" w:rsidR="00452728" w:rsidRPr="00F111E0" w:rsidRDefault="005D28AE" w:rsidP="00452728">
            <w:pPr>
              <w:jc w:val="right"/>
              <w:rPr>
                <w:b/>
                <w:bCs/>
                <w:szCs w:val="24"/>
                <w:lang w:eastAsia="tr-TR"/>
              </w:rPr>
            </w:pPr>
            <w:r>
              <w:rPr>
                <w:b/>
                <w:bCs/>
                <w:szCs w:val="24"/>
                <w:lang w:eastAsia="tr-TR"/>
              </w:rPr>
              <w:t>18,21</w:t>
            </w:r>
          </w:p>
        </w:tc>
      </w:tr>
      <w:tr w:rsidR="00F111E0" w:rsidRPr="00F111E0" w14:paraId="6379D6CA" w14:textId="77777777" w:rsidTr="004C2608">
        <w:trPr>
          <w:trHeight w:val="340"/>
        </w:trPr>
        <w:tc>
          <w:tcPr>
            <w:tcW w:w="2736" w:type="pct"/>
            <w:shd w:val="clear" w:color="auto" w:fill="auto"/>
            <w:noWrap/>
            <w:vAlign w:val="bottom"/>
          </w:tcPr>
          <w:p w14:paraId="241C6BEA" w14:textId="0E881DC6" w:rsidR="00452728" w:rsidRPr="00F111E0" w:rsidRDefault="00452728" w:rsidP="00452728">
            <w:pPr>
              <w:rPr>
                <w:sz w:val="22"/>
                <w:szCs w:val="22"/>
                <w:lang w:eastAsia="tr-TR"/>
              </w:rPr>
            </w:pPr>
            <w:r w:rsidRPr="00F111E0">
              <w:rPr>
                <w:b/>
                <w:bCs/>
                <w:szCs w:val="24"/>
                <w:lang w:eastAsia="tr-TR"/>
              </w:rPr>
              <w:t>06 - SERMAYE GİDERLERİ</w:t>
            </w:r>
          </w:p>
        </w:tc>
        <w:tc>
          <w:tcPr>
            <w:tcW w:w="705" w:type="pct"/>
            <w:vAlign w:val="center"/>
          </w:tcPr>
          <w:p w14:paraId="7164B2EB" w14:textId="16EAF9F1" w:rsidR="00452728" w:rsidRPr="00F111E0" w:rsidRDefault="00452728" w:rsidP="00452728">
            <w:pPr>
              <w:jc w:val="right"/>
              <w:rPr>
                <w:b/>
                <w:bCs/>
                <w:szCs w:val="24"/>
                <w:lang w:eastAsia="tr-TR"/>
              </w:rPr>
            </w:pPr>
            <w:r w:rsidRPr="00F111E0">
              <w:rPr>
                <w:b/>
                <w:bCs/>
                <w:szCs w:val="24"/>
                <w:lang w:eastAsia="tr-TR"/>
              </w:rPr>
              <w:t>72.020,00</w:t>
            </w:r>
          </w:p>
        </w:tc>
        <w:tc>
          <w:tcPr>
            <w:tcW w:w="783" w:type="pct"/>
            <w:vAlign w:val="center"/>
          </w:tcPr>
          <w:p w14:paraId="3F30C314" w14:textId="7674670B" w:rsidR="00452728" w:rsidRPr="00F111E0" w:rsidRDefault="00452728" w:rsidP="00452728">
            <w:pPr>
              <w:jc w:val="right"/>
              <w:rPr>
                <w:b/>
                <w:bCs/>
                <w:szCs w:val="24"/>
                <w:lang w:eastAsia="tr-TR"/>
              </w:rPr>
            </w:pPr>
            <w:r w:rsidRPr="00F111E0">
              <w:rPr>
                <w:b/>
                <w:bCs/>
                <w:szCs w:val="24"/>
                <w:lang w:eastAsia="tr-TR"/>
              </w:rPr>
              <w:t>-</w:t>
            </w:r>
          </w:p>
        </w:tc>
        <w:tc>
          <w:tcPr>
            <w:tcW w:w="776" w:type="pct"/>
            <w:shd w:val="clear" w:color="auto" w:fill="auto"/>
            <w:noWrap/>
            <w:vAlign w:val="center"/>
          </w:tcPr>
          <w:p w14:paraId="4CB8AAB6" w14:textId="70292F9E" w:rsidR="00452728" w:rsidRPr="00F111E0" w:rsidRDefault="00452728" w:rsidP="00452728">
            <w:pPr>
              <w:jc w:val="right"/>
              <w:rPr>
                <w:b/>
                <w:bCs/>
                <w:szCs w:val="24"/>
                <w:lang w:eastAsia="tr-TR"/>
              </w:rPr>
            </w:pPr>
            <w:r w:rsidRPr="00F111E0">
              <w:rPr>
                <w:b/>
                <w:bCs/>
                <w:szCs w:val="24"/>
                <w:lang w:eastAsia="tr-TR"/>
              </w:rPr>
              <w:t>-</w:t>
            </w:r>
          </w:p>
        </w:tc>
      </w:tr>
    </w:tbl>
    <w:p w14:paraId="67E07341" w14:textId="77777777" w:rsidR="00D5671B" w:rsidRPr="00C9055C" w:rsidRDefault="00D5671B" w:rsidP="00F57E02">
      <w:pPr>
        <w:jc w:val="both"/>
        <w:rPr>
          <w:color w:val="FF0000"/>
          <w:szCs w:val="24"/>
        </w:rPr>
      </w:pPr>
    </w:p>
    <w:p w14:paraId="364200BD" w14:textId="2C171245" w:rsidR="003563D9" w:rsidRPr="00452728" w:rsidRDefault="00042AB0" w:rsidP="00F57E02">
      <w:pPr>
        <w:rPr>
          <w:b/>
          <w:bCs/>
        </w:rPr>
      </w:pPr>
      <w:r w:rsidRPr="00452728">
        <w:rPr>
          <w:b/>
          <w:bCs/>
        </w:rPr>
        <w:t>Bütçe Gelirleri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1399"/>
        <w:gridCol w:w="1352"/>
        <w:gridCol w:w="1352"/>
      </w:tblGrid>
      <w:tr w:rsidR="00452728" w:rsidRPr="00452728" w14:paraId="7B22C67C" w14:textId="77777777" w:rsidTr="00850BA1">
        <w:trPr>
          <w:trHeight w:val="1042"/>
        </w:trPr>
        <w:tc>
          <w:tcPr>
            <w:tcW w:w="2736" w:type="pct"/>
            <w:shd w:val="clear" w:color="auto" w:fill="DEEAF6" w:themeFill="accent1" w:themeFillTint="33"/>
            <w:noWrap/>
            <w:vAlign w:val="bottom"/>
          </w:tcPr>
          <w:p w14:paraId="1D231FC4" w14:textId="77777777" w:rsidR="00D47C1F" w:rsidRPr="00452728" w:rsidRDefault="00D47C1F" w:rsidP="00F57E02">
            <w:pPr>
              <w:jc w:val="center"/>
              <w:rPr>
                <w:szCs w:val="24"/>
                <w:lang w:eastAsia="tr-TR"/>
              </w:rPr>
            </w:pPr>
            <w:r w:rsidRPr="00452728">
              <w:rPr>
                <w:szCs w:val="24"/>
                <w:lang w:eastAsia="tr-TR"/>
              </w:rPr>
              <w:t> </w:t>
            </w:r>
          </w:p>
        </w:tc>
        <w:tc>
          <w:tcPr>
            <w:tcW w:w="772" w:type="pct"/>
            <w:shd w:val="clear" w:color="auto" w:fill="DEEAF6" w:themeFill="accent1" w:themeFillTint="33"/>
          </w:tcPr>
          <w:p w14:paraId="7D27547A" w14:textId="7141A29A" w:rsidR="00D47C1F" w:rsidRPr="00452728" w:rsidRDefault="00D47C1F" w:rsidP="00F57E02">
            <w:pPr>
              <w:jc w:val="center"/>
              <w:rPr>
                <w:b/>
                <w:bCs/>
                <w:sz w:val="22"/>
                <w:szCs w:val="22"/>
                <w:lang w:eastAsia="tr-TR"/>
              </w:rPr>
            </w:pPr>
            <w:r w:rsidRPr="00452728">
              <w:rPr>
                <w:b/>
                <w:bCs/>
                <w:sz w:val="22"/>
                <w:szCs w:val="22"/>
                <w:lang w:eastAsia="tr-TR"/>
              </w:rPr>
              <w:t>202</w:t>
            </w:r>
            <w:r w:rsidR="004C2608" w:rsidRPr="00452728">
              <w:rPr>
                <w:b/>
                <w:bCs/>
                <w:sz w:val="22"/>
                <w:szCs w:val="22"/>
                <w:lang w:eastAsia="tr-TR"/>
              </w:rPr>
              <w:t>3</w:t>
            </w:r>
          </w:p>
          <w:p w14:paraId="270AABF7" w14:textId="56FB2E2D" w:rsidR="00D47C1F" w:rsidRPr="00452728" w:rsidRDefault="00D47C1F" w:rsidP="00F57E02">
            <w:pPr>
              <w:jc w:val="center"/>
              <w:rPr>
                <w:b/>
                <w:bCs/>
                <w:sz w:val="22"/>
                <w:szCs w:val="22"/>
                <w:lang w:eastAsia="tr-TR"/>
              </w:rPr>
            </w:pPr>
            <w:r w:rsidRPr="00452728">
              <w:rPr>
                <w:b/>
                <w:bCs/>
                <w:sz w:val="22"/>
                <w:szCs w:val="22"/>
                <w:lang w:eastAsia="tr-TR"/>
              </w:rPr>
              <w:t>Bütçe</w:t>
            </w:r>
          </w:p>
          <w:p w14:paraId="75483BF4" w14:textId="51B2B517" w:rsidR="00D47C1F" w:rsidRPr="00452728" w:rsidRDefault="00D47C1F" w:rsidP="00F57E02">
            <w:pPr>
              <w:jc w:val="center"/>
              <w:rPr>
                <w:b/>
                <w:bCs/>
                <w:sz w:val="22"/>
                <w:szCs w:val="22"/>
                <w:lang w:eastAsia="tr-TR"/>
              </w:rPr>
            </w:pPr>
            <w:r w:rsidRPr="00452728">
              <w:rPr>
                <w:b/>
                <w:bCs/>
                <w:sz w:val="22"/>
                <w:szCs w:val="22"/>
                <w:lang w:eastAsia="tr-TR"/>
              </w:rPr>
              <w:t>Tahmini</w:t>
            </w:r>
          </w:p>
          <w:p w14:paraId="5F73D7A1" w14:textId="36C64FA5" w:rsidR="00D47C1F" w:rsidRPr="00452728" w:rsidRDefault="00D47C1F" w:rsidP="00F57E02">
            <w:pPr>
              <w:jc w:val="center"/>
              <w:rPr>
                <w:b/>
                <w:bCs/>
                <w:sz w:val="22"/>
                <w:szCs w:val="22"/>
                <w:lang w:eastAsia="tr-TR"/>
              </w:rPr>
            </w:pPr>
            <w:r w:rsidRPr="00452728">
              <w:rPr>
                <w:b/>
                <w:bCs/>
                <w:sz w:val="22"/>
                <w:szCs w:val="22"/>
                <w:lang w:eastAsia="tr-TR"/>
              </w:rPr>
              <w:t>(TL)</w:t>
            </w:r>
          </w:p>
        </w:tc>
        <w:tc>
          <w:tcPr>
            <w:tcW w:w="746" w:type="pct"/>
            <w:shd w:val="clear" w:color="auto" w:fill="DEEAF6" w:themeFill="accent1" w:themeFillTint="33"/>
            <w:vAlign w:val="center"/>
          </w:tcPr>
          <w:p w14:paraId="29B84AC8" w14:textId="0DEF6018" w:rsidR="00D47C1F" w:rsidRPr="00452728" w:rsidRDefault="00D47C1F" w:rsidP="00F57E02">
            <w:pPr>
              <w:jc w:val="center"/>
              <w:rPr>
                <w:b/>
                <w:bCs/>
                <w:sz w:val="22"/>
                <w:szCs w:val="22"/>
                <w:lang w:eastAsia="tr-TR"/>
              </w:rPr>
            </w:pPr>
            <w:r w:rsidRPr="00452728">
              <w:rPr>
                <w:b/>
                <w:bCs/>
                <w:sz w:val="22"/>
                <w:szCs w:val="22"/>
                <w:lang w:eastAsia="tr-TR"/>
              </w:rPr>
              <w:t>202</w:t>
            </w:r>
            <w:r w:rsidR="004C2608" w:rsidRPr="00452728">
              <w:rPr>
                <w:b/>
                <w:bCs/>
                <w:sz w:val="22"/>
                <w:szCs w:val="22"/>
                <w:lang w:eastAsia="tr-TR"/>
              </w:rPr>
              <w:t>3</w:t>
            </w:r>
          </w:p>
          <w:p w14:paraId="2C2D7258" w14:textId="0AF9BC45" w:rsidR="00D47C1F" w:rsidRPr="00452728" w:rsidRDefault="00D47C1F" w:rsidP="00F57E02">
            <w:pPr>
              <w:jc w:val="center"/>
              <w:rPr>
                <w:b/>
                <w:bCs/>
                <w:sz w:val="22"/>
                <w:szCs w:val="22"/>
                <w:lang w:eastAsia="tr-TR"/>
              </w:rPr>
            </w:pPr>
            <w:r w:rsidRPr="00452728">
              <w:rPr>
                <w:b/>
                <w:bCs/>
                <w:sz w:val="22"/>
                <w:szCs w:val="22"/>
                <w:lang w:eastAsia="tr-TR"/>
              </w:rPr>
              <w:t>Gerçekleşme Toplamı</w:t>
            </w:r>
          </w:p>
          <w:p w14:paraId="7A241E77" w14:textId="66887036" w:rsidR="00D47C1F" w:rsidRPr="00452728" w:rsidRDefault="00D47C1F" w:rsidP="00F57E02">
            <w:pPr>
              <w:jc w:val="center"/>
              <w:rPr>
                <w:b/>
                <w:bCs/>
                <w:sz w:val="22"/>
                <w:szCs w:val="22"/>
                <w:lang w:eastAsia="tr-TR"/>
              </w:rPr>
            </w:pPr>
            <w:r w:rsidRPr="00452728">
              <w:rPr>
                <w:b/>
                <w:bCs/>
                <w:sz w:val="22"/>
                <w:szCs w:val="22"/>
                <w:lang w:eastAsia="tr-TR"/>
              </w:rPr>
              <w:t>(TL)</w:t>
            </w:r>
          </w:p>
        </w:tc>
        <w:tc>
          <w:tcPr>
            <w:tcW w:w="746" w:type="pct"/>
            <w:shd w:val="clear" w:color="auto" w:fill="DEEAF6" w:themeFill="accent1" w:themeFillTint="33"/>
            <w:vAlign w:val="center"/>
          </w:tcPr>
          <w:p w14:paraId="59B472A6" w14:textId="77777777" w:rsidR="00D47C1F" w:rsidRPr="00452728" w:rsidRDefault="00D47C1F" w:rsidP="00F57E02">
            <w:pPr>
              <w:jc w:val="center"/>
              <w:rPr>
                <w:b/>
                <w:bCs/>
                <w:sz w:val="22"/>
                <w:szCs w:val="22"/>
                <w:lang w:eastAsia="tr-TR"/>
              </w:rPr>
            </w:pPr>
            <w:r w:rsidRPr="00452728">
              <w:rPr>
                <w:b/>
                <w:bCs/>
                <w:sz w:val="22"/>
                <w:szCs w:val="22"/>
                <w:lang w:eastAsia="tr-TR"/>
              </w:rPr>
              <w:t>Gerçekleşme Oranı</w:t>
            </w:r>
          </w:p>
          <w:p w14:paraId="56B1B969" w14:textId="7A9F2CE8" w:rsidR="00D47C1F" w:rsidRPr="00452728" w:rsidRDefault="00D47C1F" w:rsidP="00F57E02">
            <w:pPr>
              <w:jc w:val="center"/>
              <w:rPr>
                <w:b/>
                <w:bCs/>
                <w:sz w:val="22"/>
                <w:szCs w:val="22"/>
                <w:lang w:eastAsia="tr-TR"/>
              </w:rPr>
            </w:pPr>
            <w:r w:rsidRPr="00452728">
              <w:rPr>
                <w:b/>
                <w:bCs/>
                <w:sz w:val="22"/>
                <w:szCs w:val="22"/>
                <w:lang w:eastAsia="tr-TR"/>
              </w:rPr>
              <w:t>(%)</w:t>
            </w:r>
          </w:p>
        </w:tc>
      </w:tr>
      <w:tr w:rsidR="00452728" w:rsidRPr="00452728" w14:paraId="61C8DD05" w14:textId="77777777" w:rsidTr="00DD2B19">
        <w:trPr>
          <w:trHeight w:val="349"/>
        </w:trPr>
        <w:tc>
          <w:tcPr>
            <w:tcW w:w="2736" w:type="pct"/>
            <w:shd w:val="clear" w:color="auto" w:fill="auto"/>
            <w:noWrap/>
            <w:vAlign w:val="bottom"/>
          </w:tcPr>
          <w:p w14:paraId="2545AB56" w14:textId="297B70F2" w:rsidR="00452728" w:rsidRPr="00452728" w:rsidRDefault="00452728" w:rsidP="00452728">
            <w:pPr>
              <w:rPr>
                <w:sz w:val="22"/>
                <w:szCs w:val="22"/>
                <w:lang w:eastAsia="tr-TR"/>
              </w:rPr>
            </w:pPr>
            <w:r w:rsidRPr="00452728">
              <w:rPr>
                <w:b/>
                <w:bCs/>
                <w:szCs w:val="24"/>
                <w:lang w:eastAsia="tr-TR"/>
              </w:rPr>
              <w:t>BÜTÇE GELİRLERİ TOPLAMI</w:t>
            </w:r>
          </w:p>
        </w:tc>
        <w:tc>
          <w:tcPr>
            <w:tcW w:w="772" w:type="pct"/>
            <w:vAlign w:val="center"/>
          </w:tcPr>
          <w:p w14:paraId="7CCABD82" w14:textId="64DB3F80" w:rsidR="00452728" w:rsidRPr="00452728" w:rsidRDefault="00452728" w:rsidP="00452728">
            <w:pPr>
              <w:jc w:val="right"/>
              <w:rPr>
                <w:b/>
                <w:bCs/>
                <w:szCs w:val="24"/>
                <w:lang w:eastAsia="tr-TR"/>
              </w:rPr>
            </w:pPr>
            <w:r w:rsidRPr="00452728">
              <w:rPr>
                <w:b/>
                <w:bCs/>
                <w:szCs w:val="24"/>
                <w:lang w:eastAsia="tr-TR"/>
              </w:rPr>
              <w:t>700.000,00</w:t>
            </w:r>
          </w:p>
        </w:tc>
        <w:tc>
          <w:tcPr>
            <w:tcW w:w="746" w:type="pct"/>
            <w:vAlign w:val="center"/>
          </w:tcPr>
          <w:p w14:paraId="08D51812" w14:textId="56846586" w:rsidR="00452728" w:rsidRPr="00452728" w:rsidRDefault="00452728" w:rsidP="00DD2B19">
            <w:pPr>
              <w:jc w:val="right"/>
              <w:rPr>
                <w:b/>
                <w:bCs/>
                <w:szCs w:val="24"/>
                <w:lang w:eastAsia="tr-TR"/>
              </w:rPr>
            </w:pPr>
            <w:r w:rsidRPr="00452728">
              <w:rPr>
                <w:b/>
                <w:bCs/>
                <w:szCs w:val="24"/>
                <w:lang w:eastAsia="tr-TR"/>
              </w:rPr>
              <w:t>100.</w:t>
            </w:r>
            <w:r w:rsidR="00DD2B19">
              <w:rPr>
                <w:b/>
                <w:bCs/>
                <w:szCs w:val="24"/>
                <w:lang w:eastAsia="tr-TR"/>
              </w:rPr>
              <w:t>320</w:t>
            </w:r>
            <w:r w:rsidRPr="00452728">
              <w:rPr>
                <w:b/>
                <w:bCs/>
                <w:szCs w:val="24"/>
                <w:lang w:eastAsia="tr-TR"/>
              </w:rPr>
              <w:t>,00</w:t>
            </w:r>
          </w:p>
        </w:tc>
        <w:tc>
          <w:tcPr>
            <w:tcW w:w="746" w:type="pct"/>
            <w:shd w:val="clear" w:color="auto" w:fill="auto"/>
            <w:vAlign w:val="center"/>
          </w:tcPr>
          <w:p w14:paraId="7209171E" w14:textId="0393E3F2" w:rsidR="00452728" w:rsidRPr="00452728" w:rsidRDefault="00DD2B19" w:rsidP="00452728">
            <w:pPr>
              <w:jc w:val="right"/>
              <w:rPr>
                <w:b/>
                <w:bCs/>
                <w:szCs w:val="24"/>
                <w:lang w:eastAsia="tr-TR"/>
              </w:rPr>
            </w:pPr>
            <w:r>
              <w:rPr>
                <w:b/>
                <w:bCs/>
                <w:szCs w:val="24"/>
                <w:lang w:eastAsia="tr-TR"/>
              </w:rPr>
              <w:t>14,33</w:t>
            </w:r>
          </w:p>
        </w:tc>
      </w:tr>
      <w:tr w:rsidR="00452728" w:rsidRPr="00452728" w14:paraId="2D8A8AD2" w14:textId="77777777" w:rsidTr="004C2608">
        <w:trPr>
          <w:trHeight w:val="373"/>
        </w:trPr>
        <w:tc>
          <w:tcPr>
            <w:tcW w:w="2736" w:type="pct"/>
            <w:shd w:val="clear" w:color="auto" w:fill="auto"/>
            <w:noWrap/>
            <w:vAlign w:val="bottom"/>
          </w:tcPr>
          <w:p w14:paraId="71D40438" w14:textId="55AA976D" w:rsidR="008B4932" w:rsidRPr="00452728" w:rsidRDefault="008B4932" w:rsidP="008B4932">
            <w:pPr>
              <w:rPr>
                <w:sz w:val="22"/>
                <w:szCs w:val="22"/>
                <w:lang w:eastAsia="tr-TR"/>
              </w:rPr>
            </w:pPr>
            <w:r w:rsidRPr="00452728">
              <w:rPr>
                <w:b/>
                <w:bCs/>
                <w:szCs w:val="24"/>
                <w:lang w:eastAsia="tr-TR"/>
              </w:rPr>
              <w:t>02 – VERGİ DIŞI GELİRLER</w:t>
            </w:r>
          </w:p>
        </w:tc>
        <w:tc>
          <w:tcPr>
            <w:tcW w:w="772" w:type="pct"/>
          </w:tcPr>
          <w:p w14:paraId="6DB2DEC3" w14:textId="0C800738" w:rsidR="008B4932" w:rsidRPr="00452728" w:rsidRDefault="008B4932" w:rsidP="00452728">
            <w:pPr>
              <w:jc w:val="right"/>
              <w:rPr>
                <w:b/>
                <w:bCs/>
                <w:szCs w:val="24"/>
                <w:lang w:eastAsia="tr-TR"/>
              </w:rPr>
            </w:pPr>
            <w:r w:rsidRPr="00452728">
              <w:rPr>
                <w:b/>
                <w:bCs/>
                <w:szCs w:val="24"/>
                <w:lang w:eastAsia="tr-TR"/>
              </w:rPr>
              <w:t>-</w:t>
            </w:r>
          </w:p>
        </w:tc>
        <w:tc>
          <w:tcPr>
            <w:tcW w:w="746" w:type="pct"/>
          </w:tcPr>
          <w:p w14:paraId="0218D9F3" w14:textId="26A1A1EC" w:rsidR="008B4932" w:rsidRPr="00452728" w:rsidRDefault="008B4932" w:rsidP="00452728">
            <w:pPr>
              <w:jc w:val="right"/>
              <w:rPr>
                <w:b/>
                <w:bCs/>
                <w:szCs w:val="24"/>
                <w:lang w:eastAsia="tr-TR"/>
              </w:rPr>
            </w:pPr>
            <w:r w:rsidRPr="00452728">
              <w:rPr>
                <w:b/>
                <w:bCs/>
                <w:szCs w:val="24"/>
                <w:lang w:eastAsia="tr-TR"/>
              </w:rPr>
              <w:t>-</w:t>
            </w:r>
          </w:p>
        </w:tc>
        <w:tc>
          <w:tcPr>
            <w:tcW w:w="746" w:type="pct"/>
            <w:shd w:val="clear" w:color="auto" w:fill="auto"/>
            <w:noWrap/>
          </w:tcPr>
          <w:p w14:paraId="0E6E038A" w14:textId="21CDA584" w:rsidR="008B4932" w:rsidRPr="00452728" w:rsidRDefault="008B4932" w:rsidP="00452728">
            <w:pPr>
              <w:jc w:val="right"/>
              <w:rPr>
                <w:b/>
                <w:bCs/>
                <w:szCs w:val="24"/>
                <w:lang w:eastAsia="tr-TR"/>
              </w:rPr>
            </w:pPr>
            <w:r w:rsidRPr="00452728">
              <w:rPr>
                <w:b/>
                <w:bCs/>
                <w:szCs w:val="24"/>
                <w:lang w:eastAsia="tr-TR"/>
              </w:rPr>
              <w:t>-</w:t>
            </w:r>
          </w:p>
        </w:tc>
      </w:tr>
      <w:tr w:rsidR="00452728" w:rsidRPr="00452728" w14:paraId="791BF5F9" w14:textId="77777777" w:rsidTr="00DD2B19">
        <w:trPr>
          <w:trHeight w:val="420"/>
        </w:trPr>
        <w:tc>
          <w:tcPr>
            <w:tcW w:w="2736" w:type="pct"/>
            <w:shd w:val="clear" w:color="auto" w:fill="auto"/>
            <w:noWrap/>
            <w:vAlign w:val="bottom"/>
          </w:tcPr>
          <w:p w14:paraId="36FC61EC" w14:textId="420BB745" w:rsidR="00452728" w:rsidRPr="00452728" w:rsidRDefault="00452728" w:rsidP="00452728">
            <w:pPr>
              <w:rPr>
                <w:sz w:val="22"/>
                <w:szCs w:val="22"/>
                <w:lang w:eastAsia="tr-TR"/>
              </w:rPr>
            </w:pPr>
            <w:r w:rsidRPr="00452728">
              <w:rPr>
                <w:b/>
                <w:bCs/>
                <w:szCs w:val="24"/>
                <w:lang w:eastAsia="tr-TR"/>
              </w:rPr>
              <w:t>03 – SERMAYE GELİRLERİ</w:t>
            </w:r>
          </w:p>
        </w:tc>
        <w:tc>
          <w:tcPr>
            <w:tcW w:w="772" w:type="pct"/>
            <w:vAlign w:val="center"/>
          </w:tcPr>
          <w:p w14:paraId="0B456717" w14:textId="3F1F927F" w:rsidR="00452728" w:rsidRPr="00452728" w:rsidRDefault="00452728" w:rsidP="00452728">
            <w:pPr>
              <w:jc w:val="right"/>
              <w:rPr>
                <w:b/>
                <w:bCs/>
                <w:szCs w:val="24"/>
                <w:lang w:eastAsia="tr-TR"/>
              </w:rPr>
            </w:pPr>
            <w:r w:rsidRPr="00452728">
              <w:rPr>
                <w:b/>
                <w:bCs/>
                <w:szCs w:val="24"/>
                <w:lang w:eastAsia="tr-TR"/>
              </w:rPr>
              <w:t>700.000,0</w:t>
            </w:r>
            <w:bookmarkStart w:id="34" w:name="_GoBack"/>
            <w:bookmarkEnd w:id="34"/>
            <w:r w:rsidRPr="00452728">
              <w:rPr>
                <w:b/>
                <w:bCs/>
                <w:szCs w:val="24"/>
                <w:lang w:eastAsia="tr-TR"/>
              </w:rPr>
              <w:t>0</w:t>
            </w:r>
          </w:p>
        </w:tc>
        <w:tc>
          <w:tcPr>
            <w:tcW w:w="746" w:type="pct"/>
          </w:tcPr>
          <w:p w14:paraId="0090945B" w14:textId="5D35EE35" w:rsidR="00452728" w:rsidRPr="00452728" w:rsidRDefault="00452728" w:rsidP="00DD2B19">
            <w:pPr>
              <w:jc w:val="right"/>
              <w:rPr>
                <w:b/>
                <w:bCs/>
                <w:szCs w:val="24"/>
                <w:lang w:eastAsia="tr-TR"/>
              </w:rPr>
            </w:pPr>
            <w:r w:rsidRPr="00452728">
              <w:rPr>
                <w:b/>
                <w:bCs/>
                <w:szCs w:val="24"/>
                <w:lang w:eastAsia="tr-TR"/>
              </w:rPr>
              <w:t>100.</w:t>
            </w:r>
            <w:r w:rsidR="00DD2B19">
              <w:rPr>
                <w:b/>
                <w:bCs/>
                <w:szCs w:val="24"/>
                <w:lang w:eastAsia="tr-TR"/>
              </w:rPr>
              <w:t>320</w:t>
            </w:r>
            <w:r w:rsidRPr="00452728">
              <w:rPr>
                <w:b/>
                <w:bCs/>
                <w:szCs w:val="24"/>
                <w:lang w:eastAsia="tr-TR"/>
              </w:rPr>
              <w:t>,00</w:t>
            </w:r>
          </w:p>
        </w:tc>
        <w:tc>
          <w:tcPr>
            <w:tcW w:w="746" w:type="pct"/>
            <w:shd w:val="clear" w:color="auto" w:fill="auto"/>
            <w:noWrap/>
            <w:vAlign w:val="center"/>
          </w:tcPr>
          <w:p w14:paraId="459826F9" w14:textId="4F67F80F" w:rsidR="00452728" w:rsidRPr="00452728" w:rsidRDefault="00DD2B19" w:rsidP="00452728">
            <w:pPr>
              <w:jc w:val="right"/>
              <w:rPr>
                <w:b/>
                <w:bCs/>
                <w:szCs w:val="24"/>
                <w:lang w:eastAsia="tr-TR"/>
              </w:rPr>
            </w:pPr>
            <w:r>
              <w:rPr>
                <w:b/>
                <w:bCs/>
                <w:szCs w:val="24"/>
                <w:lang w:eastAsia="tr-TR"/>
              </w:rPr>
              <w:t>14,33</w:t>
            </w:r>
          </w:p>
        </w:tc>
      </w:tr>
      <w:tr w:rsidR="00452728" w:rsidRPr="00452728" w14:paraId="48050076" w14:textId="77777777" w:rsidTr="004C2608">
        <w:trPr>
          <w:trHeight w:val="420"/>
        </w:trPr>
        <w:tc>
          <w:tcPr>
            <w:tcW w:w="2736" w:type="pct"/>
            <w:shd w:val="clear" w:color="auto" w:fill="auto"/>
            <w:noWrap/>
            <w:vAlign w:val="bottom"/>
          </w:tcPr>
          <w:p w14:paraId="40B83CC1" w14:textId="7FBD74DD" w:rsidR="00452728" w:rsidRPr="00452728" w:rsidRDefault="00452728" w:rsidP="00452728">
            <w:pPr>
              <w:rPr>
                <w:sz w:val="22"/>
                <w:szCs w:val="22"/>
                <w:lang w:eastAsia="tr-TR"/>
              </w:rPr>
            </w:pPr>
            <w:r w:rsidRPr="00452728">
              <w:rPr>
                <w:b/>
                <w:bCs/>
                <w:szCs w:val="24"/>
                <w:lang w:eastAsia="tr-TR"/>
              </w:rPr>
              <w:t>04 – ALINAN BAĞIŞ VE YARDIMLAR</w:t>
            </w:r>
          </w:p>
        </w:tc>
        <w:tc>
          <w:tcPr>
            <w:tcW w:w="772" w:type="pct"/>
          </w:tcPr>
          <w:p w14:paraId="76FF9625" w14:textId="22393959" w:rsidR="00452728" w:rsidRPr="00452728" w:rsidRDefault="00452728" w:rsidP="00452728">
            <w:pPr>
              <w:jc w:val="right"/>
              <w:rPr>
                <w:b/>
                <w:bCs/>
                <w:szCs w:val="24"/>
                <w:lang w:eastAsia="tr-TR"/>
              </w:rPr>
            </w:pPr>
            <w:r w:rsidRPr="00452728">
              <w:rPr>
                <w:b/>
                <w:bCs/>
                <w:szCs w:val="24"/>
                <w:lang w:eastAsia="tr-TR"/>
              </w:rPr>
              <w:t>-</w:t>
            </w:r>
          </w:p>
        </w:tc>
        <w:tc>
          <w:tcPr>
            <w:tcW w:w="746" w:type="pct"/>
          </w:tcPr>
          <w:p w14:paraId="46300812" w14:textId="0859D6F0" w:rsidR="00452728" w:rsidRPr="00452728" w:rsidRDefault="00452728" w:rsidP="00452728">
            <w:pPr>
              <w:jc w:val="right"/>
              <w:rPr>
                <w:b/>
                <w:bCs/>
                <w:szCs w:val="24"/>
                <w:lang w:eastAsia="tr-TR"/>
              </w:rPr>
            </w:pPr>
            <w:r w:rsidRPr="00452728">
              <w:rPr>
                <w:b/>
                <w:bCs/>
                <w:szCs w:val="24"/>
                <w:lang w:eastAsia="tr-TR"/>
              </w:rPr>
              <w:t>-</w:t>
            </w:r>
          </w:p>
        </w:tc>
        <w:tc>
          <w:tcPr>
            <w:tcW w:w="746" w:type="pct"/>
            <w:shd w:val="clear" w:color="auto" w:fill="auto"/>
            <w:noWrap/>
          </w:tcPr>
          <w:p w14:paraId="3BB2737B" w14:textId="7997733A" w:rsidR="00452728" w:rsidRPr="00452728" w:rsidRDefault="00452728" w:rsidP="00452728">
            <w:pPr>
              <w:jc w:val="right"/>
              <w:rPr>
                <w:b/>
                <w:bCs/>
                <w:szCs w:val="24"/>
                <w:lang w:eastAsia="tr-TR"/>
              </w:rPr>
            </w:pPr>
            <w:r w:rsidRPr="00452728">
              <w:rPr>
                <w:b/>
                <w:bCs/>
                <w:szCs w:val="24"/>
                <w:lang w:eastAsia="tr-TR"/>
              </w:rPr>
              <w:t>-</w:t>
            </w:r>
          </w:p>
        </w:tc>
      </w:tr>
    </w:tbl>
    <w:p w14:paraId="3BF48710" w14:textId="77777777" w:rsidR="002821A9" w:rsidRPr="00E00247" w:rsidRDefault="002821A9" w:rsidP="00F57E02">
      <w:bookmarkStart w:id="35" w:name="_Toc158804399"/>
    </w:p>
    <w:p w14:paraId="052BE2EF" w14:textId="56970A14" w:rsidR="00DA5C36" w:rsidRPr="00523D2D" w:rsidRDefault="006525D9" w:rsidP="00F57E02">
      <w:pPr>
        <w:pStyle w:val="Balk3"/>
        <w:spacing w:before="0" w:after="0"/>
        <w:rPr>
          <w:rFonts w:ascii="Times New Roman" w:hAnsi="Times New Roman" w:cs="Times New Roman"/>
        </w:rPr>
      </w:pPr>
      <w:bookmarkStart w:id="36" w:name="_Toc158804400"/>
      <w:bookmarkStart w:id="37" w:name="_Toc153894889"/>
      <w:bookmarkEnd w:id="35"/>
      <w:r w:rsidRPr="00523D2D">
        <w:rPr>
          <w:rFonts w:ascii="Times New Roman" w:hAnsi="Times New Roman" w:cs="Times New Roman"/>
        </w:rPr>
        <w:t xml:space="preserve">3.1.2. </w:t>
      </w:r>
      <w:r w:rsidR="00DA5C36" w:rsidRPr="00523D2D">
        <w:rPr>
          <w:rFonts w:ascii="Times New Roman" w:hAnsi="Times New Roman" w:cs="Times New Roman"/>
        </w:rPr>
        <w:t>Mali Denetim Sonuçları</w:t>
      </w:r>
      <w:bookmarkEnd w:id="36"/>
      <w:bookmarkEnd w:id="37"/>
      <w:r w:rsidR="00DA5C36" w:rsidRPr="00523D2D">
        <w:rPr>
          <w:rFonts w:ascii="Times New Roman" w:hAnsi="Times New Roman" w:cs="Times New Roman"/>
        </w:rPr>
        <w:t xml:space="preserve"> </w:t>
      </w:r>
    </w:p>
    <w:p w14:paraId="62917B75" w14:textId="77777777" w:rsidR="00523D2D" w:rsidRDefault="00523D2D" w:rsidP="00523D2D">
      <w:pPr>
        <w:tabs>
          <w:tab w:val="left" w:pos="5620"/>
        </w:tabs>
        <w:spacing w:before="120" w:after="120"/>
        <w:jc w:val="both"/>
        <w:rPr>
          <w:bCs/>
          <w:color w:val="000000"/>
          <w:szCs w:val="24"/>
        </w:rPr>
      </w:pPr>
      <w:r>
        <w:rPr>
          <w:bCs/>
          <w:color w:val="000000"/>
          <w:szCs w:val="24"/>
        </w:rPr>
        <w:t>Merkezin tüm mali işlemleri Gazi Üniversitesi Döner Sermayesi tarafından kayıt altındadır. Mali denetimler Döner Sermaye üzerinden gerçekleştirilmektedir.</w:t>
      </w:r>
    </w:p>
    <w:p w14:paraId="306FF435" w14:textId="77777777" w:rsidR="00C33E0C" w:rsidRPr="00850BA1" w:rsidRDefault="00C33E0C" w:rsidP="00F57E02">
      <w:pPr>
        <w:tabs>
          <w:tab w:val="left" w:pos="5620"/>
        </w:tabs>
        <w:jc w:val="both"/>
        <w:rPr>
          <w:bCs/>
          <w:color w:val="000000"/>
          <w:szCs w:val="24"/>
        </w:rPr>
      </w:pPr>
    </w:p>
    <w:p w14:paraId="186593B8" w14:textId="65B31CD4" w:rsidR="002821A9" w:rsidRPr="00E00247" w:rsidRDefault="00FE4239" w:rsidP="00F57E02">
      <w:pPr>
        <w:pStyle w:val="Balk3"/>
        <w:spacing w:before="0" w:after="0"/>
        <w:rPr>
          <w:rFonts w:ascii="Times New Roman" w:hAnsi="Times New Roman" w:cs="Times New Roman"/>
        </w:rPr>
      </w:pPr>
      <w:bookmarkStart w:id="38" w:name="_Toc153894890"/>
      <w:r w:rsidRPr="00E00247">
        <w:rPr>
          <w:rFonts w:ascii="Times New Roman" w:hAnsi="Times New Roman" w:cs="Times New Roman"/>
        </w:rPr>
        <w:t xml:space="preserve">3.1.3. </w:t>
      </w:r>
      <w:r w:rsidR="002821A9" w:rsidRPr="00E00247">
        <w:rPr>
          <w:rFonts w:ascii="Times New Roman" w:hAnsi="Times New Roman" w:cs="Times New Roman"/>
        </w:rPr>
        <w:t>Diğer Hususlar</w:t>
      </w:r>
      <w:bookmarkEnd w:id="38"/>
      <w:r w:rsidR="002821A9" w:rsidRPr="00E00247">
        <w:rPr>
          <w:rFonts w:ascii="Times New Roman" w:hAnsi="Times New Roman" w:cs="Times New Roman"/>
        </w:rPr>
        <w:t xml:space="preserve"> </w:t>
      </w:r>
    </w:p>
    <w:p w14:paraId="200247BC" w14:textId="77777777" w:rsidR="00523D2D" w:rsidRPr="00C9035C" w:rsidRDefault="00523D2D" w:rsidP="00523D2D">
      <w:pPr>
        <w:pStyle w:val="StilBalk2BFR"/>
        <w:numPr>
          <w:ilvl w:val="0"/>
          <w:numId w:val="0"/>
        </w:numPr>
        <w:rPr>
          <w:rFonts w:eastAsia="Batang" w:cs="Times New Roman"/>
          <w:b w:val="0"/>
          <w:iCs w:val="0"/>
          <w:color w:val="000000"/>
          <w:sz w:val="24"/>
          <w:szCs w:val="24"/>
          <w:u w:val="none"/>
          <w:lang w:eastAsia="tr-TR"/>
        </w:rPr>
      </w:pPr>
      <w:r w:rsidRPr="00C9035C">
        <w:rPr>
          <w:rFonts w:eastAsia="Batang" w:cs="Times New Roman"/>
          <w:b w:val="0"/>
          <w:iCs w:val="0"/>
          <w:color w:val="000000"/>
          <w:sz w:val="24"/>
          <w:szCs w:val="24"/>
          <w:u w:val="none"/>
          <w:lang w:eastAsia="tr-TR"/>
        </w:rPr>
        <w:t>Merkezde Diğer Hususlar başlığı altında bir açıklama bulunmamaktadır.</w:t>
      </w:r>
    </w:p>
    <w:p w14:paraId="03751CD0" w14:textId="77777777" w:rsidR="00523D2D" w:rsidRPr="00E00247" w:rsidRDefault="00523D2D" w:rsidP="00F57E02">
      <w:pPr>
        <w:jc w:val="both"/>
        <w:rPr>
          <w:bCs/>
          <w:i/>
          <w:iCs/>
          <w:color w:val="000000"/>
          <w:szCs w:val="24"/>
        </w:rPr>
      </w:pPr>
    </w:p>
    <w:p w14:paraId="3A68A555" w14:textId="23AF9DAD" w:rsidR="00A3231E" w:rsidRDefault="0098400C" w:rsidP="00523D2D">
      <w:pPr>
        <w:pStyle w:val="Balk2"/>
        <w:numPr>
          <w:ilvl w:val="1"/>
          <w:numId w:val="6"/>
        </w:numPr>
        <w:spacing w:before="0" w:after="0"/>
        <w:ind w:left="0" w:firstLine="0"/>
        <w:rPr>
          <w:rFonts w:ascii="Times New Roman" w:hAnsi="Times New Roman" w:cs="Times New Roman"/>
          <w:i w:val="0"/>
          <w:iCs/>
          <w:u w:val="none"/>
        </w:rPr>
      </w:pPr>
      <w:bookmarkStart w:id="39" w:name="_Toc158804402"/>
      <w:r w:rsidRPr="00E00247">
        <w:rPr>
          <w:rFonts w:ascii="Times New Roman" w:hAnsi="Times New Roman" w:cs="Times New Roman"/>
          <w:i w:val="0"/>
          <w:iCs/>
          <w:u w:val="none"/>
        </w:rPr>
        <w:t xml:space="preserve"> </w:t>
      </w:r>
      <w:bookmarkStart w:id="40" w:name="_Toc153894891"/>
      <w:r w:rsidR="00FE4239" w:rsidRPr="00E00247">
        <w:rPr>
          <w:rFonts w:ascii="Times New Roman" w:hAnsi="Times New Roman" w:cs="Times New Roman"/>
          <w:i w:val="0"/>
          <w:iCs/>
          <w:u w:val="none"/>
        </w:rPr>
        <w:t>PERFORMANS BILGILERI</w:t>
      </w:r>
      <w:bookmarkEnd w:id="39"/>
      <w:bookmarkEnd w:id="40"/>
    </w:p>
    <w:p w14:paraId="2340C8A5" w14:textId="77777777" w:rsidR="00523D2D" w:rsidRPr="00523D2D" w:rsidRDefault="00523D2D" w:rsidP="00523D2D"/>
    <w:p w14:paraId="42CB51E8" w14:textId="09510C44" w:rsidR="00DA5C36" w:rsidRPr="00E00247" w:rsidRDefault="00FE4239" w:rsidP="00F57E02">
      <w:pPr>
        <w:pStyle w:val="Balk3"/>
        <w:spacing w:before="0" w:after="0"/>
        <w:rPr>
          <w:rFonts w:ascii="Times New Roman" w:hAnsi="Times New Roman" w:cs="Times New Roman"/>
        </w:rPr>
      </w:pPr>
      <w:bookmarkStart w:id="41" w:name="_Toc153894892"/>
      <w:r w:rsidRPr="00E00247">
        <w:rPr>
          <w:rFonts w:ascii="Times New Roman" w:hAnsi="Times New Roman" w:cs="Times New Roman"/>
        </w:rPr>
        <w:t xml:space="preserve">3.2.1. </w:t>
      </w:r>
      <w:bookmarkStart w:id="42" w:name="_Toc158804403"/>
      <w:r w:rsidR="00DA5C36" w:rsidRPr="00E00247">
        <w:rPr>
          <w:rFonts w:ascii="Times New Roman" w:hAnsi="Times New Roman" w:cs="Times New Roman"/>
        </w:rPr>
        <w:t>Faaliyet ve Proje Bilgileri</w:t>
      </w:r>
      <w:bookmarkEnd w:id="41"/>
      <w:bookmarkEnd w:id="42"/>
      <w:r w:rsidR="00DA5C36" w:rsidRPr="00E00247">
        <w:rPr>
          <w:rFonts w:ascii="Times New Roman" w:hAnsi="Times New Roman" w:cs="Times New Roman"/>
        </w:rPr>
        <w:t xml:space="preserve"> </w:t>
      </w:r>
    </w:p>
    <w:p w14:paraId="3ED4CE26" w14:textId="075E30C5" w:rsidR="0034600A" w:rsidRPr="00E00247" w:rsidRDefault="0034600A" w:rsidP="00F24116">
      <w:pPr>
        <w:pStyle w:val="StilBalk4BFR"/>
        <w:numPr>
          <w:ilvl w:val="3"/>
          <w:numId w:val="6"/>
        </w:numPr>
        <w:spacing w:after="0"/>
        <w:rPr>
          <w:rFonts w:cs="Times New Roman"/>
          <w:i w:val="0"/>
          <w:iCs/>
          <w:szCs w:val="24"/>
        </w:rPr>
      </w:pPr>
      <w:r w:rsidRPr="00E00247">
        <w:rPr>
          <w:rFonts w:cs="Times New Roman"/>
          <w:i w:val="0"/>
          <w:iCs/>
          <w:szCs w:val="24"/>
        </w:rPr>
        <w:t>Faaliyet Bilgileri</w:t>
      </w:r>
    </w:p>
    <w:p w14:paraId="271AB0E9" w14:textId="77777777" w:rsidR="00117E65" w:rsidRPr="00E00247" w:rsidRDefault="00117E65" w:rsidP="00117E65">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29"/>
      </w:tblGrid>
      <w:tr w:rsidR="00D11D01" w:rsidRPr="00E00247" w14:paraId="5D526F39" w14:textId="77777777" w:rsidTr="00F24116">
        <w:trPr>
          <w:trHeight w:val="1111"/>
        </w:trPr>
        <w:tc>
          <w:tcPr>
            <w:tcW w:w="3825" w:type="pct"/>
            <w:shd w:val="clear" w:color="auto" w:fill="DEEAF6" w:themeFill="accent1" w:themeFillTint="33"/>
          </w:tcPr>
          <w:p w14:paraId="58086952" w14:textId="77777777" w:rsidR="00D11D01" w:rsidRPr="00E00247" w:rsidRDefault="00EA648A" w:rsidP="00F57E02">
            <w:pPr>
              <w:spacing w:before="120" w:after="120"/>
              <w:jc w:val="center"/>
              <w:rPr>
                <w:b/>
                <w:color w:val="000000"/>
                <w:szCs w:val="24"/>
              </w:rPr>
            </w:pPr>
            <w:r w:rsidRPr="00E00247">
              <w:rPr>
                <w:b/>
                <w:color w:val="000000"/>
                <w:szCs w:val="24"/>
              </w:rPr>
              <w:t xml:space="preserve"> Diğer Etkinlikler</w:t>
            </w:r>
          </w:p>
        </w:tc>
        <w:tc>
          <w:tcPr>
            <w:tcW w:w="1175" w:type="pct"/>
            <w:shd w:val="clear" w:color="auto" w:fill="DEEAF6" w:themeFill="accent1" w:themeFillTint="33"/>
          </w:tcPr>
          <w:p w14:paraId="55BD6181" w14:textId="10D119AB" w:rsidR="00D11D01" w:rsidRPr="00E00247" w:rsidRDefault="00D11D01" w:rsidP="00F57E02">
            <w:pPr>
              <w:spacing w:before="120" w:after="120"/>
              <w:jc w:val="center"/>
              <w:rPr>
                <w:b/>
                <w:color w:val="000000"/>
                <w:szCs w:val="24"/>
              </w:rPr>
            </w:pPr>
            <w:r w:rsidRPr="00E00247">
              <w:rPr>
                <w:b/>
                <w:color w:val="000000"/>
                <w:szCs w:val="24"/>
              </w:rPr>
              <w:t>S</w:t>
            </w:r>
            <w:r w:rsidR="007E4C1D" w:rsidRPr="00E00247">
              <w:rPr>
                <w:b/>
                <w:color w:val="000000"/>
                <w:szCs w:val="24"/>
              </w:rPr>
              <w:t>ayı</w:t>
            </w:r>
          </w:p>
        </w:tc>
      </w:tr>
      <w:tr w:rsidR="00D11D01" w:rsidRPr="00E00247" w14:paraId="5D4CAFA5" w14:textId="77777777" w:rsidTr="00F24116">
        <w:trPr>
          <w:trHeight w:val="358"/>
        </w:trPr>
        <w:tc>
          <w:tcPr>
            <w:tcW w:w="3825" w:type="pct"/>
            <w:vAlign w:val="center"/>
          </w:tcPr>
          <w:p w14:paraId="3E81C3FC" w14:textId="77777777" w:rsidR="00D11D01" w:rsidRPr="00E00247" w:rsidRDefault="00D11D01" w:rsidP="00F57E02">
            <w:pPr>
              <w:rPr>
                <w:color w:val="000000"/>
                <w:szCs w:val="24"/>
              </w:rPr>
            </w:pPr>
            <w:r w:rsidRPr="00E00247">
              <w:rPr>
                <w:color w:val="000000"/>
                <w:szCs w:val="24"/>
              </w:rPr>
              <w:t>Açık Oturum</w:t>
            </w:r>
          </w:p>
        </w:tc>
        <w:tc>
          <w:tcPr>
            <w:tcW w:w="1175" w:type="pct"/>
            <w:vAlign w:val="center"/>
          </w:tcPr>
          <w:p w14:paraId="13487211" w14:textId="416FFDD4" w:rsidR="00D11D01" w:rsidRPr="0019432C" w:rsidRDefault="0019432C" w:rsidP="0019432C">
            <w:pPr>
              <w:jc w:val="center"/>
              <w:rPr>
                <w:b/>
                <w:color w:val="000000"/>
                <w:szCs w:val="24"/>
              </w:rPr>
            </w:pPr>
            <w:r w:rsidRPr="0019432C">
              <w:rPr>
                <w:b/>
                <w:color w:val="000000"/>
                <w:szCs w:val="24"/>
              </w:rPr>
              <w:t>-</w:t>
            </w:r>
          </w:p>
        </w:tc>
      </w:tr>
      <w:tr w:rsidR="0019432C" w:rsidRPr="00E00247" w14:paraId="3DB51415" w14:textId="77777777" w:rsidTr="00F24116">
        <w:trPr>
          <w:trHeight w:val="358"/>
        </w:trPr>
        <w:tc>
          <w:tcPr>
            <w:tcW w:w="3825" w:type="pct"/>
            <w:vAlign w:val="center"/>
          </w:tcPr>
          <w:p w14:paraId="61FB32FE" w14:textId="77777777" w:rsidR="0019432C" w:rsidRPr="00E00247" w:rsidRDefault="0019432C" w:rsidP="0019432C">
            <w:pPr>
              <w:rPr>
                <w:color w:val="000000"/>
                <w:szCs w:val="24"/>
              </w:rPr>
            </w:pPr>
            <w:r w:rsidRPr="00E00247">
              <w:rPr>
                <w:color w:val="000000"/>
                <w:szCs w:val="24"/>
              </w:rPr>
              <w:t>Söyleşi</w:t>
            </w:r>
          </w:p>
        </w:tc>
        <w:tc>
          <w:tcPr>
            <w:tcW w:w="1175" w:type="pct"/>
            <w:vAlign w:val="center"/>
          </w:tcPr>
          <w:p w14:paraId="7CE0233F" w14:textId="0D541958" w:rsidR="0019432C" w:rsidRPr="0019432C" w:rsidRDefault="0019432C" w:rsidP="0019432C">
            <w:pPr>
              <w:jc w:val="center"/>
              <w:rPr>
                <w:b/>
                <w:color w:val="000000"/>
                <w:szCs w:val="24"/>
              </w:rPr>
            </w:pPr>
            <w:r w:rsidRPr="0019432C">
              <w:rPr>
                <w:b/>
                <w:color w:val="000000"/>
                <w:szCs w:val="24"/>
              </w:rPr>
              <w:t>-</w:t>
            </w:r>
          </w:p>
        </w:tc>
      </w:tr>
      <w:tr w:rsidR="0019432C" w:rsidRPr="00E00247" w14:paraId="406655E9" w14:textId="77777777" w:rsidTr="00F24116">
        <w:trPr>
          <w:trHeight w:val="358"/>
        </w:trPr>
        <w:tc>
          <w:tcPr>
            <w:tcW w:w="3825" w:type="pct"/>
            <w:vAlign w:val="center"/>
          </w:tcPr>
          <w:p w14:paraId="66D04E8E" w14:textId="77777777" w:rsidR="0019432C" w:rsidRPr="00E00247" w:rsidRDefault="0019432C" w:rsidP="0019432C">
            <w:pPr>
              <w:rPr>
                <w:color w:val="000000"/>
                <w:szCs w:val="24"/>
              </w:rPr>
            </w:pPr>
            <w:r w:rsidRPr="00E00247">
              <w:rPr>
                <w:color w:val="000000"/>
                <w:szCs w:val="24"/>
              </w:rPr>
              <w:t xml:space="preserve">Tiyatro </w:t>
            </w:r>
          </w:p>
        </w:tc>
        <w:tc>
          <w:tcPr>
            <w:tcW w:w="1175" w:type="pct"/>
            <w:vAlign w:val="center"/>
          </w:tcPr>
          <w:p w14:paraId="60629120" w14:textId="6E5D06D4" w:rsidR="0019432C" w:rsidRPr="0019432C" w:rsidRDefault="0019432C" w:rsidP="0019432C">
            <w:pPr>
              <w:jc w:val="center"/>
              <w:rPr>
                <w:b/>
                <w:color w:val="000000"/>
                <w:szCs w:val="24"/>
              </w:rPr>
            </w:pPr>
            <w:r w:rsidRPr="0019432C">
              <w:rPr>
                <w:b/>
                <w:color w:val="000000"/>
                <w:szCs w:val="24"/>
              </w:rPr>
              <w:t>-</w:t>
            </w:r>
          </w:p>
        </w:tc>
      </w:tr>
      <w:tr w:rsidR="0019432C" w:rsidRPr="00E00247" w14:paraId="2C653941" w14:textId="77777777" w:rsidTr="00F24116">
        <w:trPr>
          <w:trHeight w:val="358"/>
        </w:trPr>
        <w:tc>
          <w:tcPr>
            <w:tcW w:w="3825" w:type="pct"/>
            <w:vAlign w:val="center"/>
          </w:tcPr>
          <w:p w14:paraId="30FAAAF4" w14:textId="77777777" w:rsidR="0019432C" w:rsidRPr="00E00247" w:rsidRDefault="0019432C" w:rsidP="0019432C">
            <w:pPr>
              <w:rPr>
                <w:color w:val="000000"/>
                <w:szCs w:val="24"/>
              </w:rPr>
            </w:pPr>
            <w:r w:rsidRPr="00E00247">
              <w:rPr>
                <w:color w:val="000000"/>
                <w:szCs w:val="24"/>
              </w:rPr>
              <w:t>Konser</w:t>
            </w:r>
          </w:p>
        </w:tc>
        <w:tc>
          <w:tcPr>
            <w:tcW w:w="1175" w:type="pct"/>
            <w:vAlign w:val="center"/>
          </w:tcPr>
          <w:p w14:paraId="1B7D2E48" w14:textId="01DBE642" w:rsidR="0019432C" w:rsidRPr="0019432C" w:rsidRDefault="0019432C" w:rsidP="0019432C">
            <w:pPr>
              <w:jc w:val="center"/>
              <w:rPr>
                <w:b/>
                <w:color w:val="000000"/>
                <w:szCs w:val="24"/>
              </w:rPr>
            </w:pPr>
            <w:r w:rsidRPr="0019432C">
              <w:rPr>
                <w:b/>
                <w:color w:val="000000"/>
                <w:szCs w:val="24"/>
              </w:rPr>
              <w:t>-</w:t>
            </w:r>
          </w:p>
        </w:tc>
      </w:tr>
      <w:tr w:rsidR="0019432C" w:rsidRPr="00E00247" w14:paraId="625F4CF8" w14:textId="77777777" w:rsidTr="00F24116">
        <w:trPr>
          <w:trHeight w:val="358"/>
        </w:trPr>
        <w:tc>
          <w:tcPr>
            <w:tcW w:w="3825" w:type="pct"/>
            <w:vAlign w:val="center"/>
          </w:tcPr>
          <w:p w14:paraId="425235D3" w14:textId="77777777" w:rsidR="0019432C" w:rsidRPr="00E00247" w:rsidRDefault="0019432C" w:rsidP="0019432C">
            <w:pPr>
              <w:rPr>
                <w:color w:val="000000"/>
                <w:szCs w:val="24"/>
              </w:rPr>
            </w:pPr>
            <w:r w:rsidRPr="00E00247">
              <w:rPr>
                <w:color w:val="000000"/>
                <w:szCs w:val="24"/>
              </w:rPr>
              <w:t>Sergi</w:t>
            </w:r>
          </w:p>
        </w:tc>
        <w:tc>
          <w:tcPr>
            <w:tcW w:w="1175" w:type="pct"/>
            <w:vAlign w:val="center"/>
          </w:tcPr>
          <w:p w14:paraId="66E7B6DE" w14:textId="6C1D3389" w:rsidR="0019432C" w:rsidRPr="0019432C" w:rsidRDefault="0019432C" w:rsidP="0019432C">
            <w:pPr>
              <w:jc w:val="center"/>
              <w:rPr>
                <w:b/>
                <w:color w:val="000000"/>
                <w:szCs w:val="24"/>
              </w:rPr>
            </w:pPr>
            <w:r w:rsidRPr="0019432C">
              <w:rPr>
                <w:b/>
                <w:color w:val="000000"/>
                <w:szCs w:val="24"/>
              </w:rPr>
              <w:t>-</w:t>
            </w:r>
          </w:p>
        </w:tc>
      </w:tr>
      <w:tr w:rsidR="0019432C" w:rsidRPr="00E00247" w14:paraId="35E6FEBA" w14:textId="77777777" w:rsidTr="00F24116">
        <w:trPr>
          <w:trHeight w:val="358"/>
        </w:trPr>
        <w:tc>
          <w:tcPr>
            <w:tcW w:w="3825" w:type="pct"/>
            <w:vAlign w:val="center"/>
          </w:tcPr>
          <w:p w14:paraId="7D18BCA0" w14:textId="77777777" w:rsidR="0019432C" w:rsidRPr="00E00247" w:rsidRDefault="0019432C" w:rsidP="0019432C">
            <w:pPr>
              <w:rPr>
                <w:color w:val="000000"/>
                <w:szCs w:val="24"/>
              </w:rPr>
            </w:pPr>
            <w:r w:rsidRPr="00E00247">
              <w:rPr>
                <w:color w:val="000000"/>
                <w:szCs w:val="24"/>
              </w:rPr>
              <w:t>Turnuva</w:t>
            </w:r>
          </w:p>
        </w:tc>
        <w:tc>
          <w:tcPr>
            <w:tcW w:w="1175" w:type="pct"/>
            <w:vAlign w:val="center"/>
          </w:tcPr>
          <w:p w14:paraId="390953F7" w14:textId="374F0C81" w:rsidR="0019432C" w:rsidRPr="0019432C" w:rsidRDefault="0019432C" w:rsidP="0019432C">
            <w:pPr>
              <w:jc w:val="center"/>
              <w:rPr>
                <w:b/>
                <w:color w:val="000000"/>
                <w:szCs w:val="24"/>
              </w:rPr>
            </w:pPr>
            <w:r w:rsidRPr="0019432C">
              <w:rPr>
                <w:b/>
                <w:color w:val="000000"/>
                <w:szCs w:val="24"/>
              </w:rPr>
              <w:t>-</w:t>
            </w:r>
          </w:p>
        </w:tc>
      </w:tr>
      <w:tr w:rsidR="0019432C" w:rsidRPr="00E00247" w14:paraId="7A57F2B5" w14:textId="77777777" w:rsidTr="00F24116">
        <w:trPr>
          <w:trHeight w:val="358"/>
        </w:trPr>
        <w:tc>
          <w:tcPr>
            <w:tcW w:w="3825" w:type="pct"/>
            <w:vAlign w:val="center"/>
          </w:tcPr>
          <w:p w14:paraId="79C6F0CC" w14:textId="77777777" w:rsidR="0019432C" w:rsidRPr="00E00247" w:rsidRDefault="0019432C" w:rsidP="0019432C">
            <w:pPr>
              <w:rPr>
                <w:color w:val="000000"/>
                <w:szCs w:val="24"/>
              </w:rPr>
            </w:pPr>
            <w:r w:rsidRPr="00E00247">
              <w:rPr>
                <w:color w:val="000000"/>
                <w:szCs w:val="24"/>
              </w:rPr>
              <w:t>Teknik Gezi</w:t>
            </w:r>
          </w:p>
        </w:tc>
        <w:tc>
          <w:tcPr>
            <w:tcW w:w="1175" w:type="pct"/>
            <w:vAlign w:val="center"/>
          </w:tcPr>
          <w:p w14:paraId="6010AA09" w14:textId="6E9F7379" w:rsidR="0019432C" w:rsidRPr="0019432C" w:rsidRDefault="0019432C" w:rsidP="0019432C">
            <w:pPr>
              <w:jc w:val="center"/>
              <w:rPr>
                <w:b/>
                <w:color w:val="000000"/>
                <w:szCs w:val="24"/>
              </w:rPr>
            </w:pPr>
            <w:r w:rsidRPr="0019432C">
              <w:rPr>
                <w:b/>
                <w:color w:val="000000"/>
                <w:szCs w:val="24"/>
              </w:rPr>
              <w:t>-</w:t>
            </w:r>
          </w:p>
        </w:tc>
      </w:tr>
      <w:tr w:rsidR="0019432C" w:rsidRPr="00E00247" w14:paraId="5DF29E66" w14:textId="77777777" w:rsidTr="00F24116">
        <w:trPr>
          <w:trHeight w:val="358"/>
        </w:trPr>
        <w:tc>
          <w:tcPr>
            <w:tcW w:w="3825" w:type="pct"/>
            <w:vAlign w:val="center"/>
          </w:tcPr>
          <w:p w14:paraId="1B0708FC" w14:textId="77777777" w:rsidR="0019432C" w:rsidRPr="00E00247" w:rsidRDefault="0019432C" w:rsidP="0019432C">
            <w:pPr>
              <w:rPr>
                <w:color w:val="000000"/>
                <w:szCs w:val="24"/>
              </w:rPr>
            </w:pPr>
            <w:r w:rsidRPr="00E00247">
              <w:rPr>
                <w:color w:val="000000"/>
                <w:szCs w:val="24"/>
              </w:rPr>
              <w:t>Eğitim Semineri</w:t>
            </w:r>
          </w:p>
        </w:tc>
        <w:tc>
          <w:tcPr>
            <w:tcW w:w="1175" w:type="pct"/>
            <w:vAlign w:val="center"/>
          </w:tcPr>
          <w:p w14:paraId="77F06F81" w14:textId="761DD527" w:rsidR="0019432C" w:rsidRPr="0019432C" w:rsidRDefault="0019432C" w:rsidP="0019432C">
            <w:pPr>
              <w:jc w:val="center"/>
              <w:rPr>
                <w:b/>
                <w:color w:val="000000"/>
                <w:szCs w:val="24"/>
              </w:rPr>
            </w:pPr>
            <w:r w:rsidRPr="0019432C">
              <w:rPr>
                <w:b/>
                <w:color w:val="000000"/>
                <w:szCs w:val="24"/>
              </w:rPr>
              <w:t>-</w:t>
            </w:r>
          </w:p>
        </w:tc>
      </w:tr>
      <w:tr w:rsidR="00544FE2" w:rsidRPr="00E00247" w14:paraId="538F66CB" w14:textId="77777777" w:rsidTr="00F24116">
        <w:trPr>
          <w:trHeight w:val="358"/>
        </w:trPr>
        <w:tc>
          <w:tcPr>
            <w:tcW w:w="3825" w:type="pct"/>
            <w:vAlign w:val="center"/>
          </w:tcPr>
          <w:p w14:paraId="562EABEB" w14:textId="4082930F" w:rsidR="00544FE2" w:rsidRPr="00E00247" w:rsidRDefault="00544FE2" w:rsidP="00F57E02">
            <w:pPr>
              <w:rPr>
                <w:color w:val="000000"/>
                <w:szCs w:val="24"/>
              </w:rPr>
            </w:pPr>
            <w:r>
              <w:rPr>
                <w:color w:val="000000"/>
                <w:szCs w:val="24"/>
              </w:rPr>
              <w:t>Toplumsal Katkı Semineri</w:t>
            </w:r>
          </w:p>
        </w:tc>
        <w:tc>
          <w:tcPr>
            <w:tcW w:w="1175" w:type="pct"/>
            <w:vAlign w:val="center"/>
          </w:tcPr>
          <w:p w14:paraId="57863AEC" w14:textId="6C507A37" w:rsidR="00544FE2" w:rsidRPr="0019432C" w:rsidRDefault="00544FE2" w:rsidP="00544FE2">
            <w:pPr>
              <w:jc w:val="center"/>
              <w:rPr>
                <w:b/>
                <w:color w:val="000000"/>
                <w:szCs w:val="24"/>
              </w:rPr>
            </w:pPr>
            <w:r w:rsidRPr="0019432C">
              <w:rPr>
                <w:b/>
                <w:color w:val="000000"/>
                <w:szCs w:val="24"/>
              </w:rPr>
              <w:t>1</w:t>
            </w:r>
          </w:p>
        </w:tc>
      </w:tr>
      <w:tr w:rsidR="007E4C1D" w:rsidRPr="00E00247" w14:paraId="4453358F" w14:textId="77777777" w:rsidTr="00F24116">
        <w:trPr>
          <w:trHeight w:val="358"/>
        </w:trPr>
        <w:tc>
          <w:tcPr>
            <w:tcW w:w="3825" w:type="pct"/>
            <w:vAlign w:val="center"/>
          </w:tcPr>
          <w:p w14:paraId="3FB396AE" w14:textId="77777777" w:rsidR="007E4C1D" w:rsidRPr="00E00247" w:rsidRDefault="007E4C1D" w:rsidP="00F57E02">
            <w:pPr>
              <w:rPr>
                <w:color w:val="000000"/>
                <w:szCs w:val="24"/>
              </w:rPr>
            </w:pPr>
            <w:r w:rsidRPr="00E00247">
              <w:rPr>
                <w:color w:val="000000"/>
                <w:szCs w:val="24"/>
              </w:rPr>
              <w:t>Hizmet İçi Eğitim Programı</w:t>
            </w:r>
          </w:p>
        </w:tc>
        <w:tc>
          <w:tcPr>
            <w:tcW w:w="1175" w:type="pct"/>
            <w:vAlign w:val="center"/>
          </w:tcPr>
          <w:p w14:paraId="67A87311" w14:textId="2B210B36" w:rsidR="007E4C1D" w:rsidRPr="0019432C" w:rsidRDefault="0019432C" w:rsidP="0019432C">
            <w:pPr>
              <w:jc w:val="center"/>
              <w:rPr>
                <w:b/>
                <w:color w:val="000000"/>
                <w:szCs w:val="24"/>
              </w:rPr>
            </w:pPr>
            <w:r>
              <w:rPr>
                <w:b/>
                <w:color w:val="000000"/>
                <w:szCs w:val="24"/>
              </w:rPr>
              <w:t>-</w:t>
            </w:r>
          </w:p>
        </w:tc>
      </w:tr>
      <w:tr w:rsidR="007E4C1D" w:rsidRPr="00E00247" w14:paraId="693FF3CB" w14:textId="77777777" w:rsidTr="00F24116">
        <w:trPr>
          <w:trHeight w:val="358"/>
        </w:trPr>
        <w:tc>
          <w:tcPr>
            <w:tcW w:w="3825" w:type="pct"/>
            <w:vAlign w:val="center"/>
          </w:tcPr>
          <w:p w14:paraId="473A7562" w14:textId="4684AAAF" w:rsidR="007E4C1D" w:rsidRPr="00E00247" w:rsidRDefault="009A4E3E" w:rsidP="00F57E02">
            <w:pPr>
              <w:rPr>
                <w:color w:val="000000"/>
                <w:szCs w:val="24"/>
              </w:rPr>
            </w:pPr>
            <w:r w:rsidRPr="00E00247">
              <w:rPr>
                <w:color w:val="000000"/>
                <w:szCs w:val="24"/>
              </w:rPr>
              <w:t>……..</w:t>
            </w:r>
          </w:p>
        </w:tc>
        <w:tc>
          <w:tcPr>
            <w:tcW w:w="1175" w:type="pct"/>
            <w:vAlign w:val="center"/>
          </w:tcPr>
          <w:p w14:paraId="28B6008D" w14:textId="2DB7D269" w:rsidR="007E4C1D" w:rsidRPr="0019432C" w:rsidRDefault="0019432C" w:rsidP="0019432C">
            <w:pPr>
              <w:jc w:val="center"/>
              <w:rPr>
                <w:b/>
                <w:color w:val="000000"/>
                <w:szCs w:val="24"/>
              </w:rPr>
            </w:pPr>
            <w:r>
              <w:rPr>
                <w:b/>
                <w:color w:val="000000"/>
                <w:szCs w:val="24"/>
              </w:rPr>
              <w:t>-</w:t>
            </w:r>
          </w:p>
        </w:tc>
      </w:tr>
    </w:tbl>
    <w:p w14:paraId="3CFAAD8A" w14:textId="77777777" w:rsidR="00CB3A01" w:rsidRDefault="00CB3A01" w:rsidP="00F57E02">
      <w:pPr>
        <w:rPr>
          <w:b/>
          <w:color w:val="000000"/>
          <w:szCs w:val="24"/>
        </w:rPr>
      </w:pPr>
    </w:p>
    <w:p w14:paraId="3B5DBFE5" w14:textId="77777777" w:rsidR="00CB3A01" w:rsidRDefault="00CB3A01" w:rsidP="00F57E02">
      <w:pPr>
        <w:rPr>
          <w:b/>
          <w:color w:val="000000"/>
          <w:szCs w:val="24"/>
        </w:rPr>
      </w:pPr>
    </w:p>
    <w:p w14:paraId="17628C24" w14:textId="01808AE9" w:rsidR="00117E65" w:rsidRPr="00E00247" w:rsidRDefault="00117E65" w:rsidP="00F57E02">
      <w:pPr>
        <w:rPr>
          <w:szCs w:val="24"/>
        </w:rPr>
      </w:pPr>
      <w:r w:rsidRPr="00E00247">
        <w:rPr>
          <w:b/>
          <w:color w:val="000000"/>
          <w:szCs w:val="24"/>
        </w:rPr>
        <w:lastRenderedPageBreak/>
        <w:t>Düzenlenen Bilimsel Toplantılara ve Etkinliklere Katılan Personel Sayısı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1"/>
        <w:gridCol w:w="536"/>
        <w:gridCol w:w="538"/>
        <w:gridCol w:w="535"/>
        <w:gridCol w:w="540"/>
        <w:gridCol w:w="535"/>
        <w:gridCol w:w="538"/>
        <w:gridCol w:w="535"/>
        <w:gridCol w:w="538"/>
        <w:gridCol w:w="535"/>
        <w:gridCol w:w="669"/>
      </w:tblGrid>
      <w:tr w:rsidR="0034600A" w:rsidRPr="00E00247" w14:paraId="084E0F00" w14:textId="77777777" w:rsidTr="00850BA1">
        <w:trPr>
          <w:trHeight w:val="1553"/>
        </w:trPr>
        <w:tc>
          <w:tcPr>
            <w:tcW w:w="1965" w:type="pct"/>
            <w:vMerge w:val="restart"/>
            <w:shd w:val="clear" w:color="auto" w:fill="DEEAF6" w:themeFill="accent1" w:themeFillTint="33"/>
            <w:noWrap/>
            <w:vAlign w:val="center"/>
          </w:tcPr>
          <w:p w14:paraId="00E88FB0" w14:textId="77777777" w:rsidR="0034600A" w:rsidRPr="00E00247" w:rsidRDefault="0034600A" w:rsidP="00F57E02">
            <w:pPr>
              <w:spacing w:before="120" w:after="120"/>
              <w:jc w:val="center"/>
              <w:rPr>
                <w:b/>
                <w:color w:val="000000"/>
                <w:szCs w:val="24"/>
              </w:rPr>
            </w:pPr>
            <w:r w:rsidRPr="00E00247">
              <w:rPr>
                <w:b/>
                <w:color w:val="000000"/>
                <w:szCs w:val="24"/>
              </w:rPr>
              <w:t>BÖLÜM ADI</w:t>
            </w:r>
          </w:p>
        </w:tc>
        <w:tc>
          <w:tcPr>
            <w:tcW w:w="593" w:type="pct"/>
            <w:gridSpan w:val="2"/>
            <w:shd w:val="clear" w:color="auto" w:fill="DEEAF6" w:themeFill="accent1" w:themeFillTint="33"/>
            <w:noWrap/>
            <w:textDirection w:val="btLr"/>
            <w:vAlign w:val="center"/>
          </w:tcPr>
          <w:p w14:paraId="74DD0EBA" w14:textId="77777777" w:rsidR="0034600A" w:rsidRPr="00E00247" w:rsidRDefault="0034600A" w:rsidP="00F57E02">
            <w:pPr>
              <w:spacing w:before="120" w:after="120"/>
              <w:jc w:val="center"/>
              <w:rPr>
                <w:b/>
                <w:color w:val="000000"/>
                <w:szCs w:val="24"/>
              </w:rPr>
            </w:pPr>
            <w:r w:rsidRPr="00E00247">
              <w:rPr>
                <w:b/>
                <w:color w:val="000000"/>
                <w:szCs w:val="24"/>
              </w:rPr>
              <w:t>Sempozyum</w:t>
            </w:r>
          </w:p>
        </w:tc>
        <w:tc>
          <w:tcPr>
            <w:tcW w:w="593" w:type="pct"/>
            <w:gridSpan w:val="2"/>
            <w:shd w:val="clear" w:color="auto" w:fill="DEEAF6" w:themeFill="accent1" w:themeFillTint="33"/>
            <w:noWrap/>
            <w:textDirection w:val="btLr"/>
            <w:vAlign w:val="center"/>
          </w:tcPr>
          <w:p w14:paraId="5F8AF3D3" w14:textId="77777777" w:rsidR="0034600A" w:rsidRPr="00E00247" w:rsidRDefault="0034600A" w:rsidP="00F57E02">
            <w:pPr>
              <w:spacing w:before="120" w:after="120"/>
              <w:jc w:val="center"/>
              <w:rPr>
                <w:b/>
                <w:color w:val="000000"/>
                <w:szCs w:val="24"/>
              </w:rPr>
            </w:pPr>
            <w:r w:rsidRPr="00E00247">
              <w:rPr>
                <w:b/>
                <w:color w:val="000000"/>
                <w:szCs w:val="24"/>
              </w:rPr>
              <w:t>Kongre</w:t>
            </w:r>
          </w:p>
        </w:tc>
        <w:tc>
          <w:tcPr>
            <w:tcW w:w="592" w:type="pct"/>
            <w:gridSpan w:val="2"/>
            <w:shd w:val="clear" w:color="auto" w:fill="DEEAF6" w:themeFill="accent1" w:themeFillTint="33"/>
            <w:noWrap/>
            <w:textDirection w:val="btLr"/>
            <w:vAlign w:val="center"/>
          </w:tcPr>
          <w:p w14:paraId="70B8CD93" w14:textId="77777777" w:rsidR="0034600A" w:rsidRPr="00E00247" w:rsidRDefault="0034600A" w:rsidP="00F57E02">
            <w:pPr>
              <w:spacing w:before="120" w:after="120"/>
              <w:jc w:val="center"/>
              <w:rPr>
                <w:b/>
                <w:color w:val="000000"/>
                <w:szCs w:val="24"/>
              </w:rPr>
            </w:pPr>
            <w:r w:rsidRPr="00E00247">
              <w:rPr>
                <w:b/>
                <w:color w:val="000000"/>
                <w:szCs w:val="24"/>
              </w:rPr>
              <w:t>Konferans</w:t>
            </w:r>
          </w:p>
        </w:tc>
        <w:tc>
          <w:tcPr>
            <w:tcW w:w="592" w:type="pct"/>
            <w:gridSpan w:val="2"/>
            <w:shd w:val="clear" w:color="auto" w:fill="DEEAF6" w:themeFill="accent1" w:themeFillTint="33"/>
            <w:noWrap/>
            <w:textDirection w:val="btLr"/>
            <w:vAlign w:val="center"/>
          </w:tcPr>
          <w:p w14:paraId="7CB37E21" w14:textId="77777777" w:rsidR="0034600A" w:rsidRPr="00E00247" w:rsidRDefault="0034600A" w:rsidP="00F57E02">
            <w:pPr>
              <w:spacing w:before="120" w:after="120"/>
              <w:jc w:val="center"/>
              <w:rPr>
                <w:b/>
                <w:color w:val="000000"/>
                <w:szCs w:val="24"/>
              </w:rPr>
            </w:pPr>
            <w:r w:rsidRPr="00E00247">
              <w:rPr>
                <w:b/>
                <w:color w:val="000000"/>
                <w:szCs w:val="24"/>
              </w:rPr>
              <w:t>Panel</w:t>
            </w:r>
          </w:p>
        </w:tc>
        <w:tc>
          <w:tcPr>
            <w:tcW w:w="664" w:type="pct"/>
            <w:gridSpan w:val="2"/>
            <w:shd w:val="clear" w:color="auto" w:fill="DEEAF6" w:themeFill="accent1" w:themeFillTint="33"/>
            <w:noWrap/>
            <w:textDirection w:val="btLr"/>
            <w:vAlign w:val="center"/>
          </w:tcPr>
          <w:p w14:paraId="0CFAB067" w14:textId="77777777" w:rsidR="0034600A" w:rsidRPr="00E00247" w:rsidRDefault="0034600A" w:rsidP="00F57E02">
            <w:pPr>
              <w:spacing w:before="120" w:after="120"/>
              <w:jc w:val="center"/>
              <w:rPr>
                <w:b/>
                <w:color w:val="000000"/>
                <w:szCs w:val="24"/>
              </w:rPr>
            </w:pPr>
            <w:r w:rsidRPr="00E00247">
              <w:rPr>
                <w:b/>
                <w:color w:val="000000"/>
                <w:szCs w:val="24"/>
              </w:rPr>
              <w:t>Seminer</w:t>
            </w:r>
          </w:p>
        </w:tc>
      </w:tr>
      <w:tr w:rsidR="00850BA1" w:rsidRPr="00E00247" w14:paraId="66BD70C6" w14:textId="77777777" w:rsidTr="00850BA1">
        <w:trPr>
          <w:trHeight w:val="156"/>
        </w:trPr>
        <w:tc>
          <w:tcPr>
            <w:tcW w:w="1965" w:type="pct"/>
            <w:vMerge/>
            <w:shd w:val="clear" w:color="auto" w:fill="DEEAF6" w:themeFill="accent1" w:themeFillTint="33"/>
            <w:vAlign w:val="center"/>
          </w:tcPr>
          <w:p w14:paraId="35A23397" w14:textId="77777777" w:rsidR="0034600A" w:rsidRPr="00E00247" w:rsidRDefault="0034600A" w:rsidP="00117E65">
            <w:pPr>
              <w:rPr>
                <w:b/>
                <w:color w:val="000000"/>
                <w:szCs w:val="24"/>
              </w:rPr>
            </w:pPr>
          </w:p>
        </w:tc>
        <w:tc>
          <w:tcPr>
            <w:tcW w:w="296" w:type="pct"/>
            <w:shd w:val="clear" w:color="auto" w:fill="DEEAF6" w:themeFill="accent1" w:themeFillTint="33"/>
            <w:noWrap/>
            <w:vAlign w:val="bottom"/>
          </w:tcPr>
          <w:p w14:paraId="2AA1F15D" w14:textId="77777777" w:rsidR="0034600A" w:rsidRPr="00E00247" w:rsidRDefault="0034600A" w:rsidP="00117E65">
            <w:pPr>
              <w:jc w:val="center"/>
              <w:rPr>
                <w:b/>
                <w:color w:val="000000"/>
                <w:szCs w:val="24"/>
              </w:rPr>
            </w:pPr>
            <w:r w:rsidRPr="00E00247">
              <w:rPr>
                <w:b/>
                <w:color w:val="000000"/>
                <w:szCs w:val="24"/>
              </w:rPr>
              <w:t>A</w:t>
            </w:r>
          </w:p>
        </w:tc>
        <w:tc>
          <w:tcPr>
            <w:tcW w:w="297" w:type="pct"/>
            <w:shd w:val="clear" w:color="auto" w:fill="DEEAF6" w:themeFill="accent1" w:themeFillTint="33"/>
            <w:noWrap/>
            <w:vAlign w:val="bottom"/>
          </w:tcPr>
          <w:p w14:paraId="21B53788" w14:textId="77777777" w:rsidR="0034600A" w:rsidRPr="00E00247" w:rsidRDefault="0034600A" w:rsidP="00117E65">
            <w:pPr>
              <w:jc w:val="center"/>
              <w:rPr>
                <w:b/>
                <w:color w:val="000000"/>
                <w:szCs w:val="24"/>
              </w:rPr>
            </w:pPr>
            <w:r w:rsidRPr="00E00247">
              <w:rPr>
                <w:b/>
                <w:color w:val="000000"/>
                <w:szCs w:val="24"/>
              </w:rPr>
              <w:t>B</w:t>
            </w:r>
          </w:p>
        </w:tc>
        <w:tc>
          <w:tcPr>
            <w:tcW w:w="295" w:type="pct"/>
            <w:shd w:val="clear" w:color="auto" w:fill="DEEAF6" w:themeFill="accent1" w:themeFillTint="33"/>
            <w:noWrap/>
            <w:vAlign w:val="bottom"/>
          </w:tcPr>
          <w:p w14:paraId="40201F78" w14:textId="77777777" w:rsidR="0034600A" w:rsidRPr="00E00247" w:rsidRDefault="0034600A" w:rsidP="00117E65">
            <w:pPr>
              <w:jc w:val="center"/>
              <w:rPr>
                <w:b/>
                <w:color w:val="000000"/>
                <w:szCs w:val="24"/>
              </w:rPr>
            </w:pPr>
            <w:r w:rsidRPr="00E00247">
              <w:rPr>
                <w:b/>
                <w:color w:val="000000"/>
                <w:szCs w:val="24"/>
              </w:rPr>
              <w:t>A</w:t>
            </w:r>
          </w:p>
        </w:tc>
        <w:tc>
          <w:tcPr>
            <w:tcW w:w="298" w:type="pct"/>
            <w:shd w:val="clear" w:color="auto" w:fill="DEEAF6" w:themeFill="accent1" w:themeFillTint="33"/>
            <w:noWrap/>
            <w:vAlign w:val="bottom"/>
          </w:tcPr>
          <w:p w14:paraId="2B6407E0" w14:textId="77777777" w:rsidR="0034600A" w:rsidRPr="00E00247" w:rsidRDefault="0034600A" w:rsidP="00117E65">
            <w:pPr>
              <w:jc w:val="center"/>
              <w:rPr>
                <w:b/>
                <w:color w:val="000000"/>
                <w:szCs w:val="24"/>
              </w:rPr>
            </w:pPr>
            <w:r w:rsidRPr="00E00247">
              <w:rPr>
                <w:b/>
                <w:color w:val="000000"/>
                <w:szCs w:val="24"/>
              </w:rPr>
              <w:t>B</w:t>
            </w:r>
          </w:p>
        </w:tc>
        <w:tc>
          <w:tcPr>
            <w:tcW w:w="295" w:type="pct"/>
            <w:shd w:val="clear" w:color="auto" w:fill="DEEAF6" w:themeFill="accent1" w:themeFillTint="33"/>
            <w:noWrap/>
            <w:vAlign w:val="bottom"/>
          </w:tcPr>
          <w:p w14:paraId="378EE894" w14:textId="77777777" w:rsidR="0034600A" w:rsidRPr="00E00247" w:rsidRDefault="0034600A" w:rsidP="00117E65">
            <w:pPr>
              <w:jc w:val="center"/>
              <w:rPr>
                <w:b/>
                <w:color w:val="000000"/>
                <w:szCs w:val="24"/>
              </w:rPr>
            </w:pPr>
            <w:r w:rsidRPr="00E00247">
              <w:rPr>
                <w:b/>
                <w:color w:val="000000"/>
                <w:szCs w:val="24"/>
              </w:rPr>
              <w:t>A</w:t>
            </w:r>
          </w:p>
        </w:tc>
        <w:tc>
          <w:tcPr>
            <w:tcW w:w="297" w:type="pct"/>
            <w:shd w:val="clear" w:color="auto" w:fill="DEEAF6" w:themeFill="accent1" w:themeFillTint="33"/>
            <w:noWrap/>
            <w:vAlign w:val="bottom"/>
          </w:tcPr>
          <w:p w14:paraId="007D4532" w14:textId="77777777" w:rsidR="0034600A" w:rsidRPr="00E00247" w:rsidRDefault="0034600A" w:rsidP="00117E65">
            <w:pPr>
              <w:jc w:val="center"/>
              <w:rPr>
                <w:b/>
                <w:color w:val="000000"/>
                <w:szCs w:val="24"/>
              </w:rPr>
            </w:pPr>
            <w:r w:rsidRPr="00E00247">
              <w:rPr>
                <w:b/>
                <w:color w:val="000000"/>
                <w:szCs w:val="24"/>
              </w:rPr>
              <w:t>B</w:t>
            </w:r>
          </w:p>
        </w:tc>
        <w:tc>
          <w:tcPr>
            <w:tcW w:w="295" w:type="pct"/>
            <w:shd w:val="clear" w:color="auto" w:fill="DEEAF6" w:themeFill="accent1" w:themeFillTint="33"/>
            <w:noWrap/>
            <w:vAlign w:val="bottom"/>
          </w:tcPr>
          <w:p w14:paraId="60D430F4" w14:textId="77777777" w:rsidR="0034600A" w:rsidRPr="00E00247" w:rsidRDefault="0034600A" w:rsidP="00117E65">
            <w:pPr>
              <w:jc w:val="center"/>
              <w:rPr>
                <w:b/>
                <w:color w:val="000000"/>
                <w:szCs w:val="24"/>
              </w:rPr>
            </w:pPr>
            <w:r w:rsidRPr="00E00247">
              <w:rPr>
                <w:b/>
                <w:color w:val="000000"/>
                <w:szCs w:val="24"/>
              </w:rPr>
              <w:t>A</w:t>
            </w:r>
          </w:p>
        </w:tc>
        <w:tc>
          <w:tcPr>
            <w:tcW w:w="297" w:type="pct"/>
            <w:shd w:val="clear" w:color="auto" w:fill="DEEAF6" w:themeFill="accent1" w:themeFillTint="33"/>
            <w:noWrap/>
            <w:vAlign w:val="bottom"/>
          </w:tcPr>
          <w:p w14:paraId="4766FDC6" w14:textId="77777777" w:rsidR="0034600A" w:rsidRPr="00E00247" w:rsidRDefault="0034600A" w:rsidP="00117E65">
            <w:pPr>
              <w:jc w:val="center"/>
              <w:rPr>
                <w:b/>
                <w:color w:val="000000"/>
                <w:szCs w:val="24"/>
              </w:rPr>
            </w:pPr>
            <w:r w:rsidRPr="00E00247">
              <w:rPr>
                <w:b/>
                <w:color w:val="000000"/>
                <w:szCs w:val="24"/>
              </w:rPr>
              <w:t>B</w:t>
            </w:r>
          </w:p>
        </w:tc>
        <w:tc>
          <w:tcPr>
            <w:tcW w:w="295" w:type="pct"/>
            <w:shd w:val="clear" w:color="auto" w:fill="DEEAF6" w:themeFill="accent1" w:themeFillTint="33"/>
            <w:noWrap/>
            <w:vAlign w:val="bottom"/>
          </w:tcPr>
          <w:p w14:paraId="552260E8" w14:textId="77777777" w:rsidR="0034600A" w:rsidRPr="00E00247" w:rsidRDefault="0034600A" w:rsidP="00117E65">
            <w:pPr>
              <w:jc w:val="center"/>
              <w:rPr>
                <w:b/>
                <w:color w:val="000000"/>
                <w:szCs w:val="24"/>
              </w:rPr>
            </w:pPr>
            <w:r w:rsidRPr="00E00247">
              <w:rPr>
                <w:b/>
                <w:color w:val="000000"/>
                <w:szCs w:val="24"/>
              </w:rPr>
              <w:t>A</w:t>
            </w:r>
          </w:p>
        </w:tc>
        <w:tc>
          <w:tcPr>
            <w:tcW w:w="369" w:type="pct"/>
            <w:shd w:val="clear" w:color="auto" w:fill="DEEAF6" w:themeFill="accent1" w:themeFillTint="33"/>
            <w:noWrap/>
            <w:vAlign w:val="bottom"/>
          </w:tcPr>
          <w:p w14:paraId="22EC852A" w14:textId="77777777" w:rsidR="0034600A" w:rsidRPr="00E00247" w:rsidRDefault="0034600A" w:rsidP="00117E65">
            <w:pPr>
              <w:jc w:val="center"/>
              <w:rPr>
                <w:b/>
                <w:color w:val="000000"/>
                <w:szCs w:val="24"/>
              </w:rPr>
            </w:pPr>
            <w:r w:rsidRPr="00E00247">
              <w:rPr>
                <w:b/>
                <w:color w:val="000000"/>
                <w:szCs w:val="24"/>
              </w:rPr>
              <w:t>B</w:t>
            </w:r>
          </w:p>
        </w:tc>
      </w:tr>
      <w:tr w:rsidR="009159E0" w:rsidRPr="00E00247" w14:paraId="7254C092" w14:textId="77777777" w:rsidTr="00850BA1">
        <w:trPr>
          <w:trHeight w:val="95"/>
        </w:trPr>
        <w:tc>
          <w:tcPr>
            <w:tcW w:w="1965" w:type="pct"/>
            <w:shd w:val="clear" w:color="auto" w:fill="auto"/>
            <w:noWrap/>
            <w:vAlign w:val="bottom"/>
          </w:tcPr>
          <w:p w14:paraId="0C9C57F1" w14:textId="0CC4E9EE" w:rsidR="009159E0" w:rsidRPr="00E00247" w:rsidRDefault="009159E0" w:rsidP="009159E0">
            <w:pPr>
              <w:rPr>
                <w:b/>
                <w:color w:val="000000"/>
                <w:szCs w:val="24"/>
              </w:rPr>
            </w:pPr>
            <w:r w:rsidRPr="00E00247">
              <w:rPr>
                <w:b/>
                <w:color w:val="000000"/>
                <w:szCs w:val="24"/>
              </w:rPr>
              <w:t> </w:t>
            </w:r>
            <w:r>
              <w:rPr>
                <w:b/>
                <w:color w:val="000000"/>
                <w:szCs w:val="24"/>
              </w:rPr>
              <w:t>GİRKUM</w:t>
            </w:r>
          </w:p>
        </w:tc>
        <w:tc>
          <w:tcPr>
            <w:tcW w:w="296" w:type="pct"/>
            <w:shd w:val="clear" w:color="auto" w:fill="auto"/>
            <w:noWrap/>
            <w:vAlign w:val="bottom"/>
          </w:tcPr>
          <w:p w14:paraId="64E65D44" w14:textId="5CDD6083" w:rsidR="009159E0" w:rsidRPr="00E00247" w:rsidRDefault="009159E0" w:rsidP="009159E0">
            <w:pPr>
              <w:jc w:val="center"/>
              <w:rPr>
                <w:b/>
                <w:color w:val="000000"/>
                <w:szCs w:val="24"/>
              </w:rPr>
            </w:pPr>
            <w:r>
              <w:rPr>
                <w:b/>
                <w:color w:val="000000"/>
                <w:szCs w:val="24"/>
              </w:rPr>
              <w:t>-</w:t>
            </w:r>
          </w:p>
        </w:tc>
        <w:tc>
          <w:tcPr>
            <w:tcW w:w="297" w:type="pct"/>
            <w:shd w:val="clear" w:color="auto" w:fill="auto"/>
            <w:noWrap/>
            <w:vAlign w:val="bottom"/>
          </w:tcPr>
          <w:p w14:paraId="7494D3B0" w14:textId="0EDED014" w:rsidR="009159E0" w:rsidRPr="00E00247" w:rsidRDefault="009159E0" w:rsidP="009159E0">
            <w:pPr>
              <w:rPr>
                <w:b/>
                <w:color w:val="000000"/>
                <w:szCs w:val="24"/>
              </w:rPr>
            </w:pPr>
            <w:r>
              <w:rPr>
                <w:b/>
                <w:color w:val="000000"/>
                <w:szCs w:val="24"/>
              </w:rPr>
              <w:t>-</w:t>
            </w:r>
          </w:p>
        </w:tc>
        <w:tc>
          <w:tcPr>
            <w:tcW w:w="295" w:type="pct"/>
            <w:shd w:val="clear" w:color="auto" w:fill="auto"/>
            <w:noWrap/>
            <w:vAlign w:val="bottom"/>
          </w:tcPr>
          <w:p w14:paraId="0C8A0CEA" w14:textId="2284F0C8" w:rsidR="009159E0" w:rsidRPr="00E00247" w:rsidRDefault="009159E0" w:rsidP="009159E0">
            <w:pPr>
              <w:rPr>
                <w:b/>
                <w:color w:val="000000"/>
                <w:szCs w:val="24"/>
              </w:rPr>
            </w:pPr>
            <w:r>
              <w:rPr>
                <w:b/>
                <w:color w:val="000000"/>
                <w:szCs w:val="24"/>
              </w:rPr>
              <w:t>-</w:t>
            </w:r>
          </w:p>
        </w:tc>
        <w:tc>
          <w:tcPr>
            <w:tcW w:w="298" w:type="pct"/>
            <w:shd w:val="clear" w:color="auto" w:fill="auto"/>
            <w:noWrap/>
            <w:vAlign w:val="bottom"/>
          </w:tcPr>
          <w:p w14:paraId="271E17CB" w14:textId="63290804" w:rsidR="009159E0" w:rsidRPr="00E00247" w:rsidRDefault="009159E0" w:rsidP="009159E0">
            <w:pPr>
              <w:jc w:val="center"/>
              <w:rPr>
                <w:b/>
                <w:color w:val="000000"/>
                <w:szCs w:val="24"/>
              </w:rPr>
            </w:pPr>
            <w:r>
              <w:rPr>
                <w:b/>
                <w:color w:val="000000"/>
                <w:szCs w:val="24"/>
              </w:rPr>
              <w:t>1</w:t>
            </w:r>
          </w:p>
        </w:tc>
        <w:tc>
          <w:tcPr>
            <w:tcW w:w="295" w:type="pct"/>
            <w:shd w:val="clear" w:color="auto" w:fill="auto"/>
            <w:noWrap/>
            <w:vAlign w:val="bottom"/>
          </w:tcPr>
          <w:p w14:paraId="488395B8" w14:textId="4792867F" w:rsidR="009159E0" w:rsidRPr="00E00247" w:rsidRDefault="009159E0" w:rsidP="009159E0">
            <w:pPr>
              <w:rPr>
                <w:b/>
                <w:color w:val="000000"/>
                <w:szCs w:val="24"/>
              </w:rPr>
            </w:pPr>
            <w:r>
              <w:rPr>
                <w:b/>
                <w:color w:val="000000"/>
                <w:szCs w:val="24"/>
              </w:rPr>
              <w:t>-</w:t>
            </w:r>
          </w:p>
        </w:tc>
        <w:tc>
          <w:tcPr>
            <w:tcW w:w="297" w:type="pct"/>
            <w:shd w:val="clear" w:color="auto" w:fill="auto"/>
            <w:noWrap/>
            <w:vAlign w:val="bottom"/>
          </w:tcPr>
          <w:p w14:paraId="7B139EEA" w14:textId="08714F27" w:rsidR="009159E0" w:rsidRPr="00E00247" w:rsidRDefault="009159E0" w:rsidP="009159E0">
            <w:pPr>
              <w:rPr>
                <w:b/>
                <w:color w:val="000000"/>
                <w:szCs w:val="24"/>
              </w:rPr>
            </w:pPr>
            <w:r>
              <w:rPr>
                <w:b/>
                <w:color w:val="000000"/>
                <w:szCs w:val="24"/>
              </w:rPr>
              <w:t>-</w:t>
            </w:r>
          </w:p>
        </w:tc>
        <w:tc>
          <w:tcPr>
            <w:tcW w:w="295" w:type="pct"/>
            <w:shd w:val="clear" w:color="auto" w:fill="auto"/>
            <w:noWrap/>
            <w:vAlign w:val="bottom"/>
          </w:tcPr>
          <w:p w14:paraId="3AC46680" w14:textId="6C9FBCA9" w:rsidR="009159E0" w:rsidRPr="00E00247" w:rsidRDefault="009159E0" w:rsidP="009159E0">
            <w:pPr>
              <w:rPr>
                <w:b/>
                <w:color w:val="000000"/>
                <w:szCs w:val="24"/>
              </w:rPr>
            </w:pPr>
            <w:r>
              <w:rPr>
                <w:b/>
                <w:color w:val="000000"/>
                <w:szCs w:val="24"/>
              </w:rPr>
              <w:t>-</w:t>
            </w:r>
          </w:p>
        </w:tc>
        <w:tc>
          <w:tcPr>
            <w:tcW w:w="297" w:type="pct"/>
            <w:shd w:val="clear" w:color="auto" w:fill="auto"/>
            <w:noWrap/>
            <w:vAlign w:val="bottom"/>
          </w:tcPr>
          <w:p w14:paraId="1B9D2122" w14:textId="21371DC0" w:rsidR="009159E0" w:rsidRPr="00E00247" w:rsidRDefault="009159E0" w:rsidP="009159E0">
            <w:pPr>
              <w:rPr>
                <w:b/>
                <w:color w:val="000000"/>
                <w:szCs w:val="24"/>
              </w:rPr>
            </w:pPr>
            <w:r>
              <w:rPr>
                <w:b/>
                <w:color w:val="000000"/>
                <w:szCs w:val="24"/>
              </w:rPr>
              <w:t>-</w:t>
            </w:r>
          </w:p>
        </w:tc>
        <w:tc>
          <w:tcPr>
            <w:tcW w:w="295" w:type="pct"/>
            <w:shd w:val="clear" w:color="auto" w:fill="auto"/>
            <w:noWrap/>
            <w:vAlign w:val="bottom"/>
          </w:tcPr>
          <w:p w14:paraId="760CC6A7" w14:textId="0877E07F" w:rsidR="009159E0" w:rsidRPr="00E00247" w:rsidRDefault="009159E0" w:rsidP="009159E0">
            <w:pPr>
              <w:rPr>
                <w:b/>
                <w:color w:val="000000"/>
                <w:szCs w:val="24"/>
              </w:rPr>
            </w:pPr>
            <w:r>
              <w:rPr>
                <w:b/>
                <w:color w:val="000000"/>
                <w:szCs w:val="24"/>
              </w:rPr>
              <w:t>-</w:t>
            </w:r>
          </w:p>
        </w:tc>
        <w:tc>
          <w:tcPr>
            <w:tcW w:w="369" w:type="pct"/>
            <w:shd w:val="clear" w:color="auto" w:fill="auto"/>
            <w:noWrap/>
            <w:vAlign w:val="bottom"/>
          </w:tcPr>
          <w:p w14:paraId="632DE270" w14:textId="728480DA" w:rsidR="009159E0" w:rsidRPr="00E00247" w:rsidRDefault="009159E0" w:rsidP="009159E0">
            <w:pPr>
              <w:rPr>
                <w:b/>
                <w:color w:val="000000"/>
                <w:szCs w:val="24"/>
              </w:rPr>
            </w:pPr>
            <w:r>
              <w:rPr>
                <w:b/>
                <w:color w:val="000000"/>
                <w:szCs w:val="24"/>
              </w:rPr>
              <w:t>-</w:t>
            </w:r>
          </w:p>
        </w:tc>
      </w:tr>
      <w:tr w:rsidR="0034600A" w:rsidRPr="00E00247" w14:paraId="27083A82" w14:textId="77777777" w:rsidTr="00850BA1">
        <w:trPr>
          <w:trHeight w:val="95"/>
        </w:trPr>
        <w:tc>
          <w:tcPr>
            <w:tcW w:w="1965" w:type="pct"/>
            <w:shd w:val="clear" w:color="auto" w:fill="auto"/>
            <w:noWrap/>
            <w:vAlign w:val="bottom"/>
          </w:tcPr>
          <w:p w14:paraId="386C91BB" w14:textId="77777777" w:rsidR="0034600A" w:rsidRPr="00E00247" w:rsidRDefault="0034600A" w:rsidP="001D73AE">
            <w:pPr>
              <w:rPr>
                <w:b/>
                <w:color w:val="000000"/>
                <w:szCs w:val="24"/>
              </w:rPr>
            </w:pPr>
            <w:r w:rsidRPr="00E00247">
              <w:rPr>
                <w:b/>
                <w:color w:val="000000"/>
                <w:szCs w:val="24"/>
              </w:rPr>
              <w:t> </w:t>
            </w:r>
          </w:p>
        </w:tc>
        <w:tc>
          <w:tcPr>
            <w:tcW w:w="296" w:type="pct"/>
            <w:shd w:val="clear" w:color="auto" w:fill="auto"/>
            <w:noWrap/>
            <w:vAlign w:val="bottom"/>
          </w:tcPr>
          <w:p w14:paraId="381F93F7" w14:textId="77777777" w:rsidR="0034600A" w:rsidRPr="00E00247" w:rsidRDefault="0034600A" w:rsidP="001D73AE">
            <w:pPr>
              <w:rPr>
                <w:b/>
                <w:color w:val="000000"/>
                <w:szCs w:val="24"/>
              </w:rPr>
            </w:pPr>
            <w:r w:rsidRPr="00E00247">
              <w:rPr>
                <w:b/>
                <w:color w:val="000000"/>
                <w:szCs w:val="24"/>
              </w:rPr>
              <w:t> </w:t>
            </w:r>
          </w:p>
        </w:tc>
        <w:tc>
          <w:tcPr>
            <w:tcW w:w="297" w:type="pct"/>
            <w:shd w:val="clear" w:color="auto" w:fill="auto"/>
            <w:noWrap/>
            <w:vAlign w:val="bottom"/>
          </w:tcPr>
          <w:p w14:paraId="2E7C4D30" w14:textId="77777777" w:rsidR="0034600A" w:rsidRPr="00E00247" w:rsidRDefault="0034600A" w:rsidP="001D73AE">
            <w:pPr>
              <w:rPr>
                <w:b/>
                <w:color w:val="000000"/>
                <w:szCs w:val="24"/>
              </w:rPr>
            </w:pPr>
            <w:r w:rsidRPr="00E00247">
              <w:rPr>
                <w:b/>
                <w:color w:val="000000"/>
                <w:szCs w:val="24"/>
              </w:rPr>
              <w:t> </w:t>
            </w:r>
          </w:p>
        </w:tc>
        <w:tc>
          <w:tcPr>
            <w:tcW w:w="295" w:type="pct"/>
            <w:shd w:val="clear" w:color="auto" w:fill="auto"/>
            <w:noWrap/>
            <w:vAlign w:val="bottom"/>
          </w:tcPr>
          <w:p w14:paraId="71A9F7D6" w14:textId="77777777" w:rsidR="0034600A" w:rsidRPr="00E00247" w:rsidRDefault="0034600A" w:rsidP="001D73AE">
            <w:pPr>
              <w:rPr>
                <w:b/>
                <w:color w:val="000000"/>
                <w:szCs w:val="24"/>
              </w:rPr>
            </w:pPr>
            <w:r w:rsidRPr="00E00247">
              <w:rPr>
                <w:b/>
                <w:color w:val="000000"/>
                <w:szCs w:val="24"/>
              </w:rPr>
              <w:t> </w:t>
            </w:r>
          </w:p>
        </w:tc>
        <w:tc>
          <w:tcPr>
            <w:tcW w:w="298" w:type="pct"/>
            <w:shd w:val="clear" w:color="auto" w:fill="auto"/>
            <w:noWrap/>
            <w:vAlign w:val="bottom"/>
          </w:tcPr>
          <w:p w14:paraId="2095BEEF" w14:textId="77777777" w:rsidR="0034600A" w:rsidRPr="00E00247" w:rsidRDefault="0034600A" w:rsidP="001D73AE">
            <w:pPr>
              <w:rPr>
                <w:b/>
                <w:color w:val="000000"/>
                <w:szCs w:val="24"/>
              </w:rPr>
            </w:pPr>
            <w:r w:rsidRPr="00E00247">
              <w:rPr>
                <w:b/>
                <w:color w:val="000000"/>
                <w:szCs w:val="24"/>
              </w:rPr>
              <w:t> </w:t>
            </w:r>
          </w:p>
        </w:tc>
        <w:tc>
          <w:tcPr>
            <w:tcW w:w="295" w:type="pct"/>
            <w:shd w:val="clear" w:color="auto" w:fill="auto"/>
            <w:noWrap/>
            <w:vAlign w:val="bottom"/>
          </w:tcPr>
          <w:p w14:paraId="2BCAA9C5" w14:textId="77777777" w:rsidR="0034600A" w:rsidRPr="00E00247" w:rsidRDefault="0034600A" w:rsidP="001D73AE">
            <w:pPr>
              <w:rPr>
                <w:b/>
                <w:color w:val="000000"/>
                <w:szCs w:val="24"/>
              </w:rPr>
            </w:pPr>
            <w:r w:rsidRPr="00E00247">
              <w:rPr>
                <w:b/>
                <w:color w:val="000000"/>
                <w:szCs w:val="24"/>
              </w:rPr>
              <w:t> </w:t>
            </w:r>
          </w:p>
        </w:tc>
        <w:tc>
          <w:tcPr>
            <w:tcW w:w="297" w:type="pct"/>
            <w:shd w:val="clear" w:color="auto" w:fill="auto"/>
            <w:noWrap/>
            <w:vAlign w:val="bottom"/>
          </w:tcPr>
          <w:p w14:paraId="18DFC755" w14:textId="77777777" w:rsidR="0034600A" w:rsidRPr="00E00247" w:rsidRDefault="0034600A" w:rsidP="001D73AE">
            <w:pPr>
              <w:rPr>
                <w:b/>
                <w:color w:val="000000"/>
                <w:szCs w:val="24"/>
              </w:rPr>
            </w:pPr>
            <w:r w:rsidRPr="00E00247">
              <w:rPr>
                <w:b/>
                <w:color w:val="000000"/>
                <w:szCs w:val="24"/>
              </w:rPr>
              <w:t> </w:t>
            </w:r>
          </w:p>
        </w:tc>
        <w:tc>
          <w:tcPr>
            <w:tcW w:w="295" w:type="pct"/>
            <w:shd w:val="clear" w:color="auto" w:fill="auto"/>
            <w:noWrap/>
            <w:vAlign w:val="bottom"/>
          </w:tcPr>
          <w:p w14:paraId="5BEEB668" w14:textId="77777777" w:rsidR="0034600A" w:rsidRPr="00E00247" w:rsidRDefault="0034600A" w:rsidP="001D73AE">
            <w:pPr>
              <w:rPr>
                <w:b/>
                <w:color w:val="000000"/>
                <w:szCs w:val="24"/>
              </w:rPr>
            </w:pPr>
            <w:r w:rsidRPr="00E00247">
              <w:rPr>
                <w:b/>
                <w:color w:val="000000"/>
                <w:szCs w:val="24"/>
              </w:rPr>
              <w:t> </w:t>
            </w:r>
          </w:p>
        </w:tc>
        <w:tc>
          <w:tcPr>
            <w:tcW w:w="297" w:type="pct"/>
            <w:shd w:val="clear" w:color="auto" w:fill="auto"/>
            <w:noWrap/>
            <w:vAlign w:val="bottom"/>
          </w:tcPr>
          <w:p w14:paraId="6FD8AC43" w14:textId="77777777" w:rsidR="0034600A" w:rsidRPr="00E00247" w:rsidRDefault="0034600A" w:rsidP="001D73AE">
            <w:pPr>
              <w:rPr>
                <w:b/>
                <w:color w:val="000000"/>
                <w:szCs w:val="24"/>
              </w:rPr>
            </w:pPr>
            <w:r w:rsidRPr="00E00247">
              <w:rPr>
                <w:b/>
                <w:color w:val="000000"/>
                <w:szCs w:val="24"/>
              </w:rPr>
              <w:t> </w:t>
            </w:r>
          </w:p>
        </w:tc>
        <w:tc>
          <w:tcPr>
            <w:tcW w:w="295" w:type="pct"/>
            <w:shd w:val="clear" w:color="auto" w:fill="auto"/>
            <w:noWrap/>
            <w:vAlign w:val="bottom"/>
          </w:tcPr>
          <w:p w14:paraId="6655898A" w14:textId="77777777" w:rsidR="0034600A" w:rsidRPr="00E00247" w:rsidRDefault="0034600A" w:rsidP="001D73AE">
            <w:pPr>
              <w:rPr>
                <w:b/>
                <w:color w:val="000000"/>
                <w:szCs w:val="24"/>
              </w:rPr>
            </w:pPr>
            <w:r w:rsidRPr="00E00247">
              <w:rPr>
                <w:b/>
                <w:color w:val="000000"/>
                <w:szCs w:val="24"/>
              </w:rPr>
              <w:t> </w:t>
            </w:r>
          </w:p>
        </w:tc>
        <w:tc>
          <w:tcPr>
            <w:tcW w:w="369" w:type="pct"/>
            <w:shd w:val="clear" w:color="auto" w:fill="auto"/>
            <w:noWrap/>
            <w:vAlign w:val="bottom"/>
          </w:tcPr>
          <w:p w14:paraId="7A8A4F11" w14:textId="77777777" w:rsidR="0034600A" w:rsidRPr="00E00247" w:rsidRDefault="0034600A" w:rsidP="001D73AE">
            <w:pPr>
              <w:rPr>
                <w:b/>
                <w:color w:val="000000"/>
                <w:szCs w:val="24"/>
              </w:rPr>
            </w:pPr>
            <w:r w:rsidRPr="00E00247">
              <w:rPr>
                <w:b/>
                <w:color w:val="000000"/>
                <w:szCs w:val="24"/>
              </w:rPr>
              <w:t> </w:t>
            </w:r>
          </w:p>
        </w:tc>
      </w:tr>
    </w:tbl>
    <w:p w14:paraId="14E6AFDB" w14:textId="490A2652" w:rsidR="00187DBD" w:rsidRPr="00E00247" w:rsidRDefault="00117E65" w:rsidP="00F57E02">
      <w:pPr>
        <w:rPr>
          <w:color w:val="000000"/>
          <w:szCs w:val="24"/>
        </w:rPr>
      </w:pPr>
      <w:r w:rsidRPr="00E00247">
        <w:rPr>
          <w:color w:val="000000"/>
          <w:szCs w:val="24"/>
        </w:rPr>
        <w:t>A: Ulusal, B: Uluslararası</w:t>
      </w:r>
    </w:p>
    <w:p w14:paraId="049089A3" w14:textId="77777777" w:rsidR="00117E65" w:rsidRPr="00E00247" w:rsidRDefault="00117E65" w:rsidP="00F57E02">
      <w:pPr>
        <w:rPr>
          <w:b/>
          <w:color w:val="000000"/>
          <w:szCs w:val="24"/>
        </w:rPr>
      </w:pPr>
    </w:p>
    <w:p w14:paraId="61BA856C" w14:textId="2B0D99A0" w:rsidR="00117E65" w:rsidRPr="00E00247" w:rsidRDefault="00117E65" w:rsidP="00F57E02">
      <w:pPr>
        <w:rPr>
          <w:color w:val="000000"/>
          <w:szCs w:val="24"/>
        </w:rPr>
      </w:pPr>
      <w:r w:rsidRPr="00E00247">
        <w:rPr>
          <w:b/>
          <w:color w:val="000000"/>
          <w:szCs w:val="24"/>
        </w:rPr>
        <w:t>Bilimsel Yayın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0"/>
        <w:gridCol w:w="739"/>
        <w:gridCol w:w="737"/>
        <w:gridCol w:w="737"/>
        <w:gridCol w:w="737"/>
        <w:gridCol w:w="1200"/>
      </w:tblGrid>
      <w:tr w:rsidR="0034600A" w:rsidRPr="00E00247" w14:paraId="2B439CCD" w14:textId="77777777" w:rsidTr="004E76A2">
        <w:trPr>
          <w:trHeight w:val="1138"/>
        </w:trPr>
        <w:tc>
          <w:tcPr>
            <w:tcW w:w="2709" w:type="pct"/>
            <w:vMerge w:val="restart"/>
            <w:shd w:val="clear" w:color="auto" w:fill="DEEAF6" w:themeFill="accent1" w:themeFillTint="33"/>
            <w:noWrap/>
            <w:vAlign w:val="center"/>
          </w:tcPr>
          <w:p w14:paraId="1B8C247A" w14:textId="5B9A6DA9" w:rsidR="0034600A" w:rsidRPr="00E00247" w:rsidRDefault="004E1B33" w:rsidP="00F57E02">
            <w:pPr>
              <w:spacing w:before="120" w:after="120"/>
              <w:jc w:val="center"/>
              <w:rPr>
                <w:b/>
                <w:color w:val="000000"/>
                <w:szCs w:val="24"/>
              </w:rPr>
            </w:pPr>
            <w:r w:rsidRPr="00E00247">
              <w:rPr>
                <w:b/>
                <w:color w:val="000000"/>
                <w:szCs w:val="24"/>
              </w:rPr>
              <w:t>Bölüm Adı</w:t>
            </w:r>
          </w:p>
        </w:tc>
        <w:tc>
          <w:tcPr>
            <w:tcW w:w="815" w:type="pct"/>
            <w:gridSpan w:val="2"/>
            <w:shd w:val="clear" w:color="auto" w:fill="DEEAF6" w:themeFill="accent1" w:themeFillTint="33"/>
            <w:noWrap/>
            <w:textDirection w:val="btLr"/>
            <w:vAlign w:val="center"/>
          </w:tcPr>
          <w:p w14:paraId="6A600AB3" w14:textId="77777777" w:rsidR="0034600A" w:rsidRPr="00E00247" w:rsidRDefault="0034600A" w:rsidP="00F57E02">
            <w:pPr>
              <w:spacing w:before="120" w:after="120"/>
              <w:jc w:val="center"/>
              <w:rPr>
                <w:b/>
                <w:color w:val="000000"/>
                <w:szCs w:val="24"/>
              </w:rPr>
            </w:pPr>
            <w:r w:rsidRPr="00E00247">
              <w:rPr>
                <w:b/>
                <w:color w:val="000000"/>
                <w:szCs w:val="24"/>
              </w:rPr>
              <w:t>Makale*</w:t>
            </w:r>
          </w:p>
        </w:tc>
        <w:tc>
          <w:tcPr>
            <w:tcW w:w="813" w:type="pct"/>
            <w:gridSpan w:val="2"/>
            <w:shd w:val="clear" w:color="auto" w:fill="DEEAF6" w:themeFill="accent1" w:themeFillTint="33"/>
            <w:noWrap/>
            <w:textDirection w:val="btLr"/>
            <w:vAlign w:val="center"/>
          </w:tcPr>
          <w:p w14:paraId="01875F94" w14:textId="77777777" w:rsidR="0034600A" w:rsidRPr="00E00247" w:rsidRDefault="0034600A" w:rsidP="00F57E02">
            <w:pPr>
              <w:spacing w:before="120" w:after="120"/>
              <w:jc w:val="center"/>
              <w:rPr>
                <w:b/>
                <w:color w:val="000000"/>
                <w:szCs w:val="24"/>
              </w:rPr>
            </w:pPr>
            <w:r w:rsidRPr="00E00247">
              <w:rPr>
                <w:b/>
                <w:color w:val="000000"/>
                <w:szCs w:val="24"/>
              </w:rPr>
              <w:t>Bildiri*</w:t>
            </w:r>
          </w:p>
        </w:tc>
        <w:tc>
          <w:tcPr>
            <w:tcW w:w="663" w:type="pct"/>
            <w:vMerge w:val="restart"/>
            <w:shd w:val="clear" w:color="auto" w:fill="DEEAF6" w:themeFill="accent1" w:themeFillTint="33"/>
            <w:noWrap/>
            <w:textDirection w:val="btLr"/>
            <w:vAlign w:val="center"/>
          </w:tcPr>
          <w:p w14:paraId="416A6F7B" w14:textId="77777777" w:rsidR="0034600A" w:rsidRPr="00E00247" w:rsidRDefault="0034600A" w:rsidP="00F57E02">
            <w:pPr>
              <w:spacing w:before="120" w:after="120"/>
              <w:jc w:val="center"/>
              <w:rPr>
                <w:b/>
                <w:color w:val="000000"/>
                <w:szCs w:val="24"/>
              </w:rPr>
            </w:pPr>
            <w:r w:rsidRPr="00E00247">
              <w:rPr>
                <w:b/>
                <w:color w:val="000000"/>
                <w:szCs w:val="24"/>
              </w:rPr>
              <w:t>Kitap</w:t>
            </w:r>
          </w:p>
        </w:tc>
      </w:tr>
      <w:tr w:rsidR="0034600A" w:rsidRPr="00E00247" w14:paraId="07EB9CBA" w14:textId="77777777" w:rsidTr="004E76A2">
        <w:trPr>
          <w:trHeight w:val="230"/>
        </w:trPr>
        <w:tc>
          <w:tcPr>
            <w:tcW w:w="2709" w:type="pct"/>
            <w:vMerge/>
            <w:shd w:val="clear" w:color="auto" w:fill="DEEAF6" w:themeFill="accent1" w:themeFillTint="33"/>
            <w:vAlign w:val="center"/>
          </w:tcPr>
          <w:p w14:paraId="5BE31E9E" w14:textId="77777777" w:rsidR="0034600A" w:rsidRPr="00E00247" w:rsidRDefault="0034600A" w:rsidP="00117E65">
            <w:pPr>
              <w:jc w:val="center"/>
              <w:rPr>
                <w:b/>
                <w:color w:val="000000"/>
                <w:szCs w:val="24"/>
              </w:rPr>
            </w:pPr>
          </w:p>
        </w:tc>
        <w:tc>
          <w:tcPr>
            <w:tcW w:w="408" w:type="pct"/>
            <w:shd w:val="clear" w:color="auto" w:fill="DEEAF6" w:themeFill="accent1" w:themeFillTint="33"/>
            <w:noWrap/>
            <w:vAlign w:val="bottom"/>
          </w:tcPr>
          <w:p w14:paraId="331A6B71" w14:textId="77777777" w:rsidR="0034600A" w:rsidRPr="00E00247" w:rsidRDefault="0034600A" w:rsidP="00117E65">
            <w:pPr>
              <w:jc w:val="center"/>
              <w:rPr>
                <w:b/>
                <w:color w:val="000000"/>
                <w:szCs w:val="24"/>
              </w:rPr>
            </w:pPr>
            <w:r w:rsidRPr="00E00247">
              <w:rPr>
                <w:b/>
                <w:color w:val="000000"/>
                <w:szCs w:val="24"/>
              </w:rPr>
              <w:t>A</w:t>
            </w:r>
          </w:p>
        </w:tc>
        <w:tc>
          <w:tcPr>
            <w:tcW w:w="407" w:type="pct"/>
            <w:shd w:val="clear" w:color="auto" w:fill="DEEAF6" w:themeFill="accent1" w:themeFillTint="33"/>
            <w:noWrap/>
            <w:vAlign w:val="bottom"/>
          </w:tcPr>
          <w:p w14:paraId="179891F0" w14:textId="77777777" w:rsidR="0034600A" w:rsidRPr="00E00247" w:rsidRDefault="0034600A" w:rsidP="00117E65">
            <w:pPr>
              <w:jc w:val="center"/>
              <w:rPr>
                <w:b/>
                <w:color w:val="000000"/>
                <w:szCs w:val="24"/>
              </w:rPr>
            </w:pPr>
            <w:r w:rsidRPr="00E00247">
              <w:rPr>
                <w:b/>
                <w:color w:val="000000"/>
                <w:szCs w:val="24"/>
              </w:rPr>
              <w:t>B</w:t>
            </w:r>
          </w:p>
        </w:tc>
        <w:tc>
          <w:tcPr>
            <w:tcW w:w="407" w:type="pct"/>
            <w:shd w:val="clear" w:color="auto" w:fill="DEEAF6" w:themeFill="accent1" w:themeFillTint="33"/>
            <w:noWrap/>
            <w:vAlign w:val="bottom"/>
          </w:tcPr>
          <w:p w14:paraId="53236D64" w14:textId="77777777" w:rsidR="0034600A" w:rsidRPr="00E00247" w:rsidRDefault="0034600A" w:rsidP="00117E65">
            <w:pPr>
              <w:jc w:val="center"/>
              <w:rPr>
                <w:b/>
                <w:color w:val="000000"/>
                <w:szCs w:val="24"/>
              </w:rPr>
            </w:pPr>
            <w:r w:rsidRPr="00E00247">
              <w:rPr>
                <w:b/>
                <w:color w:val="000000"/>
                <w:szCs w:val="24"/>
              </w:rPr>
              <w:t>A</w:t>
            </w:r>
          </w:p>
        </w:tc>
        <w:tc>
          <w:tcPr>
            <w:tcW w:w="407" w:type="pct"/>
            <w:shd w:val="clear" w:color="auto" w:fill="DEEAF6" w:themeFill="accent1" w:themeFillTint="33"/>
            <w:noWrap/>
            <w:vAlign w:val="bottom"/>
          </w:tcPr>
          <w:p w14:paraId="112880EE" w14:textId="77777777" w:rsidR="0034600A" w:rsidRPr="00E00247" w:rsidRDefault="0034600A" w:rsidP="00117E65">
            <w:pPr>
              <w:jc w:val="center"/>
              <w:rPr>
                <w:b/>
                <w:color w:val="000000"/>
                <w:szCs w:val="24"/>
              </w:rPr>
            </w:pPr>
            <w:r w:rsidRPr="00E00247">
              <w:rPr>
                <w:b/>
                <w:color w:val="000000"/>
                <w:szCs w:val="24"/>
              </w:rPr>
              <w:t>B</w:t>
            </w:r>
          </w:p>
        </w:tc>
        <w:tc>
          <w:tcPr>
            <w:tcW w:w="663" w:type="pct"/>
            <w:vMerge/>
            <w:shd w:val="clear" w:color="auto" w:fill="DEEAF6" w:themeFill="accent1" w:themeFillTint="33"/>
            <w:vAlign w:val="center"/>
          </w:tcPr>
          <w:p w14:paraId="59E6D7A4" w14:textId="77777777" w:rsidR="0034600A" w:rsidRPr="00E00247" w:rsidRDefault="0034600A" w:rsidP="00117E65">
            <w:pPr>
              <w:jc w:val="center"/>
              <w:rPr>
                <w:b/>
                <w:color w:val="000000"/>
                <w:szCs w:val="24"/>
              </w:rPr>
            </w:pPr>
          </w:p>
        </w:tc>
      </w:tr>
      <w:tr w:rsidR="0034600A" w:rsidRPr="00E00247" w14:paraId="5A004520" w14:textId="77777777" w:rsidTr="004E76A2">
        <w:trPr>
          <w:trHeight w:val="261"/>
        </w:trPr>
        <w:tc>
          <w:tcPr>
            <w:tcW w:w="2709" w:type="pct"/>
            <w:shd w:val="clear" w:color="auto" w:fill="auto"/>
            <w:noWrap/>
            <w:vAlign w:val="bottom"/>
          </w:tcPr>
          <w:p w14:paraId="74E83F7E" w14:textId="7E48A10A" w:rsidR="0034600A" w:rsidRPr="00E00247" w:rsidRDefault="0034600A" w:rsidP="009159E0">
            <w:pPr>
              <w:rPr>
                <w:b/>
                <w:color w:val="000000"/>
                <w:szCs w:val="24"/>
              </w:rPr>
            </w:pPr>
            <w:r w:rsidRPr="00E00247">
              <w:rPr>
                <w:b/>
                <w:color w:val="000000"/>
                <w:szCs w:val="24"/>
              </w:rPr>
              <w:t> </w:t>
            </w:r>
            <w:r w:rsidR="00544FE2">
              <w:rPr>
                <w:b/>
                <w:color w:val="000000"/>
                <w:szCs w:val="24"/>
              </w:rPr>
              <w:t>GİRKUM</w:t>
            </w:r>
          </w:p>
        </w:tc>
        <w:tc>
          <w:tcPr>
            <w:tcW w:w="408" w:type="pct"/>
            <w:shd w:val="clear" w:color="auto" w:fill="auto"/>
            <w:noWrap/>
            <w:vAlign w:val="bottom"/>
          </w:tcPr>
          <w:p w14:paraId="0CD8C042" w14:textId="03AB9459" w:rsidR="0034600A" w:rsidRPr="00E00247" w:rsidRDefault="0034600A" w:rsidP="004E76A2">
            <w:pPr>
              <w:jc w:val="center"/>
              <w:rPr>
                <w:b/>
                <w:color w:val="000000"/>
                <w:szCs w:val="24"/>
              </w:rPr>
            </w:pPr>
            <w:r w:rsidRPr="00E00247">
              <w:rPr>
                <w:b/>
                <w:color w:val="000000"/>
                <w:szCs w:val="24"/>
              </w:rPr>
              <w:t> </w:t>
            </w:r>
            <w:r w:rsidR="004E76A2">
              <w:rPr>
                <w:b/>
                <w:color w:val="000000"/>
                <w:szCs w:val="24"/>
              </w:rPr>
              <w:t>-</w:t>
            </w:r>
          </w:p>
        </w:tc>
        <w:tc>
          <w:tcPr>
            <w:tcW w:w="407" w:type="pct"/>
            <w:shd w:val="clear" w:color="auto" w:fill="auto"/>
            <w:noWrap/>
            <w:vAlign w:val="bottom"/>
          </w:tcPr>
          <w:p w14:paraId="725464A3" w14:textId="27DF54ED" w:rsidR="0034600A" w:rsidRPr="00E00247" w:rsidRDefault="004E76A2" w:rsidP="00F57E02">
            <w:pPr>
              <w:jc w:val="center"/>
              <w:rPr>
                <w:b/>
                <w:color w:val="000000"/>
                <w:szCs w:val="24"/>
              </w:rPr>
            </w:pPr>
            <w:r>
              <w:rPr>
                <w:b/>
                <w:color w:val="000000"/>
                <w:szCs w:val="24"/>
              </w:rPr>
              <w:t>1</w:t>
            </w:r>
          </w:p>
        </w:tc>
        <w:tc>
          <w:tcPr>
            <w:tcW w:w="407" w:type="pct"/>
            <w:shd w:val="clear" w:color="auto" w:fill="auto"/>
            <w:noWrap/>
            <w:vAlign w:val="bottom"/>
          </w:tcPr>
          <w:p w14:paraId="2AA5B80E" w14:textId="1268961B" w:rsidR="0034600A" w:rsidRPr="00E00247" w:rsidRDefault="0034600A" w:rsidP="00F57E02">
            <w:pPr>
              <w:jc w:val="center"/>
              <w:rPr>
                <w:b/>
                <w:color w:val="000000"/>
                <w:szCs w:val="24"/>
              </w:rPr>
            </w:pPr>
            <w:r w:rsidRPr="00E00247">
              <w:rPr>
                <w:b/>
                <w:color w:val="000000"/>
                <w:szCs w:val="24"/>
              </w:rPr>
              <w:t> </w:t>
            </w:r>
            <w:r w:rsidR="009159E0">
              <w:rPr>
                <w:b/>
                <w:color w:val="000000"/>
                <w:szCs w:val="24"/>
              </w:rPr>
              <w:t>-</w:t>
            </w:r>
          </w:p>
        </w:tc>
        <w:tc>
          <w:tcPr>
            <w:tcW w:w="407" w:type="pct"/>
            <w:shd w:val="clear" w:color="auto" w:fill="auto"/>
            <w:noWrap/>
            <w:vAlign w:val="bottom"/>
          </w:tcPr>
          <w:p w14:paraId="3292A7DC" w14:textId="31E5B3A6" w:rsidR="0034600A" w:rsidRPr="00E00247" w:rsidRDefault="009159E0" w:rsidP="00F57E02">
            <w:pPr>
              <w:jc w:val="center"/>
              <w:rPr>
                <w:b/>
                <w:color w:val="000000"/>
                <w:szCs w:val="24"/>
              </w:rPr>
            </w:pPr>
            <w:r>
              <w:rPr>
                <w:b/>
                <w:color w:val="000000"/>
                <w:szCs w:val="24"/>
              </w:rPr>
              <w:t>1</w:t>
            </w:r>
            <w:r w:rsidR="0034600A" w:rsidRPr="00E00247">
              <w:rPr>
                <w:b/>
                <w:color w:val="000000"/>
                <w:szCs w:val="24"/>
              </w:rPr>
              <w:t> </w:t>
            </w:r>
          </w:p>
        </w:tc>
        <w:tc>
          <w:tcPr>
            <w:tcW w:w="663" w:type="pct"/>
            <w:shd w:val="clear" w:color="auto" w:fill="auto"/>
            <w:noWrap/>
            <w:vAlign w:val="bottom"/>
          </w:tcPr>
          <w:p w14:paraId="3F3E744B" w14:textId="51533378" w:rsidR="0034600A" w:rsidRPr="00E00247" w:rsidRDefault="0034600A" w:rsidP="00F57E02">
            <w:pPr>
              <w:jc w:val="center"/>
              <w:rPr>
                <w:b/>
                <w:color w:val="000000"/>
                <w:szCs w:val="24"/>
              </w:rPr>
            </w:pPr>
            <w:r w:rsidRPr="00E00247">
              <w:rPr>
                <w:b/>
                <w:color w:val="000000"/>
                <w:szCs w:val="24"/>
              </w:rPr>
              <w:t> </w:t>
            </w:r>
            <w:r w:rsidR="009159E0">
              <w:rPr>
                <w:b/>
                <w:color w:val="000000"/>
                <w:szCs w:val="24"/>
              </w:rPr>
              <w:t>-</w:t>
            </w:r>
          </w:p>
        </w:tc>
      </w:tr>
      <w:tr w:rsidR="0034600A" w:rsidRPr="00E00247" w14:paraId="296553FC" w14:textId="77777777" w:rsidTr="004E76A2">
        <w:trPr>
          <w:trHeight w:val="261"/>
        </w:trPr>
        <w:tc>
          <w:tcPr>
            <w:tcW w:w="2709" w:type="pct"/>
            <w:shd w:val="clear" w:color="auto" w:fill="auto"/>
            <w:noWrap/>
            <w:vAlign w:val="bottom"/>
          </w:tcPr>
          <w:p w14:paraId="5768BB55" w14:textId="77777777" w:rsidR="0034600A" w:rsidRPr="00E00247" w:rsidRDefault="0034600A" w:rsidP="00F57E02">
            <w:pPr>
              <w:jc w:val="center"/>
              <w:rPr>
                <w:b/>
                <w:color w:val="000000"/>
                <w:szCs w:val="24"/>
              </w:rPr>
            </w:pPr>
            <w:r w:rsidRPr="00E00247">
              <w:rPr>
                <w:b/>
                <w:color w:val="000000"/>
                <w:szCs w:val="24"/>
              </w:rPr>
              <w:t> </w:t>
            </w:r>
          </w:p>
        </w:tc>
        <w:tc>
          <w:tcPr>
            <w:tcW w:w="408" w:type="pct"/>
            <w:shd w:val="clear" w:color="auto" w:fill="auto"/>
            <w:noWrap/>
            <w:vAlign w:val="bottom"/>
          </w:tcPr>
          <w:p w14:paraId="67E79C7E" w14:textId="77777777" w:rsidR="0034600A" w:rsidRPr="00E00247" w:rsidRDefault="0034600A" w:rsidP="00F57E02">
            <w:pPr>
              <w:jc w:val="center"/>
              <w:rPr>
                <w:b/>
                <w:color w:val="000000"/>
                <w:szCs w:val="24"/>
              </w:rPr>
            </w:pPr>
            <w:r w:rsidRPr="00E00247">
              <w:rPr>
                <w:b/>
                <w:color w:val="000000"/>
                <w:szCs w:val="24"/>
              </w:rPr>
              <w:t> </w:t>
            </w:r>
          </w:p>
        </w:tc>
        <w:tc>
          <w:tcPr>
            <w:tcW w:w="407" w:type="pct"/>
            <w:shd w:val="clear" w:color="auto" w:fill="auto"/>
            <w:noWrap/>
            <w:vAlign w:val="bottom"/>
          </w:tcPr>
          <w:p w14:paraId="3B6B8E33" w14:textId="77777777" w:rsidR="0034600A" w:rsidRPr="00E00247" w:rsidRDefault="0034600A" w:rsidP="00F57E02">
            <w:pPr>
              <w:jc w:val="center"/>
              <w:rPr>
                <w:b/>
                <w:color w:val="000000"/>
                <w:szCs w:val="24"/>
              </w:rPr>
            </w:pPr>
            <w:r w:rsidRPr="00E00247">
              <w:rPr>
                <w:b/>
                <w:color w:val="000000"/>
                <w:szCs w:val="24"/>
              </w:rPr>
              <w:t> </w:t>
            </w:r>
          </w:p>
        </w:tc>
        <w:tc>
          <w:tcPr>
            <w:tcW w:w="407" w:type="pct"/>
            <w:shd w:val="clear" w:color="auto" w:fill="auto"/>
            <w:noWrap/>
            <w:vAlign w:val="bottom"/>
          </w:tcPr>
          <w:p w14:paraId="283B211B" w14:textId="77777777" w:rsidR="0034600A" w:rsidRPr="00E00247" w:rsidRDefault="0034600A" w:rsidP="00F57E02">
            <w:pPr>
              <w:jc w:val="center"/>
              <w:rPr>
                <w:b/>
                <w:color w:val="000000"/>
                <w:szCs w:val="24"/>
              </w:rPr>
            </w:pPr>
            <w:r w:rsidRPr="00E00247">
              <w:rPr>
                <w:b/>
                <w:color w:val="000000"/>
                <w:szCs w:val="24"/>
              </w:rPr>
              <w:t> </w:t>
            </w:r>
          </w:p>
        </w:tc>
        <w:tc>
          <w:tcPr>
            <w:tcW w:w="407" w:type="pct"/>
            <w:shd w:val="clear" w:color="auto" w:fill="auto"/>
            <w:noWrap/>
            <w:vAlign w:val="bottom"/>
          </w:tcPr>
          <w:p w14:paraId="7F71D5D5" w14:textId="77777777" w:rsidR="0034600A" w:rsidRPr="00E00247" w:rsidRDefault="0034600A" w:rsidP="00F57E02">
            <w:pPr>
              <w:jc w:val="center"/>
              <w:rPr>
                <w:b/>
                <w:color w:val="000000"/>
                <w:szCs w:val="24"/>
              </w:rPr>
            </w:pPr>
            <w:r w:rsidRPr="00E00247">
              <w:rPr>
                <w:b/>
                <w:color w:val="000000"/>
                <w:szCs w:val="24"/>
              </w:rPr>
              <w:t> </w:t>
            </w:r>
          </w:p>
        </w:tc>
        <w:tc>
          <w:tcPr>
            <w:tcW w:w="663" w:type="pct"/>
            <w:shd w:val="clear" w:color="auto" w:fill="auto"/>
            <w:noWrap/>
            <w:vAlign w:val="bottom"/>
          </w:tcPr>
          <w:p w14:paraId="4D254217" w14:textId="77777777" w:rsidR="0034600A" w:rsidRPr="00E00247" w:rsidRDefault="0034600A" w:rsidP="00F57E02">
            <w:pPr>
              <w:jc w:val="center"/>
              <w:rPr>
                <w:b/>
                <w:color w:val="000000"/>
                <w:szCs w:val="24"/>
              </w:rPr>
            </w:pPr>
            <w:r w:rsidRPr="00E00247">
              <w:rPr>
                <w:b/>
                <w:color w:val="000000"/>
                <w:szCs w:val="24"/>
              </w:rPr>
              <w:t> </w:t>
            </w:r>
          </w:p>
        </w:tc>
      </w:tr>
    </w:tbl>
    <w:p w14:paraId="5433D477" w14:textId="77777777" w:rsidR="00117E65" w:rsidRPr="00E00247" w:rsidRDefault="00117E65" w:rsidP="00117E65">
      <w:pPr>
        <w:rPr>
          <w:color w:val="000000"/>
          <w:szCs w:val="24"/>
        </w:rPr>
      </w:pPr>
      <w:r w:rsidRPr="00E00247">
        <w:rPr>
          <w:color w:val="000000"/>
          <w:szCs w:val="24"/>
        </w:rPr>
        <w:t>A: Ulusal, B: Uluslararası</w:t>
      </w:r>
    </w:p>
    <w:p w14:paraId="2FA2CC68" w14:textId="46BC9E91" w:rsidR="00117E65" w:rsidRPr="00E00247" w:rsidRDefault="00117E65" w:rsidP="00117E65">
      <w:pPr>
        <w:rPr>
          <w:b/>
          <w:color w:val="000000"/>
          <w:szCs w:val="24"/>
        </w:rPr>
      </w:pPr>
      <w:r w:rsidRPr="00E00247">
        <w:rPr>
          <w:color w:val="000000"/>
          <w:szCs w:val="24"/>
        </w:rPr>
        <w:t>* İndekslere Giren Hakemli Dergilerde</w:t>
      </w:r>
    </w:p>
    <w:p w14:paraId="6BE1C532" w14:textId="77777777" w:rsidR="00117E65" w:rsidRPr="00E00247" w:rsidRDefault="00117E65" w:rsidP="00117E65">
      <w:pPr>
        <w:rPr>
          <w:b/>
          <w:color w:val="000000"/>
          <w:szCs w:val="24"/>
        </w:rPr>
      </w:pPr>
    </w:p>
    <w:p w14:paraId="4984CF49" w14:textId="5429C078" w:rsidR="0077528A" w:rsidRPr="00E00247" w:rsidRDefault="00827F3C" w:rsidP="00DC7950">
      <w:pPr>
        <w:pStyle w:val="StilBalk4BFR"/>
        <w:numPr>
          <w:ilvl w:val="3"/>
          <w:numId w:val="6"/>
        </w:numPr>
        <w:spacing w:before="0"/>
        <w:ind w:left="851" w:hanging="851"/>
        <w:rPr>
          <w:rFonts w:cs="Times New Roman"/>
          <w:i w:val="0"/>
          <w:iCs/>
          <w:szCs w:val="24"/>
        </w:rPr>
      </w:pPr>
      <w:r w:rsidRPr="00E00247">
        <w:rPr>
          <w:rFonts w:cs="Times New Roman"/>
          <w:i w:val="0"/>
          <w:iCs/>
          <w:szCs w:val="24"/>
        </w:rPr>
        <w:t>Proje</w:t>
      </w:r>
      <w:r w:rsidR="0077528A" w:rsidRPr="00E00247">
        <w:rPr>
          <w:rFonts w:cs="Times New Roman"/>
          <w:i w:val="0"/>
          <w:iCs/>
          <w:szCs w:val="24"/>
        </w:rPr>
        <w:t xml:space="preserve"> Bilgileri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6"/>
        <w:gridCol w:w="978"/>
        <w:gridCol w:w="843"/>
        <w:gridCol w:w="808"/>
        <w:gridCol w:w="1287"/>
        <w:gridCol w:w="808"/>
        <w:gridCol w:w="940"/>
      </w:tblGrid>
      <w:tr w:rsidR="0044087A" w:rsidRPr="00E00247" w14:paraId="32C3195C" w14:textId="77777777" w:rsidTr="00850BA1">
        <w:trPr>
          <w:trHeight w:val="358"/>
        </w:trPr>
        <w:tc>
          <w:tcPr>
            <w:tcW w:w="5000" w:type="pct"/>
            <w:gridSpan w:val="7"/>
            <w:shd w:val="clear" w:color="auto" w:fill="DEEAF6" w:themeFill="accent1" w:themeFillTint="33"/>
            <w:noWrap/>
            <w:vAlign w:val="center"/>
          </w:tcPr>
          <w:p w14:paraId="07110395" w14:textId="77777777" w:rsidR="0044087A" w:rsidRPr="00E00247" w:rsidRDefault="0044087A" w:rsidP="00F57E02">
            <w:pPr>
              <w:jc w:val="center"/>
              <w:rPr>
                <w:b/>
                <w:color w:val="000000"/>
                <w:szCs w:val="24"/>
                <w:lang w:eastAsia="tr-TR"/>
              </w:rPr>
            </w:pPr>
            <w:r w:rsidRPr="00E00247">
              <w:rPr>
                <w:b/>
                <w:color w:val="000000"/>
                <w:szCs w:val="24"/>
                <w:lang w:eastAsia="tr-TR"/>
              </w:rPr>
              <w:t>Bilimsel Araştırma Proje Sayısı</w:t>
            </w:r>
          </w:p>
        </w:tc>
      </w:tr>
      <w:tr w:rsidR="00604457" w:rsidRPr="00E00247" w14:paraId="5AC8FE6F" w14:textId="77777777" w:rsidTr="00850BA1">
        <w:trPr>
          <w:trHeight w:val="363"/>
        </w:trPr>
        <w:tc>
          <w:tcPr>
            <w:tcW w:w="1874" w:type="pct"/>
            <w:vMerge w:val="restart"/>
            <w:shd w:val="clear" w:color="auto" w:fill="DEEAF6" w:themeFill="accent1" w:themeFillTint="33"/>
            <w:noWrap/>
            <w:vAlign w:val="center"/>
          </w:tcPr>
          <w:p w14:paraId="01B0BB0A" w14:textId="0D193B48" w:rsidR="0044087A" w:rsidRPr="00E00247" w:rsidRDefault="00EB4A75" w:rsidP="00F57E02">
            <w:pPr>
              <w:rPr>
                <w:b/>
                <w:bCs/>
                <w:color w:val="000000"/>
                <w:szCs w:val="24"/>
                <w:lang w:eastAsia="tr-TR"/>
              </w:rPr>
            </w:pPr>
            <w:r w:rsidRPr="00E00247">
              <w:rPr>
                <w:b/>
                <w:bCs/>
                <w:color w:val="000000"/>
                <w:szCs w:val="24"/>
                <w:lang w:eastAsia="tr-TR"/>
              </w:rPr>
              <w:t>Projeler</w:t>
            </w:r>
          </w:p>
        </w:tc>
        <w:tc>
          <w:tcPr>
            <w:tcW w:w="3126" w:type="pct"/>
            <w:gridSpan w:val="6"/>
            <w:shd w:val="clear" w:color="auto" w:fill="DEEAF6" w:themeFill="accent1" w:themeFillTint="33"/>
            <w:noWrap/>
            <w:vAlign w:val="bottom"/>
          </w:tcPr>
          <w:p w14:paraId="74040F39" w14:textId="604DD748" w:rsidR="0044087A" w:rsidRPr="00E00247" w:rsidRDefault="007B538E" w:rsidP="00F57E02">
            <w:pPr>
              <w:jc w:val="center"/>
              <w:rPr>
                <w:b/>
                <w:bCs/>
                <w:color w:val="000000"/>
                <w:sz w:val="22"/>
                <w:szCs w:val="22"/>
                <w:lang w:eastAsia="tr-TR"/>
              </w:rPr>
            </w:pPr>
            <w:r w:rsidRPr="00E00247">
              <w:rPr>
                <w:b/>
                <w:bCs/>
                <w:color w:val="000000"/>
                <w:sz w:val="22"/>
                <w:szCs w:val="22"/>
                <w:lang w:eastAsia="tr-TR"/>
              </w:rPr>
              <w:t>202</w:t>
            </w:r>
            <w:r w:rsidR="00604457" w:rsidRPr="00E00247">
              <w:rPr>
                <w:b/>
                <w:bCs/>
                <w:color w:val="000000"/>
                <w:sz w:val="22"/>
                <w:szCs w:val="22"/>
                <w:lang w:eastAsia="tr-TR"/>
              </w:rPr>
              <w:t>3</w:t>
            </w:r>
          </w:p>
        </w:tc>
      </w:tr>
      <w:tr w:rsidR="001D73AE" w:rsidRPr="00E00247" w14:paraId="0F595024" w14:textId="77777777" w:rsidTr="00850BA1">
        <w:trPr>
          <w:trHeight w:val="614"/>
        </w:trPr>
        <w:tc>
          <w:tcPr>
            <w:tcW w:w="1874" w:type="pct"/>
            <w:vMerge/>
            <w:shd w:val="clear" w:color="auto" w:fill="DEEAF6" w:themeFill="accent1" w:themeFillTint="33"/>
            <w:vAlign w:val="center"/>
          </w:tcPr>
          <w:p w14:paraId="6BD5DB7D" w14:textId="77777777" w:rsidR="0044087A" w:rsidRPr="00E00247" w:rsidRDefault="0044087A" w:rsidP="00F57E02">
            <w:pPr>
              <w:rPr>
                <w:b/>
                <w:bCs/>
                <w:color w:val="000000"/>
                <w:szCs w:val="24"/>
                <w:lang w:eastAsia="tr-TR"/>
              </w:rPr>
            </w:pPr>
          </w:p>
        </w:tc>
        <w:tc>
          <w:tcPr>
            <w:tcW w:w="540" w:type="pct"/>
            <w:shd w:val="clear" w:color="auto" w:fill="DEEAF6" w:themeFill="accent1" w:themeFillTint="33"/>
            <w:vAlign w:val="center"/>
          </w:tcPr>
          <w:p w14:paraId="06522B39" w14:textId="77777777" w:rsidR="0044087A" w:rsidRPr="00E00247" w:rsidRDefault="0044087A" w:rsidP="00F57E02">
            <w:pPr>
              <w:jc w:val="center"/>
              <w:rPr>
                <w:b/>
                <w:bCs/>
                <w:color w:val="000000"/>
                <w:sz w:val="20"/>
                <w:lang w:eastAsia="tr-TR"/>
              </w:rPr>
            </w:pPr>
            <w:r w:rsidRPr="00E00247">
              <w:rPr>
                <w:b/>
                <w:bCs/>
                <w:color w:val="000000"/>
                <w:sz w:val="20"/>
                <w:lang w:eastAsia="tr-TR"/>
              </w:rPr>
              <w:t>Önceki Yıldan</w:t>
            </w:r>
          </w:p>
          <w:p w14:paraId="1950D0E6" w14:textId="77777777" w:rsidR="0044087A" w:rsidRPr="00E00247" w:rsidRDefault="0044087A" w:rsidP="00F57E02">
            <w:pPr>
              <w:jc w:val="center"/>
              <w:rPr>
                <w:b/>
                <w:bCs/>
                <w:color w:val="000000"/>
                <w:sz w:val="20"/>
                <w:lang w:eastAsia="tr-TR"/>
              </w:rPr>
            </w:pPr>
            <w:r w:rsidRPr="00E00247">
              <w:rPr>
                <w:b/>
                <w:bCs/>
                <w:color w:val="000000"/>
                <w:sz w:val="20"/>
                <w:lang w:eastAsia="tr-TR"/>
              </w:rPr>
              <w:t>Devreden</w:t>
            </w:r>
            <w:r w:rsidRPr="00E00247">
              <w:rPr>
                <w:b/>
                <w:bCs/>
                <w:color w:val="000000"/>
                <w:sz w:val="20"/>
                <w:lang w:eastAsia="tr-TR"/>
              </w:rPr>
              <w:br/>
              <w:t>Proje</w:t>
            </w:r>
          </w:p>
        </w:tc>
        <w:tc>
          <w:tcPr>
            <w:tcW w:w="465" w:type="pct"/>
            <w:shd w:val="clear" w:color="auto" w:fill="DEEAF6" w:themeFill="accent1" w:themeFillTint="33"/>
            <w:vAlign w:val="center"/>
          </w:tcPr>
          <w:p w14:paraId="4C6ABAF4" w14:textId="77777777" w:rsidR="0044087A" w:rsidRPr="00E00247" w:rsidRDefault="0044087A" w:rsidP="00F57E02">
            <w:pPr>
              <w:jc w:val="center"/>
              <w:rPr>
                <w:b/>
                <w:bCs/>
                <w:color w:val="000000"/>
                <w:sz w:val="20"/>
                <w:lang w:eastAsia="tr-TR"/>
              </w:rPr>
            </w:pPr>
            <w:r w:rsidRPr="00E00247">
              <w:rPr>
                <w:b/>
                <w:bCs/>
                <w:color w:val="000000"/>
                <w:sz w:val="20"/>
                <w:lang w:eastAsia="tr-TR"/>
              </w:rPr>
              <w:t>Yıl İçinde Eklenen Proje</w:t>
            </w:r>
          </w:p>
        </w:tc>
        <w:tc>
          <w:tcPr>
            <w:tcW w:w="446" w:type="pct"/>
            <w:shd w:val="clear" w:color="auto" w:fill="DEEAF6" w:themeFill="accent1" w:themeFillTint="33"/>
            <w:noWrap/>
            <w:vAlign w:val="center"/>
          </w:tcPr>
          <w:p w14:paraId="359313B5" w14:textId="77777777" w:rsidR="0044087A" w:rsidRPr="00E00247" w:rsidRDefault="0044087A" w:rsidP="00F57E02">
            <w:pPr>
              <w:jc w:val="center"/>
              <w:rPr>
                <w:b/>
                <w:bCs/>
                <w:color w:val="000000"/>
                <w:sz w:val="20"/>
                <w:lang w:eastAsia="tr-TR"/>
              </w:rPr>
            </w:pPr>
            <w:r w:rsidRPr="00E00247">
              <w:rPr>
                <w:b/>
                <w:bCs/>
                <w:color w:val="000000"/>
                <w:sz w:val="20"/>
                <w:lang w:eastAsia="tr-TR"/>
              </w:rPr>
              <w:t>Toplam</w:t>
            </w:r>
          </w:p>
        </w:tc>
        <w:tc>
          <w:tcPr>
            <w:tcW w:w="710" w:type="pct"/>
            <w:shd w:val="clear" w:color="auto" w:fill="DEEAF6" w:themeFill="accent1" w:themeFillTint="33"/>
            <w:vAlign w:val="center"/>
          </w:tcPr>
          <w:p w14:paraId="6667E443" w14:textId="77777777" w:rsidR="0044087A" w:rsidRPr="00E00247" w:rsidRDefault="0044087A" w:rsidP="00F57E02">
            <w:pPr>
              <w:jc w:val="center"/>
              <w:rPr>
                <w:b/>
                <w:bCs/>
                <w:color w:val="000000"/>
                <w:sz w:val="20"/>
                <w:lang w:eastAsia="tr-TR"/>
              </w:rPr>
            </w:pPr>
            <w:r w:rsidRPr="00E00247">
              <w:rPr>
                <w:b/>
                <w:bCs/>
                <w:color w:val="000000"/>
                <w:sz w:val="20"/>
                <w:lang w:eastAsia="tr-TR"/>
              </w:rPr>
              <w:t>Yıl İçinde Tamamlanan Proje</w:t>
            </w:r>
          </w:p>
        </w:tc>
        <w:tc>
          <w:tcPr>
            <w:tcW w:w="446" w:type="pct"/>
            <w:shd w:val="clear" w:color="auto" w:fill="DEEAF6" w:themeFill="accent1" w:themeFillTint="33"/>
            <w:vAlign w:val="center"/>
          </w:tcPr>
          <w:p w14:paraId="3AACD28E" w14:textId="77777777" w:rsidR="0044087A" w:rsidRPr="00E00247" w:rsidRDefault="0044087A" w:rsidP="00F57E02">
            <w:pPr>
              <w:jc w:val="center"/>
              <w:rPr>
                <w:b/>
                <w:bCs/>
                <w:color w:val="000000"/>
                <w:sz w:val="20"/>
                <w:lang w:eastAsia="tr-TR"/>
              </w:rPr>
            </w:pPr>
            <w:r w:rsidRPr="00E00247">
              <w:rPr>
                <w:b/>
                <w:bCs/>
                <w:color w:val="000000"/>
                <w:sz w:val="20"/>
                <w:lang w:eastAsia="tr-TR"/>
              </w:rPr>
              <w:t>Toplam Ödenek</w:t>
            </w:r>
          </w:p>
          <w:p w14:paraId="131660DD" w14:textId="56023F53" w:rsidR="0044087A" w:rsidRPr="00E00247" w:rsidRDefault="00604457" w:rsidP="00F57E02">
            <w:pPr>
              <w:jc w:val="center"/>
              <w:rPr>
                <w:b/>
                <w:bCs/>
                <w:color w:val="000000"/>
                <w:sz w:val="20"/>
                <w:lang w:eastAsia="tr-TR"/>
              </w:rPr>
            </w:pPr>
            <w:r w:rsidRPr="00E00247">
              <w:rPr>
                <w:b/>
                <w:bCs/>
                <w:color w:val="000000"/>
                <w:sz w:val="20"/>
                <w:lang w:eastAsia="tr-TR"/>
              </w:rPr>
              <w:t>(</w:t>
            </w:r>
            <w:r w:rsidR="0044087A" w:rsidRPr="00E00247">
              <w:rPr>
                <w:b/>
                <w:bCs/>
                <w:color w:val="000000"/>
                <w:sz w:val="20"/>
                <w:lang w:eastAsia="tr-TR"/>
              </w:rPr>
              <w:t>TL</w:t>
            </w:r>
            <w:r w:rsidRPr="00E00247">
              <w:rPr>
                <w:b/>
                <w:bCs/>
                <w:color w:val="000000"/>
                <w:sz w:val="20"/>
                <w:lang w:eastAsia="tr-TR"/>
              </w:rPr>
              <w:t>)</w:t>
            </w:r>
          </w:p>
        </w:tc>
        <w:tc>
          <w:tcPr>
            <w:tcW w:w="519" w:type="pct"/>
            <w:shd w:val="clear" w:color="auto" w:fill="DEEAF6" w:themeFill="accent1" w:themeFillTint="33"/>
            <w:vAlign w:val="center"/>
          </w:tcPr>
          <w:p w14:paraId="5C8EB881" w14:textId="77777777" w:rsidR="0044087A" w:rsidRPr="00E00247" w:rsidRDefault="0044087A" w:rsidP="00F57E02">
            <w:pPr>
              <w:jc w:val="center"/>
              <w:rPr>
                <w:b/>
                <w:bCs/>
                <w:color w:val="000000"/>
                <w:sz w:val="20"/>
                <w:lang w:eastAsia="tr-TR"/>
              </w:rPr>
            </w:pPr>
            <w:r w:rsidRPr="00E00247">
              <w:rPr>
                <w:b/>
                <w:bCs/>
                <w:color w:val="000000"/>
                <w:sz w:val="20"/>
                <w:lang w:eastAsia="tr-TR"/>
              </w:rPr>
              <w:t>Toplam Harcama</w:t>
            </w:r>
          </w:p>
          <w:p w14:paraId="6A490BDF" w14:textId="65091A40" w:rsidR="0044087A" w:rsidRPr="00E00247" w:rsidRDefault="00604457" w:rsidP="00F57E02">
            <w:pPr>
              <w:jc w:val="center"/>
              <w:rPr>
                <w:b/>
                <w:bCs/>
                <w:color w:val="000000"/>
                <w:sz w:val="20"/>
                <w:lang w:eastAsia="tr-TR"/>
              </w:rPr>
            </w:pPr>
            <w:r w:rsidRPr="00E00247">
              <w:rPr>
                <w:b/>
                <w:bCs/>
                <w:color w:val="000000"/>
                <w:sz w:val="20"/>
                <w:lang w:eastAsia="tr-TR"/>
              </w:rPr>
              <w:t>(</w:t>
            </w:r>
            <w:r w:rsidR="0044087A" w:rsidRPr="00E00247">
              <w:rPr>
                <w:b/>
                <w:bCs/>
                <w:color w:val="000000"/>
                <w:sz w:val="20"/>
                <w:lang w:eastAsia="tr-TR"/>
              </w:rPr>
              <w:t>TL</w:t>
            </w:r>
            <w:r w:rsidRPr="00E00247">
              <w:rPr>
                <w:b/>
                <w:bCs/>
                <w:color w:val="000000"/>
                <w:sz w:val="20"/>
                <w:lang w:eastAsia="tr-TR"/>
              </w:rPr>
              <w:t>)</w:t>
            </w:r>
          </w:p>
        </w:tc>
      </w:tr>
      <w:tr w:rsidR="004E76A2" w:rsidRPr="00E00247" w14:paraId="4721DA47" w14:textId="77777777" w:rsidTr="004C53CC">
        <w:trPr>
          <w:trHeight w:val="340"/>
        </w:trPr>
        <w:tc>
          <w:tcPr>
            <w:tcW w:w="1874" w:type="pct"/>
            <w:shd w:val="clear" w:color="auto" w:fill="auto"/>
            <w:noWrap/>
            <w:vAlign w:val="center"/>
          </w:tcPr>
          <w:p w14:paraId="70643EA8" w14:textId="171FF0FB" w:rsidR="004E76A2" w:rsidRPr="00E00247" w:rsidRDefault="004E76A2" w:rsidP="004E76A2">
            <w:pPr>
              <w:rPr>
                <w:color w:val="000000"/>
                <w:szCs w:val="24"/>
                <w:lang w:eastAsia="tr-TR"/>
              </w:rPr>
            </w:pPr>
            <w:r w:rsidRPr="00E00247">
              <w:rPr>
                <w:color w:val="000000"/>
                <w:szCs w:val="24"/>
                <w:lang w:eastAsia="tr-TR"/>
              </w:rPr>
              <w:t>SBB</w:t>
            </w:r>
          </w:p>
        </w:tc>
        <w:tc>
          <w:tcPr>
            <w:tcW w:w="540" w:type="pct"/>
            <w:shd w:val="clear" w:color="auto" w:fill="auto"/>
            <w:noWrap/>
            <w:vAlign w:val="center"/>
          </w:tcPr>
          <w:p w14:paraId="50C49B1B" w14:textId="7F55AC70" w:rsidR="004E76A2" w:rsidRPr="00E00247" w:rsidRDefault="004E76A2" w:rsidP="004E76A2">
            <w:pPr>
              <w:jc w:val="center"/>
              <w:rPr>
                <w:color w:val="000000"/>
                <w:szCs w:val="24"/>
                <w:lang w:eastAsia="tr-TR"/>
              </w:rPr>
            </w:pPr>
            <w:r>
              <w:rPr>
                <w:color w:val="000000"/>
                <w:szCs w:val="24"/>
                <w:lang w:eastAsia="tr-TR"/>
              </w:rPr>
              <w:t>-</w:t>
            </w:r>
          </w:p>
        </w:tc>
        <w:tc>
          <w:tcPr>
            <w:tcW w:w="465" w:type="pct"/>
            <w:shd w:val="clear" w:color="auto" w:fill="auto"/>
            <w:noWrap/>
            <w:vAlign w:val="center"/>
          </w:tcPr>
          <w:p w14:paraId="217F4030" w14:textId="02A15E93" w:rsidR="004E76A2" w:rsidRPr="00E00247" w:rsidRDefault="004E76A2" w:rsidP="004E76A2">
            <w:pPr>
              <w:jc w:val="center"/>
              <w:rPr>
                <w:color w:val="000000"/>
                <w:szCs w:val="24"/>
                <w:lang w:eastAsia="tr-TR"/>
              </w:rPr>
            </w:pPr>
            <w:r>
              <w:rPr>
                <w:color w:val="000000"/>
                <w:szCs w:val="24"/>
                <w:lang w:eastAsia="tr-TR"/>
              </w:rPr>
              <w:t>-</w:t>
            </w:r>
          </w:p>
        </w:tc>
        <w:tc>
          <w:tcPr>
            <w:tcW w:w="446" w:type="pct"/>
            <w:shd w:val="clear" w:color="auto" w:fill="auto"/>
            <w:noWrap/>
            <w:vAlign w:val="center"/>
          </w:tcPr>
          <w:p w14:paraId="29CE4210" w14:textId="2627D8E1" w:rsidR="004E76A2" w:rsidRPr="00E00247" w:rsidRDefault="004E76A2" w:rsidP="004E76A2">
            <w:pPr>
              <w:jc w:val="center"/>
              <w:rPr>
                <w:color w:val="000000"/>
                <w:szCs w:val="24"/>
                <w:lang w:eastAsia="tr-TR"/>
              </w:rPr>
            </w:pPr>
            <w:r>
              <w:rPr>
                <w:color w:val="000000"/>
                <w:szCs w:val="24"/>
                <w:lang w:eastAsia="tr-TR"/>
              </w:rPr>
              <w:t>-</w:t>
            </w:r>
          </w:p>
        </w:tc>
        <w:tc>
          <w:tcPr>
            <w:tcW w:w="710" w:type="pct"/>
            <w:shd w:val="clear" w:color="auto" w:fill="auto"/>
            <w:noWrap/>
            <w:vAlign w:val="center"/>
          </w:tcPr>
          <w:p w14:paraId="68C9245F" w14:textId="2A98C0C4" w:rsidR="004E76A2" w:rsidRPr="00E00247" w:rsidRDefault="004E76A2" w:rsidP="004E76A2">
            <w:pPr>
              <w:jc w:val="center"/>
              <w:rPr>
                <w:color w:val="000000"/>
                <w:szCs w:val="24"/>
                <w:lang w:eastAsia="tr-TR"/>
              </w:rPr>
            </w:pPr>
            <w:r>
              <w:rPr>
                <w:color w:val="000000"/>
                <w:szCs w:val="24"/>
                <w:lang w:eastAsia="tr-TR"/>
              </w:rPr>
              <w:t>-</w:t>
            </w:r>
          </w:p>
        </w:tc>
        <w:tc>
          <w:tcPr>
            <w:tcW w:w="446" w:type="pct"/>
            <w:shd w:val="clear" w:color="auto" w:fill="auto"/>
            <w:noWrap/>
            <w:vAlign w:val="center"/>
          </w:tcPr>
          <w:p w14:paraId="07853212" w14:textId="26DD358B" w:rsidR="004E76A2" w:rsidRPr="00E00247" w:rsidRDefault="004E76A2" w:rsidP="004E76A2">
            <w:pPr>
              <w:rPr>
                <w:color w:val="000000"/>
                <w:szCs w:val="24"/>
                <w:lang w:eastAsia="tr-TR"/>
              </w:rPr>
            </w:pPr>
            <w:r>
              <w:rPr>
                <w:color w:val="000000"/>
                <w:szCs w:val="24"/>
                <w:lang w:eastAsia="tr-TR"/>
              </w:rPr>
              <w:t>-</w:t>
            </w:r>
          </w:p>
        </w:tc>
        <w:tc>
          <w:tcPr>
            <w:tcW w:w="519" w:type="pct"/>
            <w:vAlign w:val="center"/>
          </w:tcPr>
          <w:p w14:paraId="1BDEA30D" w14:textId="08F07E93" w:rsidR="004E76A2" w:rsidRPr="00E00247" w:rsidRDefault="004E76A2" w:rsidP="004E76A2">
            <w:pPr>
              <w:rPr>
                <w:color w:val="000000"/>
                <w:szCs w:val="24"/>
                <w:lang w:eastAsia="tr-TR"/>
              </w:rPr>
            </w:pPr>
            <w:r>
              <w:rPr>
                <w:color w:val="000000"/>
                <w:szCs w:val="24"/>
                <w:lang w:eastAsia="tr-TR"/>
              </w:rPr>
              <w:t>-</w:t>
            </w:r>
          </w:p>
        </w:tc>
      </w:tr>
      <w:tr w:rsidR="004E76A2" w:rsidRPr="00E00247" w14:paraId="31FB4491" w14:textId="77777777" w:rsidTr="004C53CC">
        <w:trPr>
          <w:trHeight w:val="340"/>
        </w:trPr>
        <w:tc>
          <w:tcPr>
            <w:tcW w:w="1874" w:type="pct"/>
            <w:shd w:val="clear" w:color="auto" w:fill="auto"/>
            <w:noWrap/>
            <w:vAlign w:val="center"/>
          </w:tcPr>
          <w:p w14:paraId="78BFA43D" w14:textId="30A9E0E0" w:rsidR="004E76A2" w:rsidRPr="00E00247" w:rsidRDefault="004E76A2" w:rsidP="004E76A2">
            <w:pPr>
              <w:rPr>
                <w:color w:val="000000"/>
                <w:szCs w:val="24"/>
                <w:lang w:eastAsia="tr-TR"/>
              </w:rPr>
            </w:pPr>
            <w:r w:rsidRPr="00E00247">
              <w:rPr>
                <w:color w:val="000000"/>
                <w:szCs w:val="24"/>
                <w:lang w:eastAsia="tr-TR"/>
              </w:rPr>
              <w:t>TÜBİTAK</w:t>
            </w:r>
          </w:p>
        </w:tc>
        <w:tc>
          <w:tcPr>
            <w:tcW w:w="540" w:type="pct"/>
            <w:shd w:val="clear" w:color="auto" w:fill="auto"/>
            <w:noWrap/>
            <w:vAlign w:val="center"/>
          </w:tcPr>
          <w:p w14:paraId="6B0CBF2E" w14:textId="6ED9B19B" w:rsidR="004E76A2" w:rsidRPr="00E00247" w:rsidRDefault="004E76A2" w:rsidP="004E76A2">
            <w:pPr>
              <w:rPr>
                <w:color w:val="000000"/>
                <w:szCs w:val="24"/>
                <w:lang w:eastAsia="tr-TR"/>
              </w:rPr>
            </w:pPr>
            <w:r>
              <w:rPr>
                <w:color w:val="000000"/>
                <w:szCs w:val="24"/>
                <w:lang w:eastAsia="tr-TR"/>
              </w:rPr>
              <w:t>-</w:t>
            </w:r>
          </w:p>
        </w:tc>
        <w:tc>
          <w:tcPr>
            <w:tcW w:w="465" w:type="pct"/>
            <w:shd w:val="clear" w:color="auto" w:fill="auto"/>
            <w:noWrap/>
            <w:vAlign w:val="center"/>
          </w:tcPr>
          <w:p w14:paraId="630F2DD6" w14:textId="735E6AF6" w:rsidR="004E76A2" w:rsidRPr="00E00247" w:rsidRDefault="004E76A2" w:rsidP="004E76A2">
            <w:pPr>
              <w:jc w:val="center"/>
              <w:rPr>
                <w:color w:val="000000"/>
                <w:szCs w:val="24"/>
                <w:lang w:eastAsia="tr-TR"/>
              </w:rPr>
            </w:pPr>
            <w:r>
              <w:rPr>
                <w:color w:val="000000"/>
                <w:szCs w:val="24"/>
                <w:lang w:eastAsia="tr-TR"/>
              </w:rPr>
              <w:t>-</w:t>
            </w:r>
          </w:p>
        </w:tc>
        <w:tc>
          <w:tcPr>
            <w:tcW w:w="446" w:type="pct"/>
            <w:shd w:val="clear" w:color="auto" w:fill="auto"/>
            <w:noWrap/>
            <w:vAlign w:val="center"/>
          </w:tcPr>
          <w:p w14:paraId="585E5AC2" w14:textId="681E54EF" w:rsidR="004E76A2" w:rsidRPr="00E00247" w:rsidRDefault="004E76A2" w:rsidP="004E76A2">
            <w:pPr>
              <w:jc w:val="center"/>
              <w:rPr>
                <w:color w:val="000000"/>
                <w:szCs w:val="24"/>
                <w:lang w:eastAsia="tr-TR"/>
              </w:rPr>
            </w:pPr>
            <w:r>
              <w:rPr>
                <w:color w:val="000000"/>
                <w:szCs w:val="24"/>
                <w:lang w:eastAsia="tr-TR"/>
              </w:rPr>
              <w:t>-</w:t>
            </w:r>
          </w:p>
        </w:tc>
        <w:tc>
          <w:tcPr>
            <w:tcW w:w="710" w:type="pct"/>
            <w:shd w:val="clear" w:color="auto" w:fill="auto"/>
            <w:noWrap/>
            <w:vAlign w:val="center"/>
          </w:tcPr>
          <w:p w14:paraId="36CCB385" w14:textId="32B2AD63" w:rsidR="004E76A2" w:rsidRPr="00E00247" w:rsidRDefault="004E76A2" w:rsidP="004E76A2">
            <w:pPr>
              <w:jc w:val="center"/>
              <w:rPr>
                <w:color w:val="000000"/>
                <w:szCs w:val="24"/>
                <w:lang w:eastAsia="tr-TR"/>
              </w:rPr>
            </w:pPr>
            <w:r>
              <w:rPr>
                <w:color w:val="000000"/>
                <w:szCs w:val="24"/>
                <w:lang w:eastAsia="tr-TR"/>
              </w:rPr>
              <w:t>-</w:t>
            </w:r>
          </w:p>
        </w:tc>
        <w:tc>
          <w:tcPr>
            <w:tcW w:w="446" w:type="pct"/>
            <w:shd w:val="clear" w:color="auto" w:fill="auto"/>
            <w:noWrap/>
            <w:vAlign w:val="center"/>
          </w:tcPr>
          <w:p w14:paraId="660FD67F" w14:textId="53FC934B" w:rsidR="004E76A2" w:rsidRPr="00E00247" w:rsidRDefault="004E76A2" w:rsidP="004E76A2">
            <w:pPr>
              <w:rPr>
                <w:color w:val="000000"/>
                <w:szCs w:val="24"/>
                <w:lang w:eastAsia="tr-TR"/>
              </w:rPr>
            </w:pPr>
            <w:r>
              <w:rPr>
                <w:color w:val="000000"/>
                <w:szCs w:val="24"/>
                <w:lang w:eastAsia="tr-TR"/>
              </w:rPr>
              <w:t>-</w:t>
            </w:r>
          </w:p>
        </w:tc>
        <w:tc>
          <w:tcPr>
            <w:tcW w:w="519" w:type="pct"/>
            <w:vAlign w:val="center"/>
          </w:tcPr>
          <w:p w14:paraId="08A4B688" w14:textId="0D3478DD" w:rsidR="004E76A2" w:rsidRPr="00E00247" w:rsidRDefault="004E76A2" w:rsidP="004E76A2">
            <w:pPr>
              <w:rPr>
                <w:color w:val="000000"/>
                <w:szCs w:val="24"/>
                <w:lang w:eastAsia="tr-TR"/>
              </w:rPr>
            </w:pPr>
            <w:r>
              <w:rPr>
                <w:color w:val="000000"/>
                <w:szCs w:val="24"/>
                <w:lang w:eastAsia="tr-TR"/>
              </w:rPr>
              <w:t>-</w:t>
            </w:r>
          </w:p>
        </w:tc>
      </w:tr>
      <w:tr w:rsidR="004E76A2" w:rsidRPr="00E00247" w14:paraId="542A4CD8" w14:textId="77777777" w:rsidTr="004C53CC">
        <w:trPr>
          <w:trHeight w:val="340"/>
        </w:trPr>
        <w:tc>
          <w:tcPr>
            <w:tcW w:w="1874" w:type="pct"/>
            <w:shd w:val="clear" w:color="auto" w:fill="auto"/>
            <w:noWrap/>
            <w:vAlign w:val="center"/>
          </w:tcPr>
          <w:p w14:paraId="0F823B41" w14:textId="1F94A325" w:rsidR="004E76A2" w:rsidRPr="00E00247" w:rsidRDefault="004E76A2" w:rsidP="004E76A2">
            <w:pPr>
              <w:rPr>
                <w:color w:val="000000"/>
                <w:szCs w:val="24"/>
                <w:lang w:eastAsia="tr-TR"/>
              </w:rPr>
            </w:pPr>
            <w:r w:rsidRPr="00E00247">
              <w:rPr>
                <w:color w:val="000000"/>
                <w:szCs w:val="24"/>
                <w:lang w:eastAsia="tr-TR"/>
              </w:rPr>
              <w:t>AB</w:t>
            </w:r>
          </w:p>
        </w:tc>
        <w:tc>
          <w:tcPr>
            <w:tcW w:w="540" w:type="pct"/>
            <w:shd w:val="clear" w:color="auto" w:fill="auto"/>
            <w:noWrap/>
            <w:vAlign w:val="center"/>
          </w:tcPr>
          <w:p w14:paraId="1227F885" w14:textId="27A99C79" w:rsidR="004E76A2" w:rsidRPr="00E00247" w:rsidRDefault="004E76A2" w:rsidP="004E76A2">
            <w:pPr>
              <w:rPr>
                <w:color w:val="000000"/>
                <w:szCs w:val="24"/>
                <w:lang w:eastAsia="tr-TR"/>
              </w:rPr>
            </w:pPr>
            <w:r>
              <w:rPr>
                <w:color w:val="000000"/>
                <w:szCs w:val="24"/>
                <w:lang w:eastAsia="tr-TR"/>
              </w:rPr>
              <w:t>-</w:t>
            </w:r>
          </w:p>
        </w:tc>
        <w:tc>
          <w:tcPr>
            <w:tcW w:w="465" w:type="pct"/>
            <w:shd w:val="clear" w:color="auto" w:fill="auto"/>
            <w:noWrap/>
            <w:vAlign w:val="center"/>
          </w:tcPr>
          <w:p w14:paraId="2275B9DF" w14:textId="41BBC1FF" w:rsidR="004E76A2" w:rsidRPr="00E00247" w:rsidRDefault="004E76A2" w:rsidP="004E76A2">
            <w:pPr>
              <w:jc w:val="center"/>
              <w:rPr>
                <w:color w:val="000000"/>
                <w:szCs w:val="24"/>
                <w:lang w:eastAsia="tr-TR"/>
              </w:rPr>
            </w:pPr>
            <w:r>
              <w:rPr>
                <w:color w:val="000000"/>
                <w:szCs w:val="24"/>
                <w:lang w:eastAsia="tr-TR"/>
              </w:rPr>
              <w:t>-</w:t>
            </w:r>
          </w:p>
        </w:tc>
        <w:tc>
          <w:tcPr>
            <w:tcW w:w="446" w:type="pct"/>
            <w:shd w:val="clear" w:color="auto" w:fill="auto"/>
            <w:noWrap/>
            <w:vAlign w:val="center"/>
          </w:tcPr>
          <w:p w14:paraId="1968524B" w14:textId="06738F75" w:rsidR="004E76A2" w:rsidRPr="00E00247" w:rsidRDefault="004E76A2" w:rsidP="004E76A2">
            <w:pPr>
              <w:jc w:val="center"/>
              <w:rPr>
                <w:color w:val="000000"/>
                <w:szCs w:val="24"/>
                <w:lang w:eastAsia="tr-TR"/>
              </w:rPr>
            </w:pPr>
            <w:r>
              <w:rPr>
                <w:color w:val="000000"/>
                <w:szCs w:val="24"/>
                <w:lang w:eastAsia="tr-TR"/>
              </w:rPr>
              <w:t>-</w:t>
            </w:r>
          </w:p>
        </w:tc>
        <w:tc>
          <w:tcPr>
            <w:tcW w:w="710" w:type="pct"/>
            <w:shd w:val="clear" w:color="auto" w:fill="auto"/>
            <w:noWrap/>
            <w:vAlign w:val="center"/>
          </w:tcPr>
          <w:p w14:paraId="5229B627" w14:textId="5C2B6D84" w:rsidR="004E76A2" w:rsidRPr="00E00247" w:rsidRDefault="004E76A2" w:rsidP="004E76A2">
            <w:pPr>
              <w:jc w:val="center"/>
              <w:rPr>
                <w:color w:val="000000"/>
                <w:szCs w:val="24"/>
                <w:lang w:eastAsia="tr-TR"/>
              </w:rPr>
            </w:pPr>
            <w:r>
              <w:rPr>
                <w:color w:val="000000"/>
                <w:szCs w:val="24"/>
                <w:lang w:eastAsia="tr-TR"/>
              </w:rPr>
              <w:t>-</w:t>
            </w:r>
          </w:p>
        </w:tc>
        <w:tc>
          <w:tcPr>
            <w:tcW w:w="446" w:type="pct"/>
            <w:shd w:val="clear" w:color="auto" w:fill="auto"/>
            <w:noWrap/>
            <w:vAlign w:val="center"/>
          </w:tcPr>
          <w:p w14:paraId="253DC4C5" w14:textId="1F9A8670" w:rsidR="004E76A2" w:rsidRPr="00E00247" w:rsidRDefault="004E76A2" w:rsidP="004E76A2">
            <w:pPr>
              <w:rPr>
                <w:color w:val="000000"/>
                <w:szCs w:val="24"/>
                <w:lang w:eastAsia="tr-TR"/>
              </w:rPr>
            </w:pPr>
            <w:r>
              <w:rPr>
                <w:color w:val="000000"/>
                <w:szCs w:val="24"/>
                <w:lang w:eastAsia="tr-TR"/>
              </w:rPr>
              <w:t>-</w:t>
            </w:r>
          </w:p>
        </w:tc>
        <w:tc>
          <w:tcPr>
            <w:tcW w:w="519" w:type="pct"/>
            <w:vAlign w:val="center"/>
          </w:tcPr>
          <w:p w14:paraId="4DB281CC" w14:textId="310D7740" w:rsidR="004E76A2" w:rsidRPr="00E00247" w:rsidRDefault="004E76A2" w:rsidP="004E76A2">
            <w:pPr>
              <w:rPr>
                <w:color w:val="000000"/>
                <w:szCs w:val="24"/>
                <w:lang w:eastAsia="tr-TR"/>
              </w:rPr>
            </w:pPr>
            <w:r>
              <w:rPr>
                <w:color w:val="000000"/>
                <w:szCs w:val="24"/>
                <w:lang w:eastAsia="tr-TR"/>
              </w:rPr>
              <w:t>-</w:t>
            </w:r>
          </w:p>
        </w:tc>
      </w:tr>
      <w:tr w:rsidR="004E76A2" w:rsidRPr="00E00247" w14:paraId="4BFFA0BF" w14:textId="77777777" w:rsidTr="004C53CC">
        <w:trPr>
          <w:trHeight w:val="373"/>
        </w:trPr>
        <w:tc>
          <w:tcPr>
            <w:tcW w:w="1874" w:type="pct"/>
            <w:shd w:val="clear" w:color="auto" w:fill="auto"/>
            <w:noWrap/>
            <w:vAlign w:val="center"/>
          </w:tcPr>
          <w:p w14:paraId="33C7CAF7" w14:textId="631C884A" w:rsidR="004E76A2" w:rsidRPr="00E00247" w:rsidRDefault="004E76A2" w:rsidP="004E76A2">
            <w:pPr>
              <w:rPr>
                <w:color w:val="000000"/>
                <w:szCs w:val="24"/>
                <w:lang w:eastAsia="tr-TR"/>
              </w:rPr>
            </w:pPr>
            <w:r w:rsidRPr="00E00247">
              <w:rPr>
                <w:color w:val="000000"/>
                <w:szCs w:val="24"/>
                <w:lang w:eastAsia="tr-TR"/>
              </w:rPr>
              <w:t>Bilimsel Araştırma Projeleri</w:t>
            </w:r>
          </w:p>
        </w:tc>
        <w:tc>
          <w:tcPr>
            <w:tcW w:w="540" w:type="pct"/>
            <w:shd w:val="clear" w:color="auto" w:fill="auto"/>
            <w:noWrap/>
            <w:vAlign w:val="center"/>
          </w:tcPr>
          <w:p w14:paraId="12C24125" w14:textId="4D87BFFB" w:rsidR="004E76A2" w:rsidRPr="00E00247" w:rsidRDefault="004E76A2" w:rsidP="004E76A2">
            <w:pPr>
              <w:rPr>
                <w:color w:val="000000"/>
                <w:szCs w:val="24"/>
                <w:lang w:eastAsia="tr-TR"/>
              </w:rPr>
            </w:pPr>
            <w:r>
              <w:rPr>
                <w:color w:val="000000"/>
                <w:szCs w:val="24"/>
                <w:lang w:eastAsia="tr-TR"/>
              </w:rPr>
              <w:t>-</w:t>
            </w:r>
          </w:p>
        </w:tc>
        <w:tc>
          <w:tcPr>
            <w:tcW w:w="465" w:type="pct"/>
            <w:shd w:val="clear" w:color="auto" w:fill="auto"/>
            <w:noWrap/>
            <w:vAlign w:val="center"/>
          </w:tcPr>
          <w:p w14:paraId="4149F2FF" w14:textId="4A524EB9" w:rsidR="004E76A2" w:rsidRPr="00E00247" w:rsidRDefault="004E76A2" w:rsidP="004E76A2">
            <w:pPr>
              <w:jc w:val="center"/>
              <w:rPr>
                <w:color w:val="000000"/>
                <w:szCs w:val="24"/>
                <w:lang w:eastAsia="tr-TR"/>
              </w:rPr>
            </w:pPr>
            <w:r>
              <w:rPr>
                <w:color w:val="000000"/>
                <w:szCs w:val="24"/>
                <w:lang w:eastAsia="tr-TR"/>
              </w:rPr>
              <w:t>-</w:t>
            </w:r>
          </w:p>
        </w:tc>
        <w:tc>
          <w:tcPr>
            <w:tcW w:w="446" w:type="pct"/>
            <w:shd w:val="clear" w:color="auto" w:fill="auto"/>
            <w:noWrap/>
            <w:vAlign w:val="center"/>
          </w:tcPr>
          <w:p w14:paraId="4CFBF036" w14:textId="049460FB" w:rsidR="004E76A2" w:rsidRPr="00E00247" w:rsidRDefault="004E76A2" w:rsidP="004E76A2">
            <w:pPr>
              <w:jc w:val="center"/>
              <w:rPr>
                <w:color w:val="000000"/>
                <w:szCs w:val="24"/>
                <w:lang w:eastAsia="tr-TR"/>
              </w:rPr>
            </w:pPr>
            <w:r>
              <w:rPr>
                <w:color w:val="000000"/>
                <w:szCs w:val="24"/>
                <w:lang w:eastAsia="tr-TR"/>
              </w:rPr>
              <w:t>-</w:t>
            </w:r>
          </w:p>
        </w:tc>
        <w:tc>
          <w:tcPr>
            <w:tcW w:w="710" w:type="pct"/>
            <w:shd w:val="clear" w:color="auto" w:fill="auto"/>
            <w:noWrap/>
            <w:vAlign w:val="center"/>
          </w:tcPr>
          <w:p w14:paraId="783B1DB5" w14:textId="0DAB78DD" w:rsidR="004E76A2" w:rsidRPr="00E00247" w:rsidRDefault="004E76A2" w:rsidP="004E76A2">
            <w:pPr>
              <w:jc w:val="center"/>
              <w:rPr>
                <w:color w:val="000000"/>
                <w:szCs w:val="24"/>
                <w:lang w:eastAsia="tr-TR"/>
              </w:rPr>
            </w:pPr>
            <w:r>
              <w:rPr>
                <w:color w:val="000000"/>
                <w:szCs w:val="24"/>
                <w:lang w:eastAsia="tr-TR"/>
              </w:rPr>
              <w:t>-</w:t>
            </w:r>
          </w:p>
        </w:tc>
        <w:tc>
          <w:tcPr>
            <w:tcW w:w="446" w:type="pct"/>
            <w:shd w:val="clear" w:color="auto" w:fill="auto"/>
            <w:noWrap/>
            <w:vAlign w:val="center"/>
          </w:tcPr>
          <w:p w14:paraId="0EEF9DA5" w14:textId="3888AFDB" w:rsidR="004E76A2" w:rsidRPr="00E00247" w:rsidRDefault="004E76A2" w:rsidP="004E76A2">
            <w:pPr>
              <w:rPr>
                <w:color w:val="000000"/>
                <w:szCs w:val="24"/>
                <w:lang w:eastAsia="tr-TR"/>
              </w:rPr>
            </w:pPr>
            <w:r>
              <w:rPr>
                <w:color w:val="000000"/>
                <w:szCs w:val="24"/>
                <w:lang w:eastAsia="tr-TR"/>
              </w:rPr>
              <w:t>-</w:t>
            </w:r>
          </w:p>
        </w:tc>
        <w:tc>
          <w:tcPr>
            <w:tcW w:w="519" w:type="pct"/>
            <w:vAlign w:val="center"/>
          </w:tcPr>
          <w:p w14:paraId="197F8435" w14:textId="6CA4983B" w:rsidR="004E76A2" w:rsidRPr="00E00247" w:rsidRDefault="004E76A2" w:rsidP="004E76A2">
            <w:pPr>
              <w:rPr>
                <w:color w:val="000000"/>
                <w:szCs w:val="24"/>
                <w:lang w:eastAsia="tr-TR"/>
              </w:rPr>
            </w:pPr>
            <w:r>
              <w:rPr>
                <w:color w:val="000000"/>
                <w:szCs w:val="24"/>
                <w:lang w:eastAsia="tr-TR"/>
              </w:rPr>
              <w:t>-</w:t>
            </w:r>
          </w:p>
        </w:tc>
      </w:tr>
      <w:tr w:rsidR="004E76A2" w:rsidRPr="00E00247" w14:paraId="4F7EA666" w14:textId="77777777" w:rsidTr="004C53CC">
        <w:trPr>
          <w:trHeight w:val="340"/>
        </w:trPr>
        <w:tc>
          <w:tcPr>
            <w:tcW w:w="1874" w:type="pct"/>
            <w:shd w:val="clear" w:color="auto" w:fill="auto"/>
            <w:noWrap/>
            <w:vAlign w:val="center"/>
          </w:tcPr>
          <w:p w14:paraId="28C6A1C5" w14:textId="69C8DF16" w:rsidR="004E76A2" w:rsidRPr="00E00247" w:rsidRDefault="004E76A2" w:rsidP="004E76A2">
            <w:pPr>
              <w:rPr>
                <w:color w:val="000000"/>
                <w:szCs w:val="24"/>
                <w:lang w:eastAsia="tr-TR"/>
              </w:rPr>
            </w:pPr>
            <w:r w:rsidRPr="00E00247">
              <w:rPr>
                <w:color w:val="000000"/>
                <w:szCs w:val="24"/>
                <w:lang w:eastAsia="tr-TR"/>
              </w:rPr>
              <w:t>Diğer</w:t>
            </w:r>
          </w:p>
        </w:tc>
        <w:tc>
          <w:tcPr>
            <w:tcW w:w="540" w:type="pct"/>
            <w:shd w:val="clear" w:color="auto" w:fill="auto"/>
            <w:noWrap/>
            <w:vAlign w:val="center"/>
          </w:tcPr>
          <w:p w14:paraId="6738C8FF" w14:textId="143A379F" w:rsidR="004E76A2" w:rsidRPr="00E00247" w:rsidRDefault="004E76A2" w:rsidP="004E76A2">
            <w:pPr>
              <w:rPr>
                <w:color w:val="000000"/>
                <w:szCs w:val="24"/>
                <w:lang w:eastAsia="tr-TR"/>
              </w:rPr>
            </w:pPr>
            <w:r>
              <w:rPr>
                <w:color w:val="000000"/>
                <w:szCs w:val="24"/>
                <w:lang w:eastAsia="tr-TR"/>
              </w:rPr>
              <w:t>-</w:t>
            </w:r>
          </w:p>
        </w:tc>
        <w:tc>
          <w:tcPr>
            <w:tcW w:w="465" w:type="pct"/>
            <w:shd w:val="clear" w:color="auto" w:fill="auto"/>
            <w:noWrap/>
            <w:vAlign w:val="center"/>
          </w:tcPr>
          <w:p w14:paraId="0883D4F4" w14:textId="515FC5AC" w:rsidR="004E76A2" w:rsidRPr="00E00247" w:rsidRDefault="004E76A2" w:rsidP="004E76A2">
            <w:pPr>
              <w:jc w:val="center"/>
              <w:rPr>
                <w:color w:val="000000"/>
                <w:szCs w:val="24"/>
                <w:lang w:eastAsia="tr-TR"/>
              </w:rPr>
            </w:pPr>
            <w:r>
              <w:rPr>
                <w:color w:val="000000"/>
                <w:szCs w:val="24"/>
                <w:lang w:eastAsia="tr-TR"/>
              </w:rPr>
              <w:t>-</w:t>
            </w:r>
          </w:p>
        </w:tc>
        <w:tc>
          <w:tcPr>
            <w:tcW w:w="446" w:type="pct"/>
            <w:shd w:val="clear" w:color="auto" w:fill="auto"/>
            <w:noWrap/>
            <w:vAlign w:val="center"/>
          </w:tcPr>
          <w:p w14:paraId="448D40D9" w14:textId="3653A496" w:rsidR="004E76A2" w:rsidRPr="00E00247" w:rsidRDefault="004E76A2" w:rsidP="004E76A2">
            <w:pPr>
              <w:jc w:val="center"/>
              <w:rPr>
                <w:color w:val="000000"/>
                <w:szCs w:val="24"/>
                <w:lang w:eastAsia="tr-TR"/>
              </w:rPr>
            </w:pPr>
            <w:r>
              <w:rPr>
                <w:color w:val="000000"/>
                <w:szCs w:val="24"/>
                <w:lang w:eastAsia="tr-TR"/>
              </w:rPr>
              <w:t>-</w:t>
            </w:r>
          </w:p>
        </w:tc>
        <w:tc>
          <w:tcPr>
            <w:tcW w:w="710" w:type="pct"/>
            <w:shd w:val="clear" w:color="auto" w:fill="auto"/>
            <w:noWrap/>
            <w:vAlign w:val="center"/>
          </w:tcPr>
          <w:p w14:paraId="79FDA51D" w14:textId="22141AC4" w:rsidR="004E76A2" w:rsidRPr="00E00247" w:rsidRDefault="004E76A2" w:rsidP="004E76A2">
            <w:pPr>
              <w:jc w:val="center"/>
              <w:rPr>
                <w:color w:val="000000"/>
                <w:szCs w:val="24"/>
                <w:lang w:eastAsia="tr-TR"/>
              </w:rPr>
            </w:pPr>
            <w:r>
              <w:rPr>
                <w:color w:val="000000"/>
                <w:szCs w:val="24"/>
                <w:lang w:eastAsia="tr-TR"/>
              </w:rPr>
              <w:t>-</w:t>
            </w:r>
          </w:p>
        </w:tc>
        <w:tc>
          <w:tcPr>
            <w:tcW w:w="446" w:type="pct"/>
            <w:shd w:val="clear" w:color="auto" w:fill="auto"/>
            <w:noWrap/>
            <w:vAlign w:val="center"/>
          </w:tcPr>
          <w:p w14:paraId="12B4330A" w14:textId="1EF2E83B" w:rsidR="004E76A2" w:rsidRPr="00E00247" w:rsidRDefault="004E76A2" w:rsidP="004E76A2">
            <w:pPr>
              <w:rPr>
                <w:color w:val="000000"/>
                <w:szCs w:val="24"/>
                <w:lang w:eastAsia="tr-TR"/>
              </w:rPr>
            </w:pPr>
            <w:r>
              <w:rPr>
                <w:color w:val="000000"/>
                <w:szCs w:val="24"/>
                <w:lang w:eastAsia="tr-TR"/>
              </w:rPr>
              <w:t>-</w:t>
            </w:r>
          </w:p>
        </w:tc>
        <w:tc>
          <w:tcPr>
            <w:tcW w:w="519" w:type="pct"/>
            <w:vAlign w:val="center"/>
          </w:tcPr>
          <w:p w14:paraId="2616B085" w14:textId="0171024E" w:rsidR="004E76A2" w:rsidRPr="00E00247" w:rsidRDefault="004E76A2" w:rsidP="004E76A2">
            <w:pPr>
              <w:rPr>
                <w:color w:val="000000"/>
                <w:szCs w:val="24"/>
                <w:lang w:eastAsia="tr-TR"/>
              </w:rPr>
            </w:pPr>
            <w:r>
              <w:rPr>
                <w:color w:val="000000"/>
                <w:szCs w:val="24"/>
                <w:lang w:eastAsia="tr-TR"/>
              </w:rPr>
              <w:t>-</w:t>
            </w:r>
          </w:p>
        </w:tc>
      </w:tr>
      <w:tr w:rsidR="004E76A2" w:rsidRPr="00E00247" w14:paraId="2E9E37FA" w14:textId="77777777" w:rsidTr="004C53CC">
        <w:trPr>
          <w:trHeight w:val="340"/>
        </w:trPr>
        <w:tc>
          <w:tcPr>
            <w:tcW w:w="1874" w:type="pct"/>
            <w:shd w:val="clear" w:color="auto" w:fill="DEEAF6" w:themeFill="accent1" w:themeFillTint="33"/>
            <w:noWrap/>
            <w:vAlign w:val="center"/>
          </w:tcPr>
          <w:p w14:paraId="48C266DA" w14:textId="602B1844" w:rsidR="004E76A2" w:rsidRPr="00E00247" w:rsidRDefault="004E76A2" w:rsidP="004E76A2">
            <w:pPr>
              <w:rPr>
                <w:b/>
                <w:bCs/>
                <w:color w:val="000000"/>
                <w:szCs w:val="24"/>
                <w:lang w:eastAsia="tr-TR"/>
              </w:rPr>
            </w:pPr>
            <w:r w:rsidRPr="00E00247">
              <w:rPr>
                <w:b/>
                <w:bCs/>
                <w:color w:val="000000"/>
                <w:szCs w:val="24"/>
                <w:lang w:eastAsia="tr-TR"/>
              </w:rPr>
              <w:t>TOPLAM</w:t>
            </w:r>
          </w:p>
        </w:tc>
        <w:tc>
          <w:tcPr>
            <w:tcW w:w="540" w:type="pct"/>
            <w:shd w:val="clear" w:color="auto" w:fill="DEEAF6" w:themeFill="accent1" w:themeFillTint="33"/>
            <w:noWrap/>
            <w:vAlign w:val="center"/>
          </w:tcPr>
          <w:p w14:paraId="64F0A431" w14:textId="47CF3A2E" w:rsidR="004E76A2" w:rsidRPr="00E00247" w:rsidRDefault="004E76A2" w:rsidP="004E76A2">
            <w:pPr>
              <w:jc w:val="center"/>
              <w:rPr>
                <w:b/>
                <w:bCs/>
                <w:color w:val="000000"/>
                <w:szCs w:val="24"/>
                <w:lang w:eastAsia="tr-TR"/>
              </w:rPr>
            </w:pPr>
            <w:r>
              <w:rPr>
                <w:color w:val="000000"/>
                <w:szCs w:val="24"/>
                <w:lang w:eastAsia="tr-TR"/>
              </w:rPr>
              <w:t>-</w:t>
            </w:r>
          </w:p>
        </w:tc>
        <w:tc>
          <w:tcPr>
            <w:tcW w:w="465" w:type="pct"/>
            <w:shd w:val="clear" w:color="auto" w:fill="DEEAF6" w:themeFill="accent1" w:themeFillTint="33"/>
            <w:noWrap/>
            <w:vAlign w:val="center"/>
          </w:tcPr>
          <w:p w14:paraId="7ED7D452" w14:textId="4AFC46DD" w:rsidR="004E76A2" w:rsidRPr="00E00247" w:rsidRDefault="004E76A2" w:rsidP="004E76A2">
            <w:pPr>
              <w:jc w:val="center"/>
              <w:rPr>
                <w:b/>
                <w:bCs/>
                <w:color w:val="000000"/>
                <w:szCs w:val="24"/>
                <w:lang w:eastAsia="tr-TR"/>
              </w:rPr>
            </w:pPr>
            <w:r>
              <w:rPr>
                <w:color w:val="000000"/>
                <w:szCs w:val="24"/>
                <w:lang w:eastAsia="tr-TR"/>
              </w:rPr>
              <w:t>-</w:t>
            </w:r>
          </w:p>
        </w:tc>
        <w:tc>
          <w:tcPr>
            <w:tcW w:w="446" w:type="pct"/>
            <w:shd w:val="clear" w:color="auto" w:fill="DEEAF6" w:themeFill="accent1" w:themeFillTint="33"/>
            <w:noWrap/>
            <w:vAlign w:val="center"/>
          </w:tcPr>
          <w:p w14:paraId="38F95CE7" w14:textId="78749E91" w:rsidR="004E76A2" w:rsidRPr="00E00247" w:rsidRDefault="004E76A2" w:rsidP="004E76A2">
            <w:pPr>
              <w:jc w:val="center"/>
              <w:rPr>
                <w:b/>
                <w:bCs/>
                <w:color w:val="000000"/>
                <w:szCs w:val="24"/>
                <w:lang w:eastAsia="tr-TR"/>
              </w:rPr>
            </w:pPr>
            <w:r>
              <w:rPr>
                <w:color w:val="000000"/>
                <w:szCs w:val="24"/>
                <w:lang w:eastAsia="tr-TR"/>
              </w:rPr>
              <w:t>-</w:t>
            </w:r>
          </w:p>
        </w:tc>
        <w:tc>
          <w:tcPr>
            <w:tcW w:w="710" w:type="pct"/>
            <w:shd w:val="clear" w:color="auto" w:fill="DEEAF6" w:themeFill="accent1" w:themeFillTint="33"/>
            <w:noWrap/>
            <w:vAlign w:val="center"/>
          </w:tcPr>
          <w:p w14:paraId="516DE15C" w14:textId="390162C5" w:rsidR="004E76A2" w:rsidRPr="00E00247" w:rsidRDefault="004E76A2" w:rsidP="004E76A2">
            <w:pPr>
              <w:jc w:val="center"/>
              <w:rPr>
                <w:b/>
                <w:bCs/>
                <w:color w:val="000000"/>
                <w:szCs w:val="24"/>
                <w:lang w:eastAsia="tr-TR"/>
              </w:rPr>
            </w:pPr>
            <w:r>
              <w:rPr>
                <w:color w:val="000000"/>
                <w:szCs w:val="24"/>
                <w:lang w:eastAsia="tr-TR"/>
              </w:rPr>
              <w:t>-</w:t>
            </w:r>
          </w:p>
        </w:tc>
        <w:tc>
          <w:tcPr>
            <w:tcW w:w="446" w:type="pct"/>
            <w:shd w:val="clear" w:color="auto" w:fill="DEEAF6" w:themeFill="accent1" w:themeFillTint="33"/>
            <w:noWrap/>
            <w:vAlign w:val="center"/>
          </w:tcPr>
          <w:p w14:paraId="7F6B5F49" w14:textId="5FC0F7D5" w:rsidR="004E76A2" w:rsidRPr="00E00247" w:rsidRDefault="004E76A2" w:rsidP="004E76A2">
            <w:pPr>
              <w:jc w:val="center"/>
              <w:rPr>
                <w:b/>
                <w:bCs/>
                <w:color w:val="000000"/>
                <w:szCs w:val="24"/>
                <w:lang w:eastAsia="tr-TR"/>
              </w:rPr>
            </w:pPr>
            <w:r>
              <w:rPr>
                <w:color w:val="000000"/>
                <w:szCs w:val="24"/>
                <w:lang w:eastAsia="tr-TR"/>
              </w:rPr>
              <w:t>-</w:t>
            </w:r>
          </w:p>
        </w:tc>
        <w:tc>
          <w:tcPr>
            <w:tcW w:w="519" w:type="pct"/>
            <w:shd w:val="clear" w:color="auto" w:fill="DEEAF6" w:themeFill="accent1" w:themeFillTint="33"/>
            <w:vAlign w:val="center"/>
          </w:tcPr>
          <w:p w14:paraId="55335DB1" w14:textId="677208FB" w:rsidR="004E76A2" w:rsidRPr="00E00247" w:rsidRDefault="004E76A2" w:rsidP="004E76A2">
            <w:pPr>
              <w:jc w:val="center"/>
              <w:rPr>
                <w:b/>
                <w:bCs/>
                <w:color w:val="000000"/>
                <w:szCs w:val="24"/>
                <w:lang w:eastAsia="tr-TR"/>
              </w:rPr>
            </w:pPr>
            <w:r>
              <w:rPr>
                <w:color w:val="000000"/>
                <w:szCs w:val="24"/>
                <w:lang w:eastAsia="tr-TR"/>
              </w:rPr>
              <w:t>-</w:t>
            </w:r>
          </w:p>
        </w:tc>
      </w:tr>
    </w:tbl>
    <w:p w14:paraId="64B4547D" w14:textId="43DE5EC2" w:rsidR="0008543E" w:rsidRPr="00E00247" w:rsidRDefault="0008543E" w:rsidP="00F57E02">
      <w:pPr>
        <w:rPr>
          <w:b/>
          <w:iCs/>
          <w:color w:val="000000"/>
          <w:szCs w:val="24"/>
        </w:rPr>
      </w:pPr>
      <w:bookmarkStart w:id="43" w:name="_Toc158804404"/>
    </w:p>
    <w:p w14:paraId="751A3173" w14:textId="643281C9" w:rsidR="00254E26" w:rsidRPr="00B1113B" w:rsidRDefault="00FE4239" w:rsidP="001D73AE">
      <w:pPr>
        <w:pStyle w:val="Balk3"/>
        <w:spacing w:before="0" w:after="0"/>
        <w:rPr>
          <w:rFonts w:ascii="Times New Roman" w:hAnsi="Times New Roman" w:cs="Times New Roman"/>
        </w:rPr>
      </w:pPr>
      <w:bookmarkStart w:id="44" w:name="_Toc153894893"/>
      <w:r w:rsidRPr="00B1113B">
        <w:rPr>
          <w:rFonts w:ascii="Times New Roman" w:hAnsi="Times New Roman" w:cs="Times New Roman"/>
        </w:rPr>
        <w:t xml:space="preserve">3.2.2. </w:t>
      </w:r>
      <w:r w:rsidR="00254E26" w:rsidRPr="00B1113B">
        <w:rPr>
          <w:rFonts w:ascii="Times New Roman" w:hAnsi="Times New Roman" w:cs="Times New Roman"/>
        </w:rPr>
        <w:t>Performans Programı Sonuçlarının Değerlendirilmesi</w:t>
      </w:r>
      <w:bookmarkEnd w:id="44"/>
    </w:p>
    <w:p w14:paraId="458E3AE2" w14:textId="77777777" w:rsidR="00196A33" w:rsidRPr="00E00247" w:rsidRDefault="00196A33" w:rsidP="00F57E02">
      <w:pPr>
        <w:ind w:firstLine="708"/>
        <w:jc w:val="both"/>
        <w:rPr>
          <w:iCs/>
          <w:color w:val="000000"/>
          <w:sz w:val="18"/>
          <w:szCs w:val="18"/>
        </w:rPr>
      </w:pPr>
    </w:p>
    <w:tbl>
      <w:tblPr>
        <w:tblStyle w:val="TabloKlavuzu"/>
        <w:tblW w:w="5000" w:type="pct"/>
        <w:tblLayout w:type="fixed"/>
        <w:tblLook w:val="04A0" w:firstRow="1" w:lastRow="0" w:firstColumn="1" w:lastColumn="0" w:noHBand="0" w:noVBand="1"/>
      </w:tblPr>
      <w:tblGrid>
        <w:gridCol w:w="4390"/>
        <w:gridCol w:w="143"/>
        <w:gridCol w:w="140"/>
        <w:gridCol w:w="567"/>
        <w:gridCol w:w="145"/>
        <w:gridCol w:w="140"/>
        <w:gridCol w:w="1417"/>
        <w:gridCol w:w="2118"/>
      </w:tblGrid>
      <w:tr w:rsidR="00895030" w:rsidRPr="00E00247" w14:paraId="3C7E5295" w14:textId="77777777" w:rsidTr="00182801">
        <w:trPr>
          <w:trHeight w:val="735"/>
        </w:trPr>
        <w:tc>
          <w:tcPr>
            <w:tcW w:w="2502" w:type="pct"/>
            <w:gridSpan w:val="2"/>
            <w:shd w:val="clear" w:color="auto" w:fill="DEEAF6" w:themeFill="accent1" w:themeFillTint="33"/>
            <w:vAlign w:val="center"/>
            <w:hideMark/>
          </w:tcPr>
          <w:p w14:paraId="6B1440F2" w14:textId="77777777" w:rsidR="0002142E" w:rsidRPr="00E00247" w:rsidRDefault="0002142E" w:rsidP="00F57E02">
            <w:pPr>
              <w:jc w:val="center"/>
              <w:rPr>
                <w:b/>
                <w:bCs/>
                <w:sz w:val="20"/>
              </w:rPr>
            </w:pPr>
            <w:r w:rsidRPr="00E00247">
              <w:rPr>
                <w:b/>
                <w:bCs/>
                <w:sz w:val="20"/>
              </w:rPr>
              <w:t>Performans Göstergesi</w:t>
            </w:r>
          </w:p>
        </w:tc>
        <w:tc>
          <w:tcPr>
            <w:tcW w:w="470" w:type="pct"/>
            <w:gridSpan w:val="3"/>
            <w:shd w:val="clear" w:color="auto" w:fill="DEEAF6" w:themeFill="accent1" w:themeFillTint="33"/>
            <w:noWrap/>
            <w:vAlign w:val="center"/>
            <w:hideMark/>
          </w:tcPr>
          <w:p w14:paraId="086D78F9" w14:textId="77777777" w:rsidR="0002142E" w:rsidRPr="00E00247" w:rsidRDefault="0002142E" w:rsidP="00F57E02">
            <w:pPr>
              <w:jc w:val="center"/>
              <w:rPr>
                <w:b/>
                <w:bCs/>
                <w:sz w:val="20"/>
              </w:rPr>
            </w:pPr>
            <w:r w:rsidRPr="00E00247">
              <w:rPr>
                <w:b/>
                <w:bCs/>
                <w:sz w:val="20"/>
              </w:rPr>
              <w:t>Ölçü</w:t>
            </w:r>
          </w:p>
          <w:p w14:paraId="030C695F" w14:textId="354DE596" w:rsidR="0002142E" w:rsidRPr="00E00247" w:rsidRDefault="0002142E" w:rsidP="00F57E02">
            <w:pPr>
              <w:jc w:val="center"/>
              <w:rPr>
                <w:b/>
                <w:bCs/>
                <w:sz w:val="20"/>
              </w:rPr>
            </w:pPr>
            <w:r w:rsidRPr="00E00247">
              <w:rPr>
                <w:b/>
                <w:bCs/>
                <w:sz w:val="20"/>
              </w:rPr>
              <w:t>Birimi</w:t>
            </w:r>
          </w:p>
        </w:tc>
        <w:tc>
          <w:tcPr>
            <w:tcW w:w="859" w:type="pct"/>
            <w:gridSpan w:val="2"/>
            <w:shd w:val="clear" w:color="auto" w:fill="DEEAF6" w:themeFill="accent1" w:themeFillTint="33"/>
            <w:vAlign w:val="center"/>
            <w:hideMark/>
          </w:tcPr>
          <w:p w14:paraId="0E3312E5" w14:textId="29DB0CA1" w:rsidR="0002142E" w:rsidRPr="00E00247" w:rsidRDefault="0002142E" w:rsidP="00F57E02">
            <w:pPr>
              <w:jc w:val="center"/>
              <w:rPr>
                <w:b/>
                <w:bCs/>
                <w:sz w:val="20"/>
              </w:rPr>
            </w:pPr>
            <w:r w:rsidRPr="00E00247">
              <w:rPr>
                <w:b/>
                <w:bCs/>
                <w:sz w:val="20"/>
              </w:rPr>
              <w:t>2023 Yıl</w:t>
            </w:r>
            <w:r w:rsidR="00895030" w:rsidRPr="00E00247">
              <w:rPr>
                <w:b/>
                <w:bCs/>
                <w:sz w:val="20"/>
              </w:rPr>
              <w:t>s</w:t>
            </w:r>
            <w:r w:rsidRPr="00E00247">
              <w:rPr>
                <w:b/>
                <w:bCs/>
                <w:sz w:val="20"/>
              </w:rPr>
              <w:t>onu İtibarıyla Gerçekleşme</w:t>
            </w:r>
          </w:p>
        </w:tc>
        <w:tc>
          <w:tcPr>
            <w:tcW w:w="1169" w:type="pct"/>
            <w:shd w:val="clear" w:color="auto" w:fill="DEEAF6" w:themeFill="accent1" w:themeFillTint="33"/>
            <w:vAlign w:val="center"/>
            <w:hideMark/>
          </w:tcPr>
          <w:p w14:paraId="58688334" w14:textId="06BB2F68" w:rsidR="0002142E" w:rsidRPr="00E00247" w:rsidRDefault="0002142E" w:rsidP="00F57E02">
            <w:pPr>
              <w:jc w:val="center"/>
              <w:rPr>
                <w:b/>
                <w:bCs/>
                <w:sz w:val="20"/>
              </w:rPr>
            </w:pPr>
            <w:r w:rsidRPr="00E00247">
              <w:rPr>
                <w:b/>
                <w:bCs/>
                <w:sz w:val="20"/>
              </w:rPr>
              <w:t>Sorumlu Birim</w:t>
            </w:r>
          </w:p>
        </w:tc>
      </w:tr>
      <w:tr w:rsidR="0002142E" w:rsidRPr="00E00247" w14:paraId="2073AA5A" w14:textId="77777777" w:rsidTr="00D56339">
        <w:trPr>
          <w:trHeight w:val="329"/>
        </w:trPr>
        <w:tc>
          <w:tcPr>
            <w:tcW w:w="5000" w:type="pct"/>
            <w:gridSpan w:val="8"/>
            <w:shd w:val="clear" w:color="auto" w:fill="auto"/>
            <w:noWrap/>
            <w:vAlign w:val="center"/>
            <w:hideMark/>
          </w:tcPr>
          <w:p w14:paraId="5532FF29" w14:textId="77777777" w:rsidR="0002142E" w:rsidRPr="00E00247" w:rsidRDefault="0002142E" w:rsidP="00F57E02">
            <w:pPr>
              <w:rPr>
                <w:b/>
                <w:bCs/>
                <w:sz w:val="22"/>
                <w:szCs w:val="22"/>
              </w:rPr>
            </w:pPr>
            <w:r w:rsidRPr="00E00247">
              <w:rPr>
                <w:b/>
                <w:bCs/>
                <w:sz w:val="22"/>
                <w:szCs w:val="22"/>
              </w:rPr>
              <w:t>Araştırma Altyapısı Projesi Tamamlanma Oranı</w:t>
            </w:r>
          </w:p>
        </w:tc>
      </w:tr>
      <w:tr w:rsidR="00895030" w:rsidRPr="00E00247" w14:paraId="02E6CE4C" w14:textId="77777777" w:rsidTr="00182801">
        <w:trPr>
          <w:trHeight w:val="830"/>
        </w:trPr>
        <w:tc>
          <w:tcPr>
            <w:tcW w:w="2502" w:type="pct"/>
            <w:gridSpan w:val="2"/>
            <w:vAlign w:val="center"/>
            <w:hideMark/>
          </w:tcPr>
          <w:p w14:paraId="105B0C19" w14:textId="77777777" w:rsidR="0002142E" w:rsidRPr="00E00247" w:rsidRDefault="0002142E" w:rsidP="00F57E02">
            <w:pPr>
              <w:rPr>
                <w:sz w:val="22"/>
                <w:szCs w:val="22"/>
              </w:rPr>
            </w:pPr>
            <w:r w:rsidRPr="00E00247">
              <w:rPr>
                <w:sz w:val="22"/>
                <w:szCs w:val="22"/>
              </w:rPr>
              <w:t xml:space="preserve">Cumhurbaşkanlığı Strateji ve Bütçe Başkanlığı Destekli projelerin harcama tutarı </w:t>
            </w:r>
          </w:p>
        </w:tc>
        <w:tc>
          <w:tcPr>
            <w:tcW w:w="470" w:type="pct"/>
            <w:gridSpan w:val="3"/>
            <w:noWrap/>
            <w:vAlign w:val="center"/>
            <w:hideMark/>
          </w:tcPr>
          <w:p w14:paraId="0FEBE6EA" w14:textId="77777777" w:rsidR="0002142E" w:rsidRPr="00E00247" w:rsidRDefault="0002142E" w:rsidP="00F57E02">
            <w:pPr>
              <w:jc w:val="center"/>
              <w:rPr>
                <w:sz w:val="22"/>
                <w:szCs w:val="22"/>
              </w:rPr>
            </w:pPr>
            <w:r w:rsidRPr="00E00247">
              <w:rPr>
                <w:sz w:val="22"/>
                <w:szCs w:val="22"/>
              </w:rPr>
              <w:t>TL</w:t>
            </w:r>
          </w:p>
        </w:tc>
        <w:tc>
          <w:tcPr>
            <w:tcW w:w="859" w:type="pct"/>
            <w:gridSpan w:val="2"/>
            <w:noWrap/>
            <w:vAlign w:val="center"/>
            <w:hideMark/>
          </w:tcPr>
          <w:p w14:paraId="68064B97" w14:textId="649DB271" w:rsidR="0002142E" w:rsidRPr="007441A3" w:rsidRDefault="007441A3" w:rsidP="007441A3">
            <w:pPr>
              <w:jc w:val="center"/>
              <w:rPr>
                <w:b/>
                <w:sz w:val="22"/>
                <w:szCs w:val="22"/>
              </w:rPr>
            </w:pPr>
            <w:r w:rsidRPr="007441A3">
              <w:rPr>
                <w:b/>
                <w:sz w:val="22"/>
                <w:szCs w:val="22"/>
              </w:rPr>
              <w:t>-</w:t>
            </w:r>
          </w:p>
        </w:tc>
        <w:tc>
          <w:tcPr>
            <w:tcW w:w="1169" w:type="pct"/>
            <w:vAlign w:val="center"/>
            <w:hideMark/>
          </w:tcPr>
          <w:p w14:paraId="548EBC9E" w14:textId="0F608191" w:rsidR="0002142E" w:rsidRPr="00E00247" w:rsidRDefault="0002142E" w:rsidP="00F57E02">
            <w:pPr>
              <w:rPr>
                <w:sz w:val="22"/>
                <w:szCs w:val="22"/>
              </w:rPr>
            </w:pPr>
            <w:r w:rsidRPr="00E00247">
              <w:rPr>
                <w:sz w:val="22"/>
                <w:szCs w:val="22"/>
              </w:rPr>
              <w:t>Bilimsel Araştırma Projeleri Koordinasyon Birimi</w:t>
            </w:r>
          </w:p>
        </w:tc>
      </w:tr>
      <w:tr w:rsidR="00895030" w:rsidRPr="00E00247" w14:paraId="34B80D16" w14:textId="77777777" w:rsidTr="00182801">
        <w:trPr>
          <w:trHeight w:val="558"/>
        </w:trPr>
        <w:tc>
          <w:tcPr>
            <w:tcW w:w="2502" w:type="pct"/>
            <w:gridSpan w:val="2"/>
            <w:vAlign w:val="center"/>
            <w:hideMark/>
          </w:tcPr>
          <w:p w14:paraId="6B84E55D" w14:textId="77777777" w:rsidR="0002142E" w:rsidRPr="00E00247" w:rsidRDefault="0002142E" w:rsidP="00F57E02">
            <w:pPr>
              <w:rPr>
                <w:sz w:val="22"/>
                <w:szCs w:val="22"/>
              </w:rPr>
            </w:pPr>
            <w:r w:rsidRPr="00E00247">
              <w:rPr>
                <w:sz w:val="22"/>
                <w:szCs w:val="22"/>
              </w:rPr>
              <w:t>Cumhurbaşkanlığı Strateji ve Bütçe Başkanlığı Destekli projelerin ödenek tutarı</w:t>
            </w:r>
          </w:p>
        </w:tc>
        <w:tc>
          <w:tcPr>
            <w:tcW w:w="470" w:type="pct"/>
            <w:gridSpan w:val="3"/>
            <w:noWrap/>
            <w:vAlign w:val="center"/>
            <w:hideMark/>
          </w:tcPr>
          <w:p w14:paraId="646023FC" w14:textId="77777777" w:rsidR="0002142E" w:rsidRPr="00E00247" w:rsidRDefault="0002142E" w:rsidP="00F57E02">
            <w:pPr>
              <w:jc w:val="center"/>
              <w:rPr>
                <w:sz w:val="22"/>
                <w:szCs w:val="22"/>
              </w:rPr>
            </w:pPr>
            <w:r w:rsidRPr="00E00247">
              <w:rPr>
                <w:sz w:val="22"/>
                <w:szCs w:val="22"/>
              </w:rPr>
              <w:t>TL</w:t>
            </w:r>
          </w:p>
        </w:tc>
        <w:tc>
          <w:tcPr>
            <w:tcW w:w="859" w:type="pct"/>
            <w:gridSpan w:val="2"/>
            <w:noWrap/>
            <w:vAlign w:val="center"/>
            <w:hideMark/>
          </w:tcPr>
          <w:p w14:paraId="57516D69" w14:textId="10D393F0" w:rsidR="0002142E" w:rsidRPr="007441A3" w:rsidRDefault="007441A3" w:rsidP="007441A3">
            <w:pPr>
              <w:jc w:val="center"/>
              <w:rPr>
                <w:b/>
                <w:sz w:val="22"/>
                <w:szCs w:val="22"/>
              </w:rPr>
            </w:pPr>
            <w:r w:rsidRPr="007441A3">
              <w:rPr>
                <w:b/>
                <w:sz w:val="22"/>
                <w:szCs w:val="22"/>
              </w:rPr>
              <w:t>-</w:t>
            </w:r>
          </w:p>
        </w:tc>
        <w:tc>
          <w:tcPr>
            <w:tcW w:w="1169" w:type="pct"/>
            <w:vAlign w:val="center"/>
            <w:hideMark/>
          </w:tcPr>
          <w:p w14:paraId="69DF4071" w14:textId="77777777" w:rsidR="0002142E" w:rsidRPr="00E00247" w:rsidRDefault="0002142E" w:rsidP="00F57E02">
            <w:pPr>
              <w:rPr>
                <w:sz w:val="22"/>
                <w:szCs w:val="22"/>
              </w:rPr>
            </w:pPr>
            <w:r w:rsidRPr="00E00247">
              <w:rPr>
                <w:sz w:val="22"/>
                <w:szCs w:val="22"/>
              </w:rPr>
              <w:t>Strateji Geliştirme Daire Başkanlığı</w:t>
            </w:r>
          </w:p>
        </w:tc>
      </w:tr>
      <w:tr w:rsidR="00895030" w:rsidRPr="00E00247" w14:paraId="1A024E8D" w14:textId="77777777" w:rsidTr="00895030">
        <w:trPr>
          <w:trHeight w:val="431"/>
        </w:trPr>
        <w:tc>
          <w:tcPr>
            <w:tcW w:w="5000" w:type="pct"/>
            <w:gridSpan w:val="8"/>
            <w:vAlign w:val="center"/>
          </w:tcPr>
          <w:p w14:paraId="2B2DE04A" w14:textId="644CA157" w:rsidR="00895030" w:rsidRPr="007441A3" w:rsidRDefault="00895030" w:rsidP="007441A3">
            <w:pPr>
              <w:jc w:val="center"/>
              <w:rPr>
                <w:b/>
                <w:sz w:val="22"/>
                <w:szCs w:val="22"/>
              </w:rPr>
            </w:pPr>
            <w:r w:rsidRPr="007441A3">
              <w:rPr>
                <w:b/>
                <w:bCs/>
                <w:sz w:val="22"/>
                <w:szCs w:val="22"/>
              </w:rPr>
              <w:lastRenderedPageBreak/>
              <w:t>Ar-Ge'ye Harcanan Bütçenin Toplam Bütçeye Oranı</w:t>
            </w:r>
          </w:p>
        </w:tc>
      </w:tr>
      <w:tr w:rsidR="00895030" w:rsidRPr="00E00247" w14:paraId="723C32F3" w14:textId="77777777" w:rsidTr="00182801">
        <w:trPr>
          <w:trHeight w:val="558"/>
        </w:trPr>
        <w:tc>
          <w:tcPr>
            <w:tcW w:w="2502" w:type="pct"/>
            <w:gridSpan w:val="2"/>
            <w:vAlign w:val="center"/>
          </w:tcPr>
          <w:p w14:paraId="47F0F823" w14:textId="715775DA" w:rsidR="00895030" w:rsidRPr="00E00247" w:rsidRDefault="00895030" w:rsidP="00895030">
            <w:pPr>
              <w:rPr>
                <w:sz w:val="22"/>
                <w:szCs w:val="22"/>
              </w:rPr>
            </w:pPr>
            <w:r w:rsidRPr="00E00247">
              <w:rPr>
                <w:sz w:val="22"/>
                <w:szCs w:val="22"/>
              </w:rPr>
              <w:t xml:space="preserve">Ar-Ge projeleri toplam tutarı </w:t>
            </w:r>
          </w:p>
        </w:tc>
        <w:tc>
          <w:tcPr>
            <w:tcW w:w="470" w:type="pct"/>
            <w:gridSpan w:val="3"/>
            <w:noWrap/>
            <w:vAlign w:val="center"/>
          </w:tcPr>
          <w:p w14:paraId="026C3594" w14:textId="43513191" w:rsidR="00895030" w:rsidRPr="00E00247" w:rsidRDefault="00895030" w:rsidP="00895030">
            <w:pPr>
              <w:jc w:val="center"/>
              <w:rPr>
                <w:sz w:val="22"/>
                <w:szCs w:val="22"/>
              </w:rPr>
            </w:pPr>
            <w:r w:rsidRPr="00E00247">
              <w:rPr>
                <w:sz w:val="22"/>
                <w:szCs w:val="22"/>
              </w:rPr>
              <w:t>TL</w:t>
            </w:r>
          </w:p>
        </w:tc>
        <w:tc>
          <w:tcPr>
            <w:tcW w:w="859" w:type="pct"/>
            <w:gridSpan w:val="2"/>
            <w:noWrap/>
            <w:vAlign w:val="center"/>
          </w:tcPr>
          <w:p w14:paraId="0C502099" w14:textId="1FDF0D78" w:rsidR="00895030" w:rsidRPr="007441A3" w:rsidRDefault="007441A3" w:rsidP="007441A3">
            <w:pPr>
              <w:jc w:val="center"/>
              <w:rPr>
                <w:b/>
                <w:sz w:val="22"/>
                <w:szCs w:val="22"/>
              </w:rPr>
            </w:pPr>
            <w:r w:rsidRPr="007441A3">
              <w:rPr>
                <w:b/>
                <w:sz w:val="22"/>
                <w:szCs w:val="22"/>
              </w:rPr>
              <w:t>-</w:t>
            </w:r>
          </w:p>
        </w:tc>
        <w:tc>
          <w:tcPr>
            <w:tcW w:w="1169" w:type="pct"/>
            <w:vAlign w:val="center"/>
          </w:tcPr>
          <w:p w14:paraId="756C416A" w14:textId="77777777" w:rsidR="00895030" w:rsidRPr="00E00247" w:rsidRDefault="00895030" w:rsidP="00895030">
            <w:pPr>
              <w:spacing w:after="120"/>
              <w:rPr>
                <w:sz w:val="22"/>
                <w:szCs w:val="22"/>
              </w:rPr>
            </w:pPr>
            <w:r w:rsidRPr="00E00247">
              <w:rPr>
                <w:sz w:val="22"/>
                <w:szCs w:val="22"/>
              </w:rPr>
              <w:t>Proje Koordinasyon Uygulama ve Araştırma Merkezi Müdürlüğü</w:t>
            </w:r>
          </w:p>
          <w:p w14:paraId="55166795" w14:textId="77777777" w:rsidR="00895030" w:rsidRPr="00E00247" w:rsidRDefault="00895030" w:rsidP="00895030">
            <w:pPr>
              <w:spacing w:after="120"/>
              <w:rPr>
                <w:sz w:val="22"/>
                <w:szCs w:val="22"/>
              </w:rPr>
            </w:pPr>
            <w:r w:rsidRPr="00E00247">
              <w:rPr>
                <w:sz w:val="22"/>
                <w:szCs w:val="22"/>
              </w:rPr>
              <w:t>Döner Sermaye İşletme Müdürlüğü</w:t>
            </w:r>
          </w:p>
          <w:p w14:paraId="5790A481" w14:textId="77777777" w:rsidR="00895030" w:rsidRPr="00E00247" w:rsidRDefault="00895030" w:rsidP="00895030">
            <w:pPr>
              <w:spacing w:after="120"/>
              <w:rPr>
                <w:sz w:val="22"/>
                <w:szCs w:val="22"/>
              </w:rPr>
            </w:pPr>
            <w:r w:rsidRPr="00E00247">
              <w:rPr>
                <w:sz w:val="22"/>
                <w:szCs w:val="22"/>
              </w:rPr>
              <w:t>Gazi Teknoloji Transfer Ofisi AŞ</w:t>
            </w:r>
          </w:p>
          <w:p w14:paraId="78FF390A" w14:textId="6303DFD9" w:rsidR="00895030" w:rsidRPr="00E00247" w:rsidRDefault="00895030" w:rsidP="00895030">
            <w:pPr>
              <w:rPr>
                <w:sz w:val="22"/>
                <w:szCs w:val="22"/>
              </w:rPr>
            </w:pPr>
            <w:r w:rsidRPr="00E00247">
              <w:rPr>
                <w:sz w:val="22"/>
                <w:szCs w:val="22"/>
              </w:rPr>
              <w:t>Bilimsel Araştırma Projeleri Koordinasyon Birimi</w:t>
            </w:r>
          </w:p>
        </w:tc>
      </w:tr>
      <w:tr w:rsidR="00895030" w:rsidRPr="00E00247" w14:paraId="5E497910" w14:textId="77777777" w:rsidTr="00182801">
        <w:trPr>
          <w:trHeight w:val="558"/>
        </w:trPr>
        <w:tc>
          <w:tcPr>
            <w:tcW w:w="2502" w:type="pct"/>
            <w:gridSpan w:val="2"/>
            <w:vAlign w:val="center"/>
          </w:tcPr>
          <w:p w14:paraId="48626446" w14:textId="26AF72C2" w:rsidR="00895030" w:rsidRPr="00B1113B" w:rsidRDefault="00895030" w:rsidP="00895030">
            <w:pPr>
              <w:rPr>
                <w:sz w:val="22"/>
                <w:szCs w:val="22"/>
              </w:rPr>
            </w:pPr>
            <w:r w:rsidRPr="00B1113B">
              <w:rPr>
                <w:sz w:val="22"/>
                <w:szCs w:val="22"/>
              </w:rPr>
              <w:t xml:space="preserve">Toplam Bütçe Gideri </w:t>
            </w:r>
          </w:p>
        </w:tc>
        <w:tc>
          <w:tcPr>
            <w:tcW w:w="470" w:type="pct"/>
            <w:gridSpan w:val="3"/>
            <w:noWrap/>
            <w:vAlign w:val="center"/>
          </w:tcPr>
          <w:p w14:paraId="01ADB95C" w14:textId="33D237AC" w:rsidR="00895030" w:rsidRPr="00B1113B" w:rsidRDefault="00895030" w:rsidP="00895030">
            <w:pPr>
              <w:jc w:val="center"/>
              <w:rPr>
                <w:sz w:val="22"/>
                <w:szCs w:val="22"/>
              </w:rPr>
            </w:pPr>
            <w:r w:rsidRPr="00B1113B">
              <w:rPr>
                <w:sz w:val="22"/>
                <w:szCs w:val="22"/>
              </w:rPr>
              <w:t>TL</w:t>
            </w:r>
          </w:p>
        </w:tc>
        <w:tc>
          <w:tcPr>
            <w:tcW w:w="859" w:type="pct"/>
            <w:gridSpan w:val="2"/>
            <w:noWrap/>
            <w:vAlign w:val="center"/>
          </w:tcPr>
          <w:p w14:paraId="00ACAF6E" w14:textId="330B209E" w:rsidR="00895030" w:rsidRPr="00B1113B" w:rsidRDefault="00B1113B" w:rsidP="007441A3">
            <w:pPr>
              <w:jc w:val="center"/>
              <w:rPr>
                <w:sz w:val="22"/>
                <w:szCs w:val="22"/>
              </w:rPr>
            </w:pPr>
            <w:r w:rsidRPr="00B1113B">
              <w:rPr>
                <w:sz w:val="22"/>
                <w:szCs w:val="22"/>
              </w:rPr>
              <w:t>48.360,00₺</w:t>
            </w:r>
          </w:p>
        </w:tc>
        <w:tc>
          <w:tcPr>
            <w:tcW w:w="1169" w:type="pct"/>
            <w:vAlign w:val="center"/>
          </w:tcPr>
          <w:p w14:paraId="7BD2BA7E" w14:textId="1CA3F231" w:rsidR="00895030" w:rsidRPr="00B1113B" w:rsidRDefault="00895030" w:rsidP="00895030">
            <w:pPr>
              <w:rPr>
                <w:sz w:val="22"/>
                <w:szCs w:val="22"/>
              </w:rPr>
            </w:pPr>
            <w:r w:rsidRPr="00B1113B">
              <w:rPr>
                <w:sz w:val="22"/>
                <w:szCs w:val="22"/>
              </w:rPr>
              <w:t>Strateji Geliştirme Daire Başkanlığı</w:t>
            </w:r>
          </w:p>
        </w:tc>
      </w:tr>
      <w:tr w:rsidR="00895030" w:rsidRPr="00E00247" w14:paraId="0D403727" w14:textId="77777777" w:rsidTr="00182801">
        <w:trPr>
          <w:trHeight w:val="558"/>
        </w:trPr>
        <w:tc>
          <w:tcPr>
            <w:tcW w:w="2502" w:type="pct"/>
            <w:gridSpan w:val="2"/>
            <w:vAlign w:val="center"/>
          </w:tcPr>
          <w:p w14:paraId="431B3312" w14:textId="6F72C926" w:rsidR="00895030" w:rsidRPr="00B1113B" w:rsidRDefault="00895030" w:rsidP="00895030">
            <w:pPr>
              <w:rPr>
                <w:sz w:val="22"/>
                <w:szCs w:val="22"/>
              </w:rPr>
            </w:pPr>
            <w:r w:rsidRPr="00B1113B">
              <w:rPr>
                <w:sz w:val="22"/>
                <w:szCs w:val="22"/>
              </w:rPr>
              <w:t xml:space="preserve">Döner Sermaye Gideri </w:t>
            </w:r>
          </w:p>
        </w:tc>
        <w:tc>
          <w:tcPr>
            <w:tcW w:w="470" w:type="pct"/>
            <w:gridSpan w:val="3"/>
            <w:noWrap/>
            <w:vAlign w:val="center"/>
          </w:tcPr>
          <w:p w14:paraId="05831A46" w14:textId="219B9B36" w:rsidR="00895030" w:rsidRPr="00B1113B" w:rsidRDefault="00895030" w:rsidP="00895030">
            <w:pPr>
              <w:jc w:val="center"/>
              <w:rPr>
                <w:sz w:val="22"/>
                <w:szCs w:val="22"/>
              </w:rPr>
            </w:pPr>
            <w:r w:rsidRPr="00B1113B">
              <w:rPr>
                <w:sz w:val="22"/>
                <w:szCs w:val="22"/>
              </w:rPr>
              <w:t>TL</w:t>
            </w:r>
          </w:p>
        </w:tc>
        <w:tc>
          <w:tcPr>
            <w:tcW w:w="859" w:type="pct"/>
            <w:gridSpan w:val="2"/>
            <w:noWrap/>
            <w:vAlign w:val="center"/>
          </w:tcPr>
          <w:p w14:paraId="1193B604" w14:textId="3650CA4B" w:rsidR="00895030" w:rsidRPr="00B1113B" w:rsidRDefault="00B1113B" w:rsidP="007441A3">
            <w:pPr>
              <w:jc w:val="center"/>
              <w:rPr>
                <w:sz w:val="22"/>
                <w:szCs w:val="22"/>
              </w:rPr>
            </w:pPr>
            <w:r w:rsidRPr="00B1113B">
              <w:rPr>
                <w:sz w:val="22"/>
                <w:szCs w:val="22"/>
              </w:rPr>
              <w:t>11.682,00 ₺</w:t>
            </w:r>
          </w:p>
        </w:tc>
        <w:tc>
          <w:tcPr>
            <w:tcW w:w="1169" w:type="pct"/>
            <w:vAlign w:val="center"/>
          </w:tcPr>
          <w:p w14:paraId="6ABA6EF9" w14:textId="73A64201" w:rsidR="00895030" w:rsidRPr="00B1113B" w:rsidRDefault="00895030" w:rsidP="00895030">
            <w:pPr>
              <w:rPr>
                <w:sz w:val="22"/>
                <w:szCs w:val="22"/>
              </w:rPr>
            </w:pPr>
            <w:r w:rsidRPr="00B1113B">
              <w:rPr>
                <w:sz w:val="22"/>
                <w:szCs w:val="22"/>
              </w:rPr>
              <w:t>Döner Sermaye İşletme Müdürlüğü</w:t>
            </w:r>
          </w:p>
        </w:tc>
      </w:tr>
      <w:tr w:rsidR="008B0C16" w:rsidRPr="00E00247" w14:paraId="5D06C069" w14:textId="77777777" w:rsidTr="00850BA1">
        <w:trPr>
          <w:trHeight w:val="427"/>
        </w:trPr>
        <w:tc>
          <w:tcPr>
            <w:tcW w:w="2579" w:type="pct"/>
            <w:gridSpan w:val="3"/>
            <w:shd w:val="clear" w:color="auto" w:fill="DEEAF6" w:themeFill="accent1" w:themeFillTint="33"/>
            <w:noWrap/>
            <w:vAlign w:val="center"/>
          </w:tcPr>
          <w:p w14:paraId="035A0213" w14:textId="5E011539" w:rsidR="001D73AE" w:rsidRPr="00E00247" w:rsidRDefault="001D73AE" w:rsidP="001D73AE">
            <w:pPr>
              <w:jc w:val="center"/>
              <w:rPr>
                <w:b/>
                <w:bCs/>
                <w:sz w:val="20"/>
              </w:rPr>
            </w:pPr>
            <w:r w:rsidRPr="00E00247">
              <w:rPr>
                <w:b/>
                <w:bCs/>
                <w:sz w:val="20"/>
              </w:rPr>
              <w:t>Performans Göstergesi</w:t>
            </w:r>
          </w:p>
        </w:tc>
        <w:tc>
          <w:tcPr>
            <w:tcW w:w="470" w:type="pct"/>
            <w:gridSpan w:val="3"/>
            <w:shd w:val="clear" w:color="auto" w:fill="DEEAF6" w:themeFill="accent1" w:themeFillTint="33"/>
            <w:vAlign w:val="center"/>
          </w:tcPr>
          <w:p w14:paraId="6A9822EA" w14:textId="77777777" w:rsidR="001D73AE" w:rsidRPr="00E00247" w:rsidRDefault="001D73AE" w:rsidP="001D73AE">
            <w:pPr>
              <w:jc w:val="center"/>
              <w:rPr>
                <w:b/>
                <w:bCs/>
                <w:sz w:val="20"/>
              </w:rPr>
            </w:pPr>
            <w:r w:rsidRPr="00E00247">
              <w:rPr>
                <w:b/>
                <w:bCs/>
                <w:sz w:val="20"/>
              </w:rPr>
              <w:t>Ölçü</w:t>
            </w:r>
          </w:p>
          <w:p w14:paraId="2F0E3A3E" w14:textId="69806AD5" w:rsidR="001D73AE" w:rsidRPr="00E00247" w:rsidRDefault="001D73AE" w:rsidP="001D73AE">
            <w:pPr>
              <w:jc w:val="center"/>
              <w:rPr>
                <w:b/>
                <w:bCs/>
                <w:sz w:val="20"/>
              </w:rPr>
            </w:pPr>
            <w:r w:rsidRPr="00E00247">
              <w:rPr>
                <w:b/>
                <w:bCs/>
                <w:sz w:val="20"/>
              </w:rPr>
              <w:t>Birimi</w:t>
            </w:r>
          </w:p>
        </w:tc>
        <w:tc>
          <w:tcPr>
            <w:tcW w:w="782" w:type="pct"/>
            <w:shd w:val="clear" w:color="auto" w:fill="DEEAF6" w:themeFill="accent1" w:themeFillTint="33"/>
            <w:vAlign w:val="center"/>
          </w:tcPr>
          <w:p w14:paraId="4FDD1DDC" w14:textId="5D614357" w:rsidR="001D73AE" w:rsidRPr="00E00247" w:rsidRDefault="001D73AE" w:rsidP="001D73AE">
            <w:pPr>
              <w:jc w:val="center"/>
              <w:rPr>
                <w:b/>
                <w:bCs/>
                <w:sz w:val="20"/>
              </w:rPr>
            </w:pPr>
            <w:r w:rsidRPr="00E00247">
              <w:rPr>
                <w:b/>
                <w:bCs/>
                <w:sz w:val="20"/>
              </w:rPr>
              <w:t>2023 Yıl</w:t>
            </w:r>
            <w:r w:rsidR="008B0C16" w:rsidRPr="00E00247">
              <w:rPr>
                <w:b/>
                <w:bCs/>
                <w:sz w:val="20"/>
              </w:rPr>
              <w:t>s</w:t>
            </w:r>
            <w:r w:rsidRPr="00E00247">
              <w:rPr>
                <w:b/>
                <w:bCs/>
                <w:sz w:val="20"/>
              </w:rPr>
              <w:t>onu İtibarıyla Gerçekleşme</w:t>
            </w:r>
          </w:p>
        </w:tc>
        <w:tc>
          <w:tcPr>
            <w:tcW w:w="1169" w:type="pct"/>
            <w:shd w:val="clear" w:color="auto" w:fill="DEEAF6" w:themeFill="accent1" w:themeFillTint="33"/>
            <w:vAlign w:val="center"/>
          </w:tcPr>
          <w:p w14:paraId="0BCD4618" w14:textId="5EB986D1" w:rsidR="001D73AE" w:rsidRPr="00E00247" w:rsidRDefault="001D73AE" w:rsidP="001D73AE">
            <w:pPr>
              <w:jc w:val="center"/>
              <w:rPr>
                <w:b/>
                <w:bCs/>
                <w:sz w:val="20"/>
              </w:rPr>
            </w:pPr>
            <w:r w:rsidRPr="00E00247">
              <w:rPr>
                <w:b/>
                <w:bCs/>
                <w:sz w:val="20"/>
              </w:rPr>
              <w:t>Sorumlu Birim</w:t>
            </w:r>
          </w:p>
        </w:tc>
      </w:tr>
      <w:tr w:rsidR="008B0C16" w:rsidRPr="00E00247" w14:paraId="5AC5FF3E" w14:textId="77777777" w:rsidTr="00850BA1">
        <w:trPr>
          <w:trHeight w:val="588"/>
        </w:trPr>
        <w:tc>
          <w:tcPr>
            <w:tcW w:w="2579" w:type="pct"/>
            <w:gridSpan w:val="3"/>
            <w:vAlign w:val="center"/>
            <w:hideMark/>
          </w:tcPr>
          <w:p w14:paraId="27C08E81" w14:textId="77777777" w:rsidR="00895030" w:rsidRPr="00E00247" w:rsidRDefault="00895030" w:rsidP="00895030">
            <w:pPr>
              <w:rPr>
                <w:b/>
                <w:bCs/>
                <w:sz w:val="22"/>
                <w:szCs w:val="22"/>
              </w:rPr>
            </w:pPr>
            <w:r w:rsidRPr="00E00247">
              <w:rPr>
                <w:b/>
                <w:bCs/>
                <w:sz w:val="22"/>
                <w:szCs w:val="22"/>
              </w:rPr>
              <w:t>Ar-Ge sonucu ortaya çıkan ürünlere ilişkin alınan patent sayısı</w:t>
            </w:r>
          </w:p>
        </w:tc>
        <w:tc>
          <w:tcPr>
            <w:tcW w:w="470" w:type="pct"/>
            <w:gridSpan w:val="3"/>
            <w:noWrap/>
            <w:vAlign w:val="center"/>
            <w:hideMark/>
          </w:tcPr>
          <w:p w14:paraId="2127BD5D" w14:textId="77777777" w:rsidR="00895030" w:rsidRPr="00E00247" w:rsidRDefault="00895030" w:rsidP="00895030">
            <w:pPr>
              <w:jc w:val="center"/>
              <w:rPr>
                <w:sz w:val="22"/>
                <w:szCs w:val="22"/>
              </w:rPr>
            </w:pPr>
            <w:r w:rsidRPr="00E00247">
              <w:rPr>
                <w:sz w:val="22"/>
                <w:szCs w:val="22"/>
              </w:rPr>
              <w:t>Sayı</w:t>
            </w:r>
          </w:p>
        </w:tc>
        <w:tc>
          <w:tcPr>
            <w:tcW w:w="782" w:type="pct"/>
            <w:noWrap/>
            <w:vAlign w:val="center"/>
            <w:hideMark/>
          </w:tcPr>
          <w:p w14:paraId="0C984BBD" w14:textId="4B152858" w:rsidR="00895030" w:rsidRPr="007441A3" w:rsidRDefault="00895030"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hideMark/>
          </w:tcPr>
          <w:p w14:paraId="499E58EB" w14:textId="77777777" w:rsidR="00895030" w:rsidRPr="00E00247" w:rsidRDefault="00895030" w:rsidP="00895030">
            <w:pPr>
              <w:rPr>
                <w:sz w:val="22"/>
                <w:szCs w:val="22"/>
              </w:rPr>
            </w:pPr>
            <w:r w:rsidRPr="00E00247">
              <w:rPr>
                <w:sz w:val="22"/>
                <w:szCs w:val="22"/>
              </w:rPr>
              <w:t>Teknoloji Transfer Ofisi</w:t>
            </w:r>
          </w:p>
        </w:tc>
      </w:tr>
      <w:tr w:rsidR="008B0C16" w:rsidRPr="00E00247" w14:paraId="2E2E1244" w14:textId="77777777" w:rsidTr="00850BA1">
        <w:trPr>
          <w:trHeight w:val="1392"/>
        </w:trPr>
        <w:tc>
          <w:tcPr>
            <w:tcW w:w="2579" w:type="pct"/>
            <w:gridSpan w:val="3"/>
            <w:vAlign w:val="center"/>
            <w:hideMark/>
          </w:tcPr>
          <w:p w14:paraId="78DDDF7C" w14:textId="77777777" w:rsidR="00895030" w:rsidRPr="00E00247" w:rsidRDefault="00895030" w:rsidP="00895030">
            <w:pPr>
              <w:rPr>
                <w:b/>
                <w:bCs/>
                <w:sz w:val="22"/>
                <w:szCs w:val="22"/>
              </w:rPr>
            </w:pPr>
            <w:r w:rsidRPr="00E00247">
              <w:rPr>
                <w:b/>
                <w:bCs/>
                <w:sz w:val="22"/>
                <w:szCs w:val="22"/>
              </w:rPr>
              <w:t>Ar-Ge sonucu ticarileştirilen ürün sayısı</w:t>
            </w:r>
          </w:p>
        </w:tc>
        <w:tc>
          <w:tcPr>
            <w:tcW w:w="470" w:type="pct"/>
            <w:gridSpan w:val="3"/>
            <w:noWrap/>
            <w:vAlign w:val="center"/>
            <w:hideMark/>
          </w:tcPr>
          <w:p w14:paraId="72D3A2D0" w14:textId="77777777" w:rsidR="00895030" w:rsidRPr="00E00247" w:rsidRDefault="00895030" w:rsidP="00895030">
            <w:pPr>
              <w:jc w:val="center"/>
              <w:rPr>
                <w:sz w:val="22"/>
                <w:szCs w:val="22"/>
              </w:rPr>
            </w:pPr>
            <w:r w:rsidRPr="00E00247">
              <w:rPr>
                <w:sz w:val="22"/>
                <w:szCs w:val="22"/>
              </w:rPr>
              <w:t>Sayı</w:t>
            </w:r>
          </w:p>
        </w:tc>
        <w:tc>
          <w:tcPr>
            <w:tcW w:w="782" w:type="pct"/>
            <w:noWrap/>
            <w:vAlign w:val="center"/>
            <w:hideMark/>
          </w:tcPr>
          <w:p w14:paraId="3C19EEB0" w14:textId="04339CDB" w:rsidR="00895030" w:rsidRPr="007441A3" w:rsidRDefault="00895030"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hideMark/>
          </w:tcPr>
          <w:p w14:paraId="6526B820" w14:textId="77777777" w:rsidR="00895030" w:rsidRPr="00E00247" w:rsidRDefault="00895030" w:rsidP="00895030">
            <w:pPr>
              <w:spacing w:after="120"/>
              <w:rPr>
                <w:sz w:val="22"/>
                <w:szCs w:val="22"/>
              </w:rPr>
            </w:pPr>
            <w:r w:rsidRPr="00E00247">
              <w:rPr>
                <w:sz w:val="22"/>
                <w:szCs w:val="22"/>
              </w:rPr>
              <w:t>Akademik Birimler</w:t>
            </w:r>
          </w:p>
          <w:p w14:paraId="310C4150" w14:textId="5F39D675" w:rsidR="00895030" w:rsidRPr="00E00247" w:rsidRDefault="00895030" w:rsidP="00895030">
            <w:pPr>
              <w:spacing w:after="120"/>
              <w:rPr>
                <w:sz w:val="22"/>
                <w:szCs w:val="22"/>
              </w:rPr>
            </w:pPr>
            <w:r w:rsidRPr="00E00247">
              <w:rPr>
                <w:sz w:val="22"/>
                <w:szCs w:val="22"/>
              </w:rPr>
              <w:t>Gazi Teknopark AŞ</w:t>
            </w:r>
          </w:p>
          <w:p w14:paraId="3E3263DE" w14:textId="3BAF66B4" w:rsidR="00895030" w:rsidRPr="00E00247" w:rsidRDefault="00895030" w:rsidP="00895030">
            <w:pPr>
              <w:rPr>
                <w:sz w:val="22"/>
                <w:szCs w:val="22"/>
              </w:rPr>
            </w:pPr>
            <w:r w:rsidRPr="00E00247">
              <w:rPr>
                <w:sz w:val="22"/>
                <w:szCs w:val="22"/>
              </w:rPr>
              <w:t>Gazi Teknoloji Transfer Ofisi AŞ</w:t>
            </w:r>
          </w:p>
        </w:tc>
      </w:tr>
      <w:tr w:rsidR="008B0C16" w:rsidRPr="00E00247" w14:paraId="249668C1" w14:textId="77777777" w:rsidTr="00850BA1">
        <w:trPr>
          <w:trHeight w:val="572"/>
        </w:trPr>
        <w:tc>
          <w:tcPr>
            <w:tcW w:w="2579" w:type="pct"/>
            <w:gridSpan w:val="3"/>
            <w:vAlign w:val="center"/>
            <w:hideMark/>
          </w:tcPr>
          <w:p w14:paraId="387F93A5" w14:textId="77777777" w:rsidR="00895030" w:rsidRPr="00E00247" w:rsidRDefault="00895030" w:rsidP="00895030">
            <w:pPr>
              <w:rPr>
                <w:b/>
                <w:bCs/>
                <w:sz w:val="22"/>
                <w:szCs w:val="22"/>
              </w:rPr>
            </w:pPr>
            <w:r w:rsidRPr="00E00247">
              <w:rPr>
                <w:b/>
                <w:bCs/>
                <w:sz w:val="22"/>
                <w:szCs w:val="22"/>
              </w:rPr>
              <w:t>Araştırma merkezleri gelir miktarı</w:t>
            </w:r>
          </w:p>
        </w:tc>
        <w:tc>
          <w:tcPr>
            <w:tcW w:w="470" w:type="pct"/>
            <w:gridSpan w:val="3"/>
            <w:noWrap/>
            <w:vAlign w:val="center"/>
            <w:hideMark/>
          </w:tcPr>
          <w:p w14:paraId="114FEBB9" w14:textId="77777777" w:rsidR="00895030" w:rsidRPr="00E00247" w:rsidRDefault="00895030" w:rsidP="00895030">
            <w:pPr>
              <w:jc w:val="center"/>
              <w:rPr>
                <w:sz w:val="22"/>
                <w:szCs w:val="22"/>
              </w:rPr>
            </w:pPr>
            <w:r w:rsidRPr="00E00247">
              <w:rPr>
                <w:sz w:val="22"/>
                <w:szCs w:val="22"/>
              </w:rPr>
              <w:t>TL</w:t>
            </w:r>
          </w:p>
        </w:tc>
        <w:tc>
          <w:tcPr>
            <w:tcW w:w="782" w:type="pct"/>
            <w:noWrap/>
            <w:vAlign w:val="center"/>
            <w:hideMark/>
          </w:tcPr>
          <w:p w14:paraId="4212D653" w14:textId="00EFA257" w:rsidR="00895030" w:rsidRPr="00E00247" w:rsidRDefault="00895030" w:rsidP="00895030">
            <w:pPr>
              <w:rPr>
                <w:sz w:val="22"/>
                <w:szCs w:val="22"/>
              </w:rPr>
            </w:pPr>
            <w:r w:rsidRPr="00E00247">
              <w:rPr>
                <w:sz w:val="22"/>
                <w:szCs w:val="22"/>
              </w:rPr>
              <w:t> </w:t>
            </w:r>
            <w:r w:rsidR="007441A3">
              <w:rPr>
                <w:sz w:val="22"/>
                <w:szCs w:val="22"/>
              </w:rPr>
              <w:t>100.216,00₺</w:t>
            </w:r>
          </w:p>
        </w:tc>
        <w:tc>
          <w:tcPr>
            <w:tcW w:w="1169" w:type="pct"/>
            <w:vAlign w:val="center"/>
            <w:hideMark/>
          </w:tcPr>
          <w:p w14:paraId="67B4F7E1" w14:textId="77777777" w:rsidR="00895030" w:rsidRPr="00E00247" w:rsidRDefault="00895030" w:rsidP="00895030">
            <w:pPr>
              <w:rPr>
                <w:sz w:val="22"/>
                <w:szCs w:val="22"/>
              </w:rPr>
            </w:pPr>
            <w:r w:rsidRPr="00E00247">
              <w:rPr>
                <w:sz w:val="22"/>
                <w:szCs w:val="22"/>
              </w:rPr>
              <w:t>Döner Sermaye İşletme Müdürlüğü</w:t>
            </w:r>
          </w:p>
        </w:tc>
      </w:tr>
      <w:tr w:rsidR="008B0C16" w:rsidRPr="00E00247" w14:paraId="1387CED8" w14:textId="77777777" w:rsidTr="00850BA1">
        <w:trPr>
          <w:trHeight w:val="735"/>
        </w:trPr>
        <w:tc>
          <w:tcPr>
            <w:tcW w:w="2579" w:type="pct"/>
            <w:gridSpan w:val="3"/>
            <w:vAlign w:val="center"/>
            <w:hideMark/>
          </w:tcPr>
          <w:p w14:paraId="393D6AD0" w14:textId="77777777" w:rsidR="00895030" w:rsidRPr="00E00247" w:rsidRDefault="00895030" w:rsidP="00895030">
            <w:pPr>
              <w:rPr>
                <w:b/>
                <w:bCs/>
                <w:sz w:val="22"/>
                <w:szCs w:val="22"/>
              </w:rPr>
            </w:pPr>
            <w:r w:rsidRPr="00E00247">
              <w:rPr>
                <w:b/>
                <w:bCs/>
                <w:sz w:val="22"/>
                <w:szCs w:val="22"/>
              </w:rPr>
              <w:t>Araştırma merkezlerinin sanayi ile yaptığı proje sayısı</w:t>
            </w:r>
          </w:p>
        </w:tc>
        <w:tc>
          <w:tcPr>
            <w:tcW w:w="470" w:type="pct"/>
            <w:gridSpan w:val="3"/>
            <w:noWrap/>
            <w:vAlign w:val="center"/>
            <w:hideMark/>
          </w:tcPr>
          <w:p w14:paraId="043777F8" w14:textId="77777777" w:rsidR="00895030" w:rsidRPr="00E00247" w:rsidRDefault="00895030" w:rsidP="00895030">
            <w:pPr>
              <w:jc w:val="center"/>
              <w:rPr>
                <w:sz w:val="22"/>
                <w:szCs w:val="22"/>
              </w:rPr>
            </w:pPr>
            <w:r w:rsidRPr="00E00247">
              <w:rPr>
                <w:sz w:val="22"/>
                <w:szCs w:val="22"/>
              </w:rPr>
              <w:t>Sayı</w:t>
            </w:r>
          </w:p>
        </w:tc>
        <w:tc>
          <w:tcPr>
            <w:tcW w:w="782" w:type="pct"/>
            <w:noWrap/>
            <w:vAlign w:val="center"/>
            <w:hideMark/>
          </w:tcPr>
          <w:p w14:paraId="5F0226BB" w14:textId="09C1D892" w:rsidR="00895030" w:rsidRPr="007441A3" w:rsidRDefault="00895030"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hideMark/>
          </w:tcPr>
          <w:p w14:paraId="7094B244" w14:textId="77777777" w:rsidR="00895030" w:rsidRPr="00E00247" w:rsidRDefault="00895030" w:rsidP="00895030">
            <w:pPr>
              <w:rPr>
                <w:sz w:val="22"/>
                <w:szCs w:val="22"/>
              </w:rPr>
            </w:pPr>
            <w:r w:rsidRPr="00E00247">
              <w:rPr>
                <w:sz w:val="22"/>
                <w:szCs w:val="22"/>
              </w:rPr>
              <w:t>Döner Sermaye İşletme Müdürlüğü</w:t>
            </w:r>
          </w:p>
        </w:tc>
      </w:tr>
      <w:tr w:rsidR="008B0C16" w:rsidRPr="00E00247" w14:paraId="6D887888" w14:textId="77777777" w:rsidTr="00850BA1">
        <w:trPr>
          <w:trHeight w:val="735"/>
        </w:trPr>
        <w:tc>
          <w:tcPr>
            <w:tcW w:w="2579" w:type="pct"/>
            <w:gridSpan w:val="3"/>
            <w:vAlign w:val="center"/>
            <w:hideMark/>
          </w:tcPr>
          <w:p w14:paraId="5C16FCEC" w14:textId="77777777" w:rsidR="00895030" w:rsidRPr="00E00247" w:rsidRDefault="00895030" w:rsidP="00895030">
            <w:pPr>
              <w:rPr>
                <w:b/>
                <w:bCs/>
                <w:sz w:val="22"/>
                <w:szCs w:val="22"/>
              </w:rPr>
            </w:pPr>
            <w:r w:rsidRPr="00E00247">
              <w:rPr>
                <w:b/>
                <w:bCs/>
                <w:sz w:val="22"/>
                <w:szCs w:val="22"/>
              </w:rPr>
              <w:t>BAP kapsamında desteklenen araştırma projeleri sayısı</w:t>
            </w:r>
          </w:p>
        </w:tc>
        <w:tc>
          <w:tcPr>
            <w:tcW w:w="470" w:type="pct"/>
            <w:gridSpan w:val="3"/>
            <w:noWrap/>
            <w:vAlign w:val="center"/>
            <w:hideMark/>
          </w:tcPr>
          <w:p w14:paraId="78F1DC5F" w14:textId="77777777" w:rsidR="00895030" w:rsidRPr="00E00247" w:rsidRDefault="00895030" w:rsidP="00895030">
            <w:pPr>
              <w:jc w:val="center"/>
              <w:rPr>
                <w:sz w:val="22"/>
                <w:szCs w:val="22"/>
              </w:rPr>
            </w:pPr>
            <w:r w:rsidRPr="00E00247">
              <w:rPr>
                <w:sz w:val="22"/>
                <w:szCs w:val="22"/>
              </w:rPr>
              <w:t>Sayı</w:t>
            </w:r>
          </w:p>
        </w:tc>
        <w:tc>
          <w:tcPr>
            <w:tcW w:w="782" w:type="pct"/>
            <w:noWrap/>
            <w:vAlign w:val="center"/>
            <w:hideMark/>
          </w:tcPr>
          <w:p w14:paraId="71A02544" w14:textId="6C9E03D2" w:rsidR="00895030" w:rsidRPr="007441A3" w:rsidRDefault="007441A3" w:rsidP="007441A3">
            <w:pPr>
              <w:jc w:val="center"/>
              <w:rPr>
                <w:b/>
                <w:sz w:val="22"/>
                <w:szCs w:val="22"/>
              </w:rPr>
            </w:pPr>
            <w:r w:rsidRPr="007441A3">
              <w:rPr>
                <w:b/>
                <w:sz w:val="22"/>
                <w:szCs w:val="22"/>
              </w:rPr>
              <w:t>-</w:t>
            </w:r>
          </w:p>
        </w:tc>
        <w:tc>
          <w:tcPr>
            <w:tcW w:w="1169" w:type="pct"/>
            <w:vAlign w:val="center"/>
            <w:hideMark/>
          </w:tcPr>
          <w:p w14:paraId="27C28C2E" w14:textId="77777777" w:rsidR="00895030" w:rsidRPr="00E00247" w:rsidRDefault="00895030" w:rsidP="00895030">
            <w:pPr>
              <w:rPr>
                <w:sz w:val="22"/>
                <w:szCs w:val="22"/>
              </w:rPr>
            </w:pPr>
            <w:r w:rsidRPr="00E00247">
              <w:rPr>
                <w:sz w:val="22"/>
                <w:szCs w:val="22"/>
              </w:rPr>
              <w:t>Bilimsel Araştırma Projeleri Birimi</w:t>
            </w:r>
          </w:p>
        </w:tc>
      </w:tr>
      <w:tr w:rsidR="00895030" w:rsidRPr="00E00247" w14:paraId="2F833439" w14:textId="77777777" w:rsidTr="00D56339">
        <w:trPr>
          <w:trHeight w:val="439"/>
        </w:trPr>
        <w:tc>
          <w:tcPr>
            <w:tcW w:w="5000" w:type="pct"/>
            <w:gridSpan w:val="8"/>
            <w:shd w:val="clear" w:color="auto" w:fill="auto"/>
            <w:vAlign w:val="center"/>
            <w:hideMark/>
          </w:tcPr>
          <w:p w14:paraId="2784DF9C" w14:textId="77777777" w:rsidR="00895030" w:rsidRPr="00E00247" w:rsidRDefault="00895030" w:rsidP="00895030">
            <w:pPr>
              <w:rPr>
                <w:b/>
                <w:bCs/>
                <w:sz w:val="22"/>
                <w:szCs w:val="22"/>
              </w:rPr>
            </w:pPr>
            <w:r w:rsidRPr="00E00247">
              <w:rPr>
                <w:b/>
                <w:bCs/>
                <w:sz w:val="22"/>
                <w:szCs w:val="22"/>
              </w:rPr>
              <w:t>Öğretim Elemanı Başına Düşen Ar-Ge Proje Sayısı</w:t>
            </w:r>
          </w:p>
        </w:tc>
      </w:tr>
      <w:tr w:rsidR="008B0C16" w:rsidRPr="00E00247" w14:paraId="7E06ACE0" w14:textId="77777777" w:rsidTr="00850BA1">
        <w:trPr>
          <w:trHeight w:val="795"/>
        </w:trPr>
        <w:tc>
          <w:tcPr>
            <w:tcW w:w="2579" w:type="pct"/>
            <w:gridSpan w:val="3"/>
            <w:vAlign w:val="center"/>
            <w:hideMark/>
          </w:tcPr>
          <w:p w14:paraId="57772C4C" w14:textId="77777777" w:rsidR="00895030" w:rsidRPr="00E00247" w:rsidRDefault="00895030" w:rsidP="00895030">
            <w:pPr>
              <w:rPr>
                <w:sz w:val="22"/>
                <w:szCs w:val="22"/>
              </w:rPr>
            </w:pPr>
            <w:r w:rsidRPr="00E00247">
              <w:rPr>
                <w:sz w:val="22"/>
                <w:szCs w:val="22"/>
              </w:rPr>
              <w:t>Toplam Ar-Ge projesi sayısı</w:t>
            </w:r>
          </w:p>
        </w:tc>
        <w:tc>
          <w:tcPr>
            <w:tcW w:w="470" w:type="pct"/>
            <w:gridSpan w:val="3"/>
            <w:noWrap/>
            <w:vAlign w:val="center"/>
            <w:hideMark/>
          </w:tcPr>
          <w:p w14:paraId="11EB454A" w14:textId="77777777" w:rsidR="00895030" w:rsidRPr="00E00247" w:rsidRDefault="00895030" w:rsidP="00895030">
            <w:pPr>
              <w:jc w:val="center"/>
              <w:rPr>
                <w:sz w:val="22"/>
                <w:szCs w:val="22"/>
              </w:rPr>
            </w:pPr>
            <w:r w:rsidRPr="00E00247">
              <w:rPr>
                <w:sz w:val="22"/>
                <w:szCs w:val="22"/>
              </w:rPr>
              <w:t>Sayı</w:t>
            </w:r>
          </w:p>
        </w:tc>
        <w:tc>
          <w:tcPr>
            <w:tcW w:w="782" w:type="pct"/>
            <w:noWrap/>
            <w:vAlign w:val="center"/>
            <w:hideMark/>
          </w:tcPr>
          <w:p w14:paraId="09CDEE05" w14:textId="3AD8CA8B" w:rsidR="00895030" w:rsidRPr="007441A3" w:rsidRDefault="00895030"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hideMark/>
          </w:tcPr>
          <w:p w14:paraId="3C30E9E4" w14:textId="77777777" w:rsidR="00895030" w:rsidRPr="00E00247" w:rsidRDefault="00895030" w:rsidP="00895030">
            <w:pPr>
              <w:spacing w:after="120"/>
              <w:rPr>
                <w:sz w:val="22"/>
                <w:szCs w:val="22"/>
              </w:rPr>
            </w:pPr>
            <w:r w:rsidRPr="00E00247">
              <w:rPr>
                <w:sz w:val="22"/>
                <w:szCs w:val="22"/>
              </w:rPr>
              <w:t>-Proje Koordinasyon Uygulama ve Araştırma Merkezi Müdürlüğü</w:t>
            </w:r>
          </w:p>
          <w:p w14:paraId="3B89B2E2" w14:textId="77777777" w:rsidR="00895030" w:rsidRPr="00E00247" w:rsidRDefault="00895030" w:rsidP="00895030">
            <w:pPr>
              <w:spacing w:after="120"/>
              <w:rPr>
                <w:sz w:val="22"/>
                <w:szCs w:val="22"/>
              </w:rPr>
            </w:pPr>
            <w:r w:rsidRPr="00E00247">
              <w:rPr>
                <w:sz w:val="22"/>
                <w:szCs w:val="22"/>
              </w:rPr>
              <w:t>- Döner Sermaye İşletme Müdürlüğü</w:t>
            </w:r>
          </w:p>
          <w:p w14:paraId="2CA066E3" w14:textId="77777777" w:rsidR="00895030" w:rsidRPr="00E00247" w:rsidRDefault="00895030" w:rsidP="00895030">
            <w:pPr>
              <w:spacing w:after="120"/>
              <w:rPr>
                <w:sz w:val="22"/>
                <w:szCs w:val="22"/>
              </w:rPr>
            </w:pPr>
            <w:r w:rsidRPr="00E00247">
              <w:rPr>
                <w:sz w:val="22"/>
                <w:szCs w:val="22"/>
              </w:rPr>
              <w:t>- Teknoloji Transfer Ofisi</w:t>
            </w:r>
          </w:p>
          <w:p w14:paraId="2097E3B0" w14:textId="77777777" w:rsidR="00895030" w:rsidRPr="00E00247" w:rsidRDefault="00895030" w:rsidP="00895030">
            <w:pPr>
              <w:spacing w:after="120"/>
              <w:rPr>
                <w:sz w:val="22"/>
                <w:szCs w:val="22"/>
              </w:rPr>
            </w:pPr>
            <w:r w:rsidRPr="00E00247">
              <w:rPr>
                <w:sz w:val="22"/>
                <w:szCs w:val="22"/>
              </w:rPr>
              <w:t>- Bilimsel Araştırma Projeleri Birimi</w:t>
            </w:r>
          </w:p>
        </w:tc>
      </w:tr>
      <w:tr w:rsidR="008B0C16" w:rsidRPr="00E00247" w14:paraId="7374CA81" w14:textId="77777777" w:rsidTr="00850BA1">
        <w:trPr>
          <w:trHeight w:val="680"/>
        </w:trPr>
        <w:tc>
          <w:tcPr>
            <w:tcW w:w="2579" w:type="pct"/>
            <w:gridSpan w:val="3"/>
            <w:vAlign w:val="center"/>
            <w:hideMark/>
          </w:tcPr>
          <w:p w14:paraId="61231AB0" w14:textId="44A4CFF8" w:rsidR="00895030" w:rsidRPr="00E00247" w:rsidRDefault="00895030" w:rsidP="00895030">
            <w:pPr>
              <w:rPr>
                <w:sz w:val="22"/>
                <w:szCs w:val="22"/>
              </w:rPr>
            </w:pPr>
            <w:r w:rsidRPr="00E00247">
              <w:rPr>
                <w:sz w:val="22"/>
                <w:szCs w:val="22"/>
              </w:rPr>
              <w:t>Toplam öğretim elemanı sayısı</w:t>
            </w:r>
          </w:p>
        </w:tc>
        <w:tc>
          <w:tcPr>
            <w:tcW w:w="470" w:type="pct"/>
            <w:gridSpan w:val="3"/>
            <w:noWrap/>
            <w:vAlign w:val="center"/>
            <w:hideMark/>
          </w:tcPr>
          <w:p w14:paraId="1AC3C1F5" w14:textId="77777777" w:rsidR="00895030" w:rsidRPr="00E00247" w:rsidRDefault="00895030" w:rsidP="00895030">
            <w:pPr>
              <w:jc w:val="center"/>
              <w:rPr>
                <w:sz w:val="22"/>
                <w:szCs w:val="22"/>
              </w:rPr>
            </w:pPr>
            <w:r w:rsidRPr="00E00247">
              <w:rPr>
                <w:sz w:val="22"/>
                <w:szCs w:val="22"/>
              </w:rPr>
              <w:t>Sayı</w:t>
            </w:r>
          </w:p>
        </w:tc>
        <w:tc>
          <w:tcPr>
            <w:tcW w:w="782" w:type="pct"/>
            <w:noWrap/>
            <w:vAlign w:val="center"/>
            <w:hideMark/>
          </w:tcPr>
          <w:p w14:paraId="62F49CAF" w14:textId="29DEFDE8" w:rsidR="00895030" w:rsidRPr="007441A3" w:rsidRDefault="00895030"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hideMark/>
          </w:tcPr>
          <w:p w14:paraId="5D2BC6C1" w14:textId="77777777" w:rsidR="00895030" w:rsidRPr="00E00247" w:rsidRDefault="00895030" w:rsidP="00895030">
            <w:pPr>
              <w:rPr>
                <w:sz w:val="22"/>
                <w:szCs w:val="22"/>
              </w:rPr>
            </w:pPr>
            <w:r w:rsidRPr="00E00247">
              <w:rPr>
                <w:sz w:val="22"/>
                <w:szCs w:val="22"/>
              </w:rPr>
              <w:t>Personel Daire Başkanlığı</w:t>
            </w:r>
          </w:p>
        </w:tc>
      </w:tr>
      <w:tr w:rsidR="006101A2" w:rsidRPr="00E00247" w14:paraId="1B44FA1C" w14:textId="77777777" w:rsidTr="00850BA1">
        <w:trPr>
          <w:trHeight w:val="716"/>
        </w:trPr>
        <w:tc>
          <w:tcPr>
            <w:tcW w:w="2579" w:type="pct"/>
            <w:gridSpan w:val="3"/>
            <w:vAlign w:val="center"/>
          </w:tcPr>
          <w:p w14:paraId="4E77AF67" w14:textId="09A83B79" w:rsidR="006101A2" w:rsidRPr="00E00247" w:rsidRDefault="006101A2" w:rsidP="006101A2">
            <w:pPr>
              <w:rPr>
                <w:sz w:val="22"/>
                <w:szCs w:val="22"/>
              </w:rPr>
            </w:pPr>
            <w:r w:rsidRPr="00E00247">
              <w:rPr>
                <w:b/>
                <w:bCs/>
                <w:sz w:val="22"/>
                <w:szCs w:val="22"/>
              </w:rPr>
              <w:lastRenderedPageBreak/>
              <w:t>Patent, faydalı model ve endüstriyel tasarım başvuru sayısı</w:t>
            </w:r>
          </w:p>
        </w:tc>
        <w:tc>
          <w:tcPr>
            <w:tcW w:w="470" w:type="pct"/>
            <w:gridSpan w:val="3"/>
            <w:noWrap/>
            <w:vAlign w:val="center"/>
          </w:tcPr>
          <w:p w14:paraId="6090DCB4" w14:textId="15FE3D8B" w:rsidR="006101A2" w:rsidRPr="00E00247" w:rsidRDefault="006101A2" w:rsidP="006101A2">
            <w:pPr>
              <w:jc w:val="center"/>
              <w:rPr>
                <w:sz w:val="22"/>
                <w:szCs w:val="22"/>
              </w:rPr>
            </w:pPr>
            <w:r w:rsidRPr="00E00247">
              <w:rPr>
                <w:sz w:val="22"/>
                <w:szCs w:val="22"/>
              </w:rPr>
              <w:t>Sayı</w:t>
            </w:r>
          </w:p>
        </w:tc>
        <w:tc>
          <w:tcPr>
            <w:tcW w:w="782" w:type="pct"/>
            <w:noWrap/>
            <w:vAlign w:val="center"/>
          </w:tcPr>
          <w:p w14:paraId="306FE0E0" w14:textId="3FD8AB66"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tcPr>
          <w:p w14:paraId="4F12B20A" w14:textId="6B812D15" w:rsidR="006101A2" w:rsidRPr="00E00247" w:rsidRDefault="006101A2" w:rsidP="006101A2">
            <w:pPr>
              <w:rPr>
                <w:sz w:val="22"/>
                <w:szCs w:val="22"/>
              </w:rPr>
            </w:pPr>
            <w:r w:rsidRPr="00E00247">
              <w:rPr>
                <w:sz w:val="22"/>
                <w:szCs w:val="22"/>
              </w:rPr>
              <w:t>Gazi Teknoloji Transfer Ofisi AŞ</w:t>
            </w:r>
          </w:p>
        </w:tc>
      </w:tr>
      <w:tr w:rsidR="006101A2" w:rsidRPr="00E00247" w14:paraId="2BCD5789" w14:textId="77777777" w:rsidTr="00850BA1">
        <w:trPr>
          <w:trHeight w:val="3366"/>
        </w:trPr>
        <w:tc>
          <w:tcPr>
            <w:tcW w:w="2579" w:type="pct"/>
            <w:gridSpan w:val="3"/>
            <w:vAlign w:val="center"/>
          </w:tcPr>
          <w:p w14:paraId="061C5CB9" w14:textId="55AB771D" w:rsidR="006101A2" w:rsidRPr="00E00247" w:rsidRDefault="006101A2" w:rsidP="006101A2">
            <w:pPr>
              <w:rPr>
                <w:sz w:val="22"/>
                <w:szCs w:val="22"/>
              </w:rPr>
            </w:pPr>
            <w:r w:rsidRPr="00E00247">
              <w:rPr>
                <w:b/>
                <w:bCs/>
                <w:sz w:val="22"/>
                <w:szCs w:val="22"/>
              </w:rPr>
              <w:t>Ulusal ve uluslararası kuruluşlar tarafından desteklenen Ar-Ge projesi sayısı</w:t>
            </w:r>
          </w:p>
        </w:tc>
        <w:tc>
          <w:tcPr>
            <w:tcW w:w="470" w:type="pct"/>
            <w:gridSpan w:val="3"/>
            <w:noWrap/>
            <w:vAlign w:val="center"/>
          </w:tcPr>
          <w:p w14:paraId="091DDBD5" w14:textId="2E05705F" w:rsidR="006101A2" w:rsidRPr="00E00247" w:rsidRDefault="006101A2" w:rsidP="006101A2">
            <w:pPr>
              <w:jc w:val="center"/>
              <w:rPr>
                <w:sz w:val="22"/>
                <w:szCs w:val="22"/>
              </w:rPr>
            </w:pPr>
            <w:r w:rsidRPr="00E00247">
              <w:rPr>
                <w:sz w:val="22"/>
                <w:szCs w:val="22"/>
              </w:rPr>
              <w:t>Sayı</w:t>
            </w:r>
          </w:p>
        </w:tc>
        <w:tc>
          <w:tcPr>
            <w:tcW w:w="782" w:type="pct"/>
            <w:noWrap/>
            <w:vAlign w:val="center"/>
          </w:tcPr>
          <w:p w14:paraId="59873DD0" w14:textId="76344A22"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tcPr>
          <w:p w14:paraId="2F77D8E0" w14:textId="77777777" w:rsidR="006101A2" w:rsidRPr="00E00247" w:rsidRDefault="006101A2" w:rsidP="006101A2">
            <w:pPr>
              <w:spacing w:after="120"/>
              <w:rPr>
                <w:sz w:val="22"/>
                <w:szCs w:val="22"/>
              </w:rPr>
            </w:pPr>
            <w:r w:rsidRPr="00E00247">
              <w:rPr>
                <w:sz w:val="22"/>
                <w:szCs w:val="22"/>
              </w:rPr>
              <w:t>Proje Koordinasyon Uygulama ve Araştırma Merkezi Müdürlüğü</w:t>
            </w:r>
          </w:p>
          <w:p w14:paraId="23C7E696" w14:textId="77777777" w:rsidR="006101A2" w:rsidRPr="00E00247" w:rsidRDefault="006101A2" w:rsidP="006101A2">
            <w:pPr>
              <w:spacing w:after="120"/>
              <w:rPr>
                <w:sz w:val="22"/>
                <w:szCs w:val="22"/>
              </w:rPr>
            </w:pPr>
            <w:r w:rsidRPr="00E00247">
              <w:rPr>
                <w:sz w:val="22"/>
                <w:szCs w:val="22"/>
              </w:rPr>
              <w:t>Döner Sermaye İşletme Müdürlüğü</w:t>
            </w:r>
          </w:p>
          <w:p w14:paraId="46E5E0D5" w14:textId="77777777" w:rsidR="006101A2" w:rsidRPr="00E00247" w:rsidRDefault="006101A2" w:rsidP="006101A2">
            <w:pPr>
              <w:spacing w:after="120"/>
              <w:rPr>
                <w:sz w:val="22"/>
                <w:szCs w:val="22"/>
              </w:rPr>
            </w:pPr>
            <w:r w:rsidRPr="00E00247">
              <w:rPr>
                <w:sz w:val="22"/>
                <w:szCs w:val="22"/>
              </w:rPr>
              <w:t>Gazi Teknoloji Transfer Ofisi AŞ</w:t>
            </w:r>
          </w:p>
          <w:p w14:paraId="345B40AF" w14:textId="7BEF2B22" w:rsidR="006101A2" w:rsidRPr="00E00247" w:rsidRDefault="006101A2" w:rsidP="006101A2">
            <w:pPr>
              <w:rPr>
                <w:sz w:val="22"/>
                <w:szCs w:val="22"/>
              </w:rPr>
            </w:pPr>
            <w:r w:rsidRPr="00E00247">
              <w:rPr>
                <w:sz w:val="22"/>
                <w:szCs w:val="22"/>
              </w:rPr>
              <w:t>Bilimsel Araştırma Projeleri Koordinasyon Birimi</w:t>
            </w:r>
          </w:p>
        </w:tc>
      </w:tr>
      <w:tr w:rsidR="006101A2" w:rsidRPr="00E00247" w14:paraId="5709E93E" w14:textId="77777777" w:rsidTr="00850BA1">
        <w:trPr>
          <w:trHeight w:val="433"/>
        </w:trPr>
        <w:tc>
          <w:tcPr>
            <w:tcW w:w="2579" w:type="pct"/>
            <w:gridSpan w:val="3"/>
            <w:vAlign w:val="center"/>
          </w:tcPr>
          <w:p w14:paraId="386B4450" w14:textId="59F2C81D" w:rsidR="006101A2" w:rsidRPr="00E00247" w:rsidRDefault="006101A2" w:rsidP="006101A2">
            <w:pPr>
              <w:rPr>
                <w:b/>
                <w:bCs/>
                <w:sz w:val="22"/>
                <w:szCs w:val="22"/>
              </w:rPr>
            </w:pPr>
            <w:r w:rsidRPr="00E00247">
              <w:rPr>
                <w:b/>
                <w:bCs/>
                <w:sz w:val="22"/>
                <w:szCs w:val="22"/>
              </w:rPr>
              <w:t>Uluslararası endekslerde yer alan bilimsel yayın sayısı</w:t>
            </w:r>
          </w:p>
        </w:tc>
        <w:tc>
          <w:tcPr>
            <w:tcW w:w="470" w:type="pct"/>
            <w:gridSpan w:val="3"/>
            <w:noWrap/>
            <w:vAlign w:val="center"/>
          </w:tcPr>
          <w:p w14:paraId="062878D9" w14:textId="51F3EF0E" w:rsidR="006101A2" w:rsidRPr="00E00247" w:rsidRDefault="006101A2" w:rsidP="006101A2">
            <w:pPr>
              <w:jc w:val="center"/>
              <w:rPr>
                <w:sz w:val="22"/>
                <w:szCs w:val="22"/>
              </w:rPr>
            </w:pPr>
            <w:r w:rsidRPr="00E00247">
              <w:rPr>
                <w:sz w:val="22"/>
                <w:szCs w:val="22"/>
              </w:rPr>
              <w:t>Sayı</w:t>
            </w:r>
          </w:p>
        </w:tc>
        <w:tc>
          <w:tcPr>
            <w:tcW w:w="782" w:type="pct"/>
            <w:noWrap/>
            <w:vAlign w:val="center"/>
          </w:tcPr>
          <w:p w14:paraId="59B0D0C2" w14:textId="4F0CF1A3" w:rsidR="006101A2" w:rsidRPr="007441A3" w:rsidRDefault="006101A2" w:rsidP="007441A3">
            <w:pPr>
              <w:jc w:val="center"/>
              <w:rPr>
                <w:b/>
                <w:sz w:val="22"/>
                <w:szCs w:val="22"/>
              </w:rPr>
            </w:pPr>
            <w:r w:rsidRPr="007441A3">
              <w:rPr>
                <w:b/>
                <w:sz w:val="22"/>
                <w:szCs w:val="22"/>
              </w:rPr>
              <w:t> </w:t>
            </w:r>
            <w:r w:rsidR="007441A3" w:rsidRPr="007441A3">
              <w:rPr>
                <w:b/>
                <w:sz w:val="22"/>
                <w:szCs w:val="22"/>
              </w:rPr>
              <w:t>1</w:t>
            </w:r>
          </w:p>
        </w:tc>
        <w:tc>
          <w:tcPr>
            <w:tcW w:w="1169" w:type="pct"/>
            <w:vAlign w:val="center"/>
          </w:tcPr>
          <w:p w14:paraId="6F457798" w14:textId="680E0C12" w:rsidR="006101A2" w:rsidRPr="00E00247" w:rsidRDefault="006101A2" w:rsidP="006101A2">
            <w:pPr>
              <w:spacing w:after="120"/>
              <w:rPr>
                <w:sz w:val="22"/>
                <w:szCs w:val="22"/>
              </w:rPr>
            </w:pPr>
            <w:r w:rsidRPr="00E00247">
              <w:rPr>
                <w:sz w:val="22"/>
                <w:szCs w:val="22"/>
              </w:rPr>
              <w:t>Kütüphane ve Dokümantasyon Daire Başkanlığı</w:t>
            </w:r>
          </w:p>
        </w:tc>
      </w:tr>
      <w:tr w:rsidR="00182801" w:rsidRPr="00E00247" w14:paraId="72EAB324" w14:textId="77777777" w:rsidTr="00850BA1">
        <w:trPr>
          <w:trHeight w:val="735"/>
        </w:trPr>
        <w:tc>
          <w:tcPr>
            <w:tcW w:w="2579" w:type="pct"/>
            <w:gridSpan w:val="3"/>
            <w:shd w:val="clear" w:color="auto" w:fill="DEEAF6" w:themeFill="accent1" w:themeFillTint="33"/>
            <w:vAlign w:val="center"/>
          </w:tcPr>
          <w:p w14:paraId="42BDC3D1" w14:textId="5ADCA0BB" w:rsidR="006101A2" w:rsidRPr="00E00247" w:rsidRDefault="006101A2" w:rsidP="006101A2">
            <w:pPr>
              <w:jc w:val="center"/>
              <w:rPr>
                <w:b/>
                <w:bCs/>
                <w:sz w:val="20"/>
              </w:rPr>
            </w:pPr>
            <w:r w:rsidRPr="00E00247">
              <w:rPr>
                <w:b/>
                <w:bCs/>
                <w:sz w:val="20"/>
              </w:rPr>
              <w:t>Performans Göstergesi</w:t>
            </w:r>
          </w:p>
        </w:tc>
        <w:tc>
          <w:tcPr>
            <w:tcW w:w="470" w:type="pct"/>
            <w:gridSpan w:val="3"/>
            <w:shd w:val="clear" w:color="auto" w:fill="DEEAF6" w:themeFill="accent1" w:themeFillTint="33"/>
            <w:noWrap/>
            <w:vAlign w:val="center"/>
          </w:tcPr>
          <w:p w14:paraId="5D0EFA87" w14:textId="77777777" w:rsidR="006101A2" w:rsidRPr="00E00247" w:rsidRDefault="006101A2" w:rsidP="006101A2">
            <w:pPr>
              <w:jc w:val="center"/>
              <w:rPr>
                <w:b/>
                <w:bCs/>
                <w:sz w:val="20"/>
              </w:rPr>
            </w:pPr>
            <w:r w:rsidRPr="00E00247">
              <w:rPr>
                <w:b/>
                <w:bCs/>
                <w:sz w:val="20"/>
              </w:rPr>
              <w:t>Ölçü</w:t>
            </w:r>
          </w:p>
          <w:p w14:paraId="050E0072" w14:textId="22ADE9A8" w:rsidR="006101A2" w:rsidRPr="00E00247" w:rsidRDefault="006101A2" w:rsidP="006101A2">
            <w:pPr>
              <w:jc w:val="center"/>
              <w:rPr>
                <w:sz w:val="20"/>
              </w:rPr>
            </w:pPr>
            <w:r w:rsidRPr="00E00247">
              <w:rPr>
                <w:b/>
                <w:bCs/>
                <w:sz w:val="20"/>
              </w:rPr>
              <w:t>Birimi</w:t>
            </w:r>
          </w:p>
        </w:tc>
        <w:tc>
          <w:tcPr>
            <w:tcW w:w="782" w:type="pct"/>
            <w:shd w:val="clear" w:color="auto" w:fill="DEEAF6" w:themeFill="accent1" w:themeFillTint="33"/>
            <w:noWrap/>
            <w:vAlign w:val="center"/>
          </w:tcPr>
          <w:p w14:paraId="0533CEE3" w14:textId="253C3022" w:rsidR="006101A2" w:rsidRPr="00E00247" w:rsidRDefault="006101A2" w:rsidP="006101A2">
            <w:pPr>
              <w:jc w:val="center"/>
              <w:rPr>
                <w:sz w:val="20"/>
              </w:rPr>
            </w:pPr>
            <w:r w:rsidRPr="00E00247">
              <w:rPr>
                <w:b/>
                <w:bCs/>
                <w:sz w:val="20"/>
              </w:rPr>
              <w:t>2023 Yıl</w:t>
            </w:r>
            <w:r w:rsidR="008B0C16" w:rsidRPr="00E00247">
              <w:rPr>
                <w:b/>
                <w:bCs/>
                <w:sz w:val="20"/>
              </w:rPr>
              <w:t>s</w:t>
            </w:r>
            <w:r w:rsidRPr="00E00247">
              <w:rPr>
                <w:b/>
                <w:bCs/>
                <w:sz w:val="20"/>
              </w:rPr>
              <w:t>onu İtibarıyla Gerçekleşme</w:t>
            </w:r>
          </w:p>
        </w:tc>
        <w:tc>
          <w:tcPr>
            <w:tcW w:w="1169" w:type="pct"/>
            <w:shd w:val="clear" w:color="auto" w:fill="DEEAF6" w:themeFill="accent1" w:themeFillTint="33"/>
            <w:vAlign w:val="center"/>
          </w:tcPr>
          <w:p w14:paraId="2F949A28" w14:textId="109EFC47" w:rsidR="006101A2" w:rsidRPr="00E00247" w:rsidRDefault="006101A2" w:rsidP="006101A2">
            <w:pPr>
              <w:jc w:val="center"/>
              <w:rPr>
                <w:sz w:val="20"/>
              </w:rPr>
            </w:pPr>
            <w:r w:rsidRPr="00E00247">
              <w:rPr>
                <w:b/>
                <w:bCs/>
                <w:sz w:val="20"/>
              </w:rPr>
              <w:t>Sorumlu Birim</w:t>
            </w:r>
          </w:p>
        </w:tc>
      </w:tr>
      <w:tr w:rsidR="008B0C16" w:rsidRPr="00E00247" w14:paraId="03137A8B" w14:textId="77777777" w:rsidTr="00850BA1">
        <w:trPr>
          <w:trHeight w:val="661"/>
        </w:trPr>
        <w:tc>
          <w:tcPr>
            <w:tcW w:w="2579" w:type="pct"/>
            <w:gridSpan w:val="3"/>
            <w:vAlign w:val="center"/>
            <w:hideMark/>
          </w:tcPr>
          <w:p w14:paraId="15E03536" w14:textId="77777777" w:rsidR="006101A2" w:rsidRPr="00E00247" w:rsidRDefault="006101A2" w:rsidP="006101A2">
            <w:pPr>
              <w:rPr>
                <w:b/>
                <w:bCs/>
                <w:sz w:val="22"/>
                <w:szCs w:val="22"/>
              </w:rPr>
            </w:pPr>
            <w:r w:rsidRPr="00E00247">
              <w:rPr>
                <w:b/>
                <w:bCs/>
                <w:sz w:val="22"/>
                <w:szCs w:val="22"/>
              </w:rPr>
              <w:t>Dezavantajlı gruplara yönelik sosyal entegrasyon ve kapsayıcılığa ilişkin yapılan faaliyet sayısı</w:t>
            </w:r>
          </w:p>
        </w:tc>
        <w:tc>
          <w:tcPr>
            <w:tcW w:w="470" w:type="pct"/>
            <w:gridSpan w:val="3"/>
            <w:noWrap/>
            <w:vAlign w:val="center"/>
            <w:hideMark/>
          </w:tcPr>
          <w:p w14:paraId="556618D4" w14:textId="77777777" w:rsidR="006101A2" w:rsidRPr="00E00247" w:rsidRDefault="006101A2" w:rsidP="006101A2">
            <w:pPr>
              <w:jc w:val="center"/>
              <w:rPr>
                <w:sz w:val="22"/>
                <w:szCs w:val="22"/>
              </w:rPr>
            </w:pPr>
            <w:r w:rsidRPr="00E00247">
              <w:rPr>
                <w:sz w:val="22"/>
                <w:szCs w:val="22"/>
              </w:rPr>
              <w:t>Sayı</w:t>
            </w:r>
          </w:p>
        </w:tc>
        <w:tc>
          <w:tcPr>
            <w:tcW w:w="782" w:type="pct"/>
            <w:noWrap/>
            <w:vAlign w:val="center"/>
            <w:hideMark/>
          </w:tcPr>
          <w:p w14:paraId="48D37068" w14:textId="27BDC83F"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hideMark/>
          </w:tcPr>
          <w:p w14:paraId="728C1521" w14:textId="77777777" w:rsidR="006101A2" w:rsidRPr="00E00247" w:rsidRDefault="006101A2" w:rsidP="006101A2">
            <w:pPr>
              <w:rPr>
                <w:sz w:val="22"/>
                <w:szCs w:val="22"/>
              </w:rPr>
            </w:pPr>
            <w:r w:rsidRPr="00E00247">
              <w:rPr>
                <w:sz w:val="22"/>
                <w:szCs w:val="22"/>
              </w:rPr>
              <w:t>Sosyal İşler ve Toplumsal Katkı Kurum Koordinatörlüğü</w:t>
            </w:r>
          </w:p>
        </w:tc>
      </w:tr>
      <w:tr w:rsidR="008B0C16" w:rsidRPr="00E00247" w14:paraId="5327E465" w14:textId="77777777" w:rsidTr="00850BA1">
        <w:trPr>
          <w:trHeight w:val="760"/>
        </w:trPr>
        <w:tc>
          <w:tcPr>
            <w:tcW w:w="2579" w:type="pct"/>
            <w:gridSpan w:val="3"/>
            <w:vAlign w:val="center"/>
            <w:hideMark/>
          </w:tcPr>
          <w:p w14:paraId="1D50DB2C" w14:textId="77777777" w:rsidR="006101A2" w:rsidRPr="00E00247" w:rsidRDefault="006101A2" w:rsidP="006101A2">
            <w:pPr>
              <w:rPr>
                <w:b/>
                <w:bCs/>
                <w:sz w:val="22"/>
                <w:szCs w:val="22"/>
              </w:rPr>
            </w:pPr>
            <w:r w:rsidRPr="00E00247">
              <w:rPr>
                <w:b/>
                <w:bCs/>
                <w:sz w:val="22"/>
                <w:szCs w:val="22"/>
              </w:rPr>
              <w:t>Eğitim programlarına başvuran kişi sayısı</w:t>
            </w:r>
          </w:p>
        </w:tc>
        <w:tc>
          <w:tcPr>
            <w:tcW w:w="470" w:type="pct"/>
            <w:gridSpan w:val="3"/>
            <w:noWrap/>
            <w:vAlign w:val="center"/>
            <w:hideMark/>
          </w:tcPr>
          <w:p w14:paraId="41F4F510" w14:textId="77777777" w:rsidR="006101A2" w:rsidRPr="00E00247" w:rsidRDefault="006101A2" w:rsidP="006101A2">
            <w:pPr>
              <w:jc w:val="center"/>
              <w:rPr>
                <w:sz w:val="22"/>
                <w:szCs w:val="22"/>
              </w:rPr>
            </w:pPr>
            <w:r w:rsidRPr="00E00247">
              <w:rPr>
                <w:sz w:val="22"/>
                <w:szCs w:val="22"/>
              </w:rPr>
              <w:t>Sayı</w:t>
            </w:r>
          </w:p>
        </w:tc>
        <w:tc>
          <w:tcPr>
            <w:tcW w:w="782" w:type="pct"/>
            <w:noWrap/>
            <w:vAlign w:val="center"/>
            <w:hideMark/>
          </w:tcPr>
          <w:p w14:paraId="6D6A3BA1" w14:textId="36B7E1CB"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hideMark/>
          </w:tcPr>
          <w:p w14:paraId="20303355" w14:textId="77777777" w:rsidR="006101A2" w:rsidRPr="00E00247" w:rsidRDefault="006101A2" w:rsidP="006101A2">
            <w:pPr>
              <w:spacing w:after="120"/>
              <w:rPr>
                <w:sz w:val="22"/>
                <w:szCs w:val="22"/>
              </w:rPr>
            </w:pPr>
            <w:r w:rsidRPr="00E00247">
              <w:rPr>
                <w:sz w:val="22"/>
                <w:szCs w:val="22"/>
              </w:rPr>
              <w:t>BELTEK</w:t>
            </w:r>
          </w:p>
          <w:p w14:paraId="045B3C79" w14:textId="77777777" w:rsidR="006101A2" w:rsidRPr="00E00247" w:rsidRDefault="006101A2" w:rsidP="006101A2">
            <w:pPr>
              <w:spacing w:after="120"/>
              <w:rPr>
                <w:sz w:val="22"/>
                <w:szCs w:val="22"/>
              </w:rPr>
            </w:pPr>
            <w:r w:rsidRPr="00E00247">
              <w:rPr>
                <w:sz w:val="22"/>
                <w:szCs w:val="22"/>
              </w:rPr>
              <w:t>GAZİSEM</w:t>
            </w:r>
          </w:p>
          <w:p w14:paraId="126A8F16" w14:textId="77777777" w:rsidR="006101A2" w:rsidRPr="00E00247" w:rsidRDefault="006101A2" w:rsidP="006101A2">
            <w:pPr>
              <w:spacing w:after="120"/>
              <w:rPr>
                <w:sz w:val="22"/>
                <w:szCs w:val="22"/>
              </w:rPr>
            </w:pPr>
            <w:r w:rsidRPr="00E00247">
              <w:rPr>
                <w:sz w:val="22"/>
                <w:szCs w:val="22"/>
              </w:rPr>
              <w:t>TÖMER</w:t>
            </w:r>
          </w:p>
          <w:p w14:paraId="1F7E8102" w14:textId="6E3C17D1" w:rsidR="006101A2" w:rsidRPr="00E00247" w:rsidRDefault="006101A2" w:rsidP="006101A2">
            <w:pPr>
              <w:spacing w:after="120"/>
              <w:rPr>
                <w:sz w:val="22"/>
                <w:szCs w:val="22"/>
              </w:rPr>
            </w:pPr>
            <w:r w:rsidRPr="00E00247">
              <w:rPr>
                <w:sz w:val="22"/>
                <w:szCs w:val="22"/>
              </w:rPr>
              <w:t>Personel Daire Başkanlığı</w:t>
            </w:r>
          </w:p>
        </w:tc>
      </w:tr>
      <w:tr w:rsidR="008B0C16" w:rsidRPr="00E00247" w14:paraId="323DF127" w14:textId="77777777" w:rsidTr="00850BA1">
        <w:trPr>
          <w:trHeight w:val="572"/>
        </w:trPr>
        <w:tc>
          <w:tcPr>
            <w:tcW w:w="2579" w:type="pct"/>
            <w:gridSpan w:val="3"/>
            <w:vAlign w:val="center"/>
            <w:hideMark/>
          </w:tcPr>
          <w:p w14:paraId="3C71D926" w14:textId="77777777" w:rsidR="006101A2" w:rsidRPr="00E00247" w:rsidRDefault="006101A2" w:rsidP="006101A2">
            <w:pPr>
              <w:rPr>
                <w:b/>
                <w:bCs/>
                <w:sz w:val="22"/>
                <w:szCs w:val="22"/>
              </w:rPr>
            </w:pPr>
            <w:r w:rsidRPr="00E00247">
              <w:rPr>
                <w:b/>
                <w:bCs/>
                <w:sz w:val="22"/>
                <w:szCs w:val="22"/>
              </w:rPr>
              <w:t>Mezunlara yönelik gerçekleştirilen faaliyet sayısı</w:t>
            </w:r>
          </w:p>
        </w:tc>
        <w:tc>
          <w:tcPr>
            <w:tcW w:w="470" w:type="pct"/>
            <w:gridSpan w:val="3"/>
            <w:noWrap/>
            <w:vAlign w:val="center"/>
            <w:hideMark/>
          </w:tcPr>
          <w:p w14:paraId="76A45434" w14:textId="77777777" w:rsidR="006101A2" w:rsidRPr="00E00247" w:rsidRDefault="006101A2" w:rsidP="006101A2">
            <w:pPr>
              <w:jc w:val="center"/>
              <w:rPr>
                <w:sz w:val="22"/>
                <w:szCs w:val="22"/>
              </w:rPr>
            </w:pPr>
            <w:r w:rsidRPr="00E00247">
              <w:rPr>
                <w:sz w:val="22"/>
                <w:szCs w:val="22"/>
              </w:rPr>
              <w:t>Sayı</w:t>
            </w:r>
          </w:p>
        </w:tc>
        <w:tc>
          <w:tcPr>
            <w:tcW w:w="782" w:type="pct"/>
            <w:noWrap/>
            <w:vAlign w:val="center"/>
            <w:hideMark/>
          </w:tcPr>
          <w:p w14:paraId="193F4116" w14:textId="475DF878"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hideMark/>
          </w:tcPr>
          <w:p w14:paraId="2AB09593" w14:textId="45C14C6B" w:rsidR="006101A2" w:rsidRPr="00E00247" w:rsidRDefault="006101A2" w:rsidP="006101A2">
            <w:pPr>
              <w:spacing w:after="120"/>
              <w:rPr>
                <w:sz w:val="22"/>
                <w:szCs w:val="22"/>
              </w:rPr>
            </w:pPr>
            <w:r w:rsidRPr="00E00247">
              <w:rPr>
                <w:sz w:val="22"/>
                <w:szCs w:val="22"/>
              </w:rPr>
              <w:t xml:space="preserve">Akademik Birimler </w:t>
            </w:r>
          </w:p>
          <w:p w14:paraId="5367052A" w14:textId="0153E31C" w:rsidR="006101A2" w:rsidRPr="00E00247" w:rsidRDefault="006101A2" w:rsidP="00182801">
            <w:pPr>
              <w:rPr>
                <w:sz w:val="22"/>
                <w:szCs w:val="22"/>
              </w:rPr>
            </w:pPr>
            <w:r w:rsidRPr="00E00247">
              <w:rPr>
                <w:sz w:val="22"/>
                <w:szCs w:val="22"/>
              </w:rPr>
              <w:t>Sosyal İşler ve Toplumsal Katkı Koordinatörlüğü</w:t>
            </w:r>
          </w:p>
        </w:tc>
      </w:tr>
      <w:tr w:rsidR="008B0C16" w:rsidRPr="00E00247" w14:paraId="5513E653" w14:textId="77777777" w:rsidTr="00850BA1">
        <w:trPr>
          <w:trHeight w:val="1051"/>
        </w:trPr>
        <w:tc>
          <w:tcPr>
            <w:tcW w:w="2579" w:type="pct"/>
            <w:gridSpan w:val="3"/>
            <w:vAlign w:val="center"/>
            <w:hideMark/>
          </w:tcPr>
          <w:p w14:paraId="0D59374B" w14:textId="77777777" w:rsidR="006101A2" w:rsidRPr="00E00247" w:rsidRDefault="006101A2" w:rsidP="006101A2">
            <w:pPr>
              <w:rPr>
                <w:b/>
                <w:bCs/>
                <w:sz w:val="22"/>
                <w:szCs w:val="22"/>
              </w:rPr>
            </w:pPr>
            <w:r w:rsidRPr="00E00247">
              <w:rPr>
                <w:b/>
                <w:bCs/>
                <w:sz w:val="22"/>
                <w:szCs w:val="22"/>
              </w:rPr>
              <w:t>Sürekli Eğitim Merkezi (SEM) ve Dil Merkezi (DİLMER) tarafından mesleki eğitime yönelik verilen sertifika sayısı</w:t>
            </w:r>
          </w:p>
        </w:tc>
        <w:tc>
          <w:tcPr>
            <w:tcW w:w="470" w:type="pct"/>
            <w:gridSpan w:val="3"/>
            <w:noWrap/>
            <w:vAlign w:val="center"/>
            <w:hideMark/>
          </w:tcPr>
          <w:p w14:paraId="32AAEEB8" w14:textId="77777777" w:rsidR="006101A2" w:rsidRPr="00E00247" w:rsidRDefault="006101A2" w:rsidP="006101A2">
            <w:pPr>
              <w:jc w:val="center"/>
              <w:rPr>
                <w:sz w:val="22"/>
                <w:szCs w:val="22"/>
              </w:rPr>
            </w:pPr>
            <w:r w:rsidRPr="00E00247">
              <w:rPr>
                <w:sz w:val="22"/>
                <w:szCs w:val="22"/>
              </w:rPr>
              <w:t>Sayı</w:t>
            </w:r>
          </w:p>
        </w:tc>
        <w:tc>
          <w:tcPr>
            <w:tcW w:w="782" w:type="pct"/>
            <w:noWrap/>
            <w:vAlign w:val="center"/>
            <w:hideMark/>
          </w:tcPr>
          <w:p w14:paraId="6294E4B4" w14:textId="7B11F79F"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hideMark/>
          </w:tcPr>
          <w:p w14:paraId="065B3315" w14:textId="77777777" w:rsidR="006101A2" w:rsidRPr="00E00247" w:rsidRDefault="006101A2" w:rsidP="006101A2">
            <w:pPr>
              <w:spacing w:after="120"/>
              <w:rPr>
                <w:sz w:val="22"/>
                <w:szCs w:val="22"/>
              </w:rPr>
            </w:pPr>
            <w:r w:rsidRPr="00E00247">
              <w:rPr>
                <w:sz w:val="22"/>
                <w:szCs w:val="22"/>
              </w:rPr>
              <w:t>GAZİSEM</w:t>
            </w:r>
          </w:p>
          <w:p w14:paraId="0516C1C2" w14:textId="79BA97B7" w:rsidR="006101A2" w:rsidRPr="00E00247" w:rsidRDefault="006101A2" w:rsidP="006101A2">
            <w:pPr>
              <w:rPr>
                <w:sz w:val="22"/>
                <w:szCs w:val="22"/>
              </w:rPr>
            </w:pPr>
            <w:r w:rsidRPr="00E00247">
              <w:rPr>
                <w:sz w:val="22"/>
                <w:szCs w:val="22"/>
              </w:rPr>
              <w:t>TÖMER</w:t>
            </w:r>
          </w:p>
        </w:tc>
      </w:tr>
      <w:tr w:rsidR="008B0C16" w:rsidRPr="00E00247" w14:paraId="07CED778" w14:textId="77777777" w:rsidTr="00850BA1">
        <w:trPr>
          <w:trHeight w:val="648"/>
        </w:trPr>
        <w:tc>
          <w:tcPr>
            <w:tcW w:w="2579" w:type="pct"/>
            <w:gridSpan w:val="3"/>
            <w:vAlign w:val="center"/>
            <w:hideMark/>
          </w:tcPr>
          <w:p w14:paraId="7777D67D" w14:textId="77777777" w:rsidR="006101A2" w:rsidRPr="00E00247" w:rsidRDefault="006101A2" w:rsidP="006101A2">
            <w:pPr>
              <w:rPr>
                <w:b/>
                <w:bCs/>
                <w:sz w:val="22"/>
                <w:szCs w:val="22"/>
              </w:rPr>
            </w:pPr>
            <w:r w:rsidRPr="00E00247">
              <w:rPr>
                <w:b/>
                <w:bCs/>
                <w:sz w:val="22"/>
                <w:szCs w:val="22"/>
              </w:rPr>
              <w:t>Tamamlanan sosyal sorumluluk projeleri sayısı</w:t>
            </w:r>
          </w:p>
        </w:tc>
        <w:tc>
          <w:tcPr>
            <w:tcW w:w="470" w:type="pct"/>
            <w:gridSpan w:val="3"/>
            <w:noWrap/>
            <w:vAlign w:val="center"/>
            <w:hideMark/>
          </w:tcPr>
          <w:p w14:paraId="4B6C7F88" w14:textId="77777777" w:rsidR="006101A2" w:rsidRPr="00E00247" w:rsidRDefault="006101A2" w:rsidP="006101A2">
            <w:pPr>
              <w:jc w:val="center"/>
              <w:rPr>
                <w:sz w:val="22"/>
                <w:szCs w:val="22"/>
              </w:rPr>
            </w:pPr>
            <w:r w:rsidRPr="00E00247">
              <w:rPr>
                <w:sz w:val="22"/>
                <w:szCs w:val="22"/>
              </w:rPr>
              <w:t>Sayı</w:t>
            </w:r>
          </w:p>
        </w:tc>
        <w:tc>
          <w:tcPr>
            <w:tcW w:w="782" w:type="pct"/>
            <w:noWrap/>
            <w:vAlign w:val="center"/>
            <w:hideMark/>
          </w:tcPr>
          <w:p w14:paraId="1C6563A5" w14:textId="7B557B68"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hideMark/>
          </w:tcPr>
          <w:p w14:paraId="78AC5F3E" w14:textId="77777777" w:rsidR="006101A2" w:rsidRPr="00E00247" w:rsidRDefault="006101A2" w:rsidP="006101A2">
            <w:pPr>
              <w:rPr>
                <w:sz w:val="22"/>
                <w:szCs w:val="22"/>
              </w:rPr>
            </w:pPr>
            <w:r w:rsidRPr="00E00247">
              <w:rPr>
                <w:sz w:val="22"/>
                <w:szCs w:val="22"/>
              </w:rPr>
              <w:t>Sosyal İşler ve Toplumsal Katkı Kurum Koordinatörlüğü</w:t>
            </w:r>
          </w:p>
        </w:tc>
      </w:tr>
      <w:tr w:rsidR="008B0C16" w:rsidRPr="00E00247" w14:paraId="4FDFD38E" w14:textId="77777777" w:rsidTr="00850BA1">
        <w:trPr>
          <w:trHeight w:val="1108"/>
        </w:trPr>
        <w:tc>
          <w:tcPr>
            <w:tcW w:w="2579" w:type="pct"/>
            <w:gridSpan w:val="3"/>
            <w:vAlign w:val="center"/>
            <w:hideMark/>
          </w:tcPr>
          <w:p w14:paraId="252CD982" w14:textId="77777777" w:rsidR="006101A2" w:rsidRPr="00E00247" w:rsidRDefault="006101A2" w:rsidP="006101A2">
            <w:pPr>
              <w:rPr>
                <w:b/>
                <w:bCs/>
                <w:sz w:val="22"/>
                <w:szCs w:val="22"/>
              </w:rPr>
            </w:pPr>
            <w:r w:rsidRPr="00E00247">
              <w:rPr>
                <w:b/>
                <w:bCs/>
                <w:sz w:val="22"/>
                <w:szCs w:val="22"/>
              </w:rPr>
              <w:t>Üniversitenin çevrecilik alanlarında aldığı ödül sayısı</w:t>
            </w:r>
          </w:p>
        </w:tc>
        <w:tc>
          <w:tcPr>
            <w:tcW w:w="470" w:type="pct"/>
            <w:gridSpan w:val="3"/>
            <w:noWrap/>
            <w:vAlign w:val="center"/>
            <w:hideMark/>
          </w:tcPr>
          <w:p w14:paraId="44A10B92" w14:textId="77777777" w:rsidR="006101A2" w:rsidRPr="00E00247" w:rsidRDefault="006101A2" w:rsidP="006101A2">
            <w:pPr>
              <w:jc w:val="center"/>
              <w:rPr>
                <w:sz w:val="22"/>
                <w:szCs w:val="22"/>
              </w:rPr>
            </w:pPr>
            <w:r w:rsidRPr="00E00247">
              <w:rPr>
                <w:sz w:val="22"/>
                <w:szCs w:val="22"/>
              </w:rPr>
              <w:t>Sayı</w:t>
            </w:r>
          </w:p>
        </w:tc>
        <w:tc>
          <w:tcPr>
            <w:tcW w:w="782" w:type="pct"/>
            <w:noWrap/>
            <w:vAlign w:val="center"/>
            <w:hideMark/>
          </w:tcPr>
          <w:p w14:paraId="7145B47B" w14:textId="196C2D4F"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hideMark/>
          </w:tcPr>
          <w:p w14:paraId="1A29C7B9" w14:textId="77777777" w:rsidR="006101A2" w:rsidRPr="00E00247" w:rsidRDefault="006101A2" w:rsidP="006101A2">
            <w:pPr>
              <w:rPr>
                <w:sz w:val="22"/>
                <w:szCs w:val="22"/>
              </w:rPr>
            </w:pPr>
            <w:r w:rsidRPr="00E00247">
              <w:rPr>
                <w:sz w:val="22"/>
                <w:szCs w:val="22"/>
              </w:rPr>
              <w:t>Sosyal İşler ve Toplumsal Katkı Kurum Koordinatörlüğü</w:t>
            </w:r>
          </w:p>
        </w:tc>
      </w:tr>
      <w:tr w:rsidR="006101A2" w:rsidRPr="00E00247" w14:paraId="3A22EDA1" w14:textId="77777777" w:rsidTr="00850BA1">
        <w:trPr>
          <w:trHeight w:val="1549"/>
        </w:trPr>
        <w:tc>
          <w:tcPr>
            <w:tcW w:w="2579" w:type="pct"/>
            <w:gridSpan w:val="3"/>
            <w:vAlign w:val="center"/>
          </w:tcPr>
          <w:p w14:paraId="120652B8" w14:textId="1E7492DB" w:rsidR="006101A2" w:rsidRPr="00E00247" w:rsidRDefault="006101A2" w:rsidP="006101A2">
            <w:pPr>
              <w:rPr>
                <w:b/>
                <w:bCs/>
                <w:sz w:val="22"/>
                <w:szCs w:val="22"/>
              </w:rPr>
            </w:pPr>
            <w:r w:rsidRPr="00E00247">
              <w:rPr>
                <w:b/>
                <w:bCs/>
                <w:sz w:val="22"/>
                <w:szCs w:val="22"/>
              </w:rPr>
              <w:lastRenderedPageBreak/>
              <w:t>Ameliyat sayısı</w:t>
            </w:r>
          </w:p>
        </w:tc>
        <w:tc>
          <w:tcPr>
            <w:tcW w:w="470" w:type="pct"/>
            <w:gridSpan w:val="3"/>
            <w:noWrap/>
            <w:vAlign w:val="center"/>
          </w:tcPr>
          <w:p w14:paraId="17A02813" w14:textId="7932AAC1" w:rsidR="006101A2" w:rsidRPr="00E00247" w:rsidRDefault="006101A2" w:rsidP="006101A2">
            <w:pPr>
              <w:jc w:val="center"/>
              <w:rPr>
                <w:sz w:val="22"/>
                <w:szCs w:val="22"/>
              </w:rPr>
            </w:pPr>
            <w:r w:rsidRPr="00E00247">
              <w:rPr>
                <w:sz w:val="22"/>
                <w:szCs w:val="22"/>
              </w:rPr>
              <w:t>Sayı</w:t>
            </w:r>
          </w:p>
        </w:tc>
        <w:tc>
          <w:tcPr>
            <w:tcW w:w="782" w:type="pct"/>
            <w:noWrap/>
            <w:vAlign w:val="center"/>
          </w:tcPr>
          <w:p w14:paraId="762E2276" w14:textId="6612F229"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tcPr>
          <w:p w14:paraId="189C8B7D" w14:textId="77777777" w:rsidR="006101A2" w:rsidRPr="00E00247" w:rsidRDefault="006101A2" w:rsidP="006101A2">
            <w:pPr>
              <w:spacing w:after="120"/>
              <w:rPr>
                <w:sz w:val="22"/>
                <w:szCs w:val="22"/>
              </w:rPr>
            </w:pPr>
            <w:r w:rsidRPr="00E00247">
              <w:rPr>
                <w:sz w:val="22"/>
                <w:szCs w:val="22"/>
              </w:rPr>
              <w:t>Gazi Üniversitesi Sağlık Uygulama ve Araştırma Hastanesi (Gazi Hastanesi)</w:t>
            </w:r>
          </w:p>
          <w:p w14:paraId="62ED0698" w14:textId="489FF9CD" w:rsidR="006101A2" w:rsidRPr="00E00247" w:rsidRDefault="006101A2" w:rsidP="006101A2">
            <w:pPr>
              <w:rPr>
                <w:sz w:val="22"/>
                <w:szCs w:val="22"/>
              </w:rPr>
            </w:pPr>
            <w:r w:rsidRPr="00E00247">
              <w:rPr>
                <w:sz w:val="22"/>
                <w:szCs w:val="22"/>
              </w:rPr>
              <w:t>Diş Hekimliği Fakültesi</w:t>
            </w:r>
          </w:p>
        </w:tc>
      </w:tr>
      <w:tr w:rsidR="006101A2" w:rsidRPr="00E00247" w14:paraId="70D9D972" w14:textId="77777777" w:rsidTr="00850BA1">
        <w:trPr>
          <w:trHeight w:val="1689"/>
        </w:trPr>
        <w:tc>
          <w:tcPr>
            <w:tcW w:w="2579" w:type="pct"/>
            <w:gridSpan w:val="3"/>
            <w:vAlign w:val="center"/>
          </w:tcPr>
          <w:p w14:paraId="2DD14BB8" w14:textId="3C3EFA93" w:rsidR="006101A2" w:rsidRPr="00E00247" w:rsidRDefault="006101A2" w:rsidP="006101A2">
            <w:pPr>
              <w:rPr>
                <w:b/>
                <w:bCs/>
                <w:sz w:val="22"/>
                <w:szCs w:val="22"/>
              </w:rPr>
            </w:pPr>
            <w:r w:rsidRPr="00E00247">
              <w:rPr>
                <w:b/>
                <w:bCs/>
                <w:sz w:val="22"/>
                <w:szCs w:val="22"/>
              </w:rPr>
              <w:t>Üniversite hastaneleri nitelikli yatak oranı</w:t>
            </w:r>
          </w:p>
        </w:tc>
        <w:tc>
          <w:tcPr>
            <w:tcW w:w="470" w:type="pct"/>
            <w:gridSpan w:val="3"/>
            <w:noWrap/>
            <w:vAlign w:val="center"/>
          </w:tcPr>
          <w:p w14:paraId="5152AFE1" w14:textId="571FAFB8" w:rsidR="006101A2" w:rsidRPr="00E00247" w:rsidRDefault="006101A2" w:rsidP="006101A2">
            <w:pPr>
              <w:jc w:val="center"/>
              <w:rPr>
                <w:sz w:val="22"/>
                <w:szCs w:val="22"/>
              </w:rPr>
            </w:pPr>
            <w:r w:rsidRPr="00E00247">
              <w:rPr>
                <w:sz w:val="22"/>
                <w:szCs w:val="22"/>
              </w:rPr>
              <w:t>Oran</w:t>
            </w:r>
          </w:p>
        </w:tc>
        <w:tc>
          <w:tcPr>
            <w:tcW w:w="782" w:type="pct"/>
            <w:noWrap/>
            <w:vAlign w:val="center"/>
          </w:tcPr>
          <w:p w14:paraId="6C322300" w14:textId="7FE0ED27"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tcPr>
          <w:p w14:paraId="57619DB1" w14:textId="77777777" w:rsidR="006101A2" w:rsidRPr="00E00247" w:rsidRDefault="006101A2" w:rsidP="006101A2">
            <w:pPr>
              <w:spacing w:after="120"/>
              <w:rPr>
                <w:sz w:val="22"/>
                <w:szCs w:val="22"/>
              </w:rPr>
            </w:pPr>
            <w:r w:rsidRPr="00E00247">
              <w:rPr>
                <w:sz w:val="22"/>
                <w:szCs w:val="22"/>
              </w:rPr>
              <w:t>Gazi Üniversitesi Sağlık Uygulama ve Araştırma Hastanesi (Gazi Hastanesi)</w:t>
            </w:r>
          </w:p>
          <w:p w14:paraId="5A75B627" w14:textId="56EB726E" w:rsidR="006101A2" w:rsidRPr="00E00247" w:rsidRDefault="006101A2" w:rsidP="006101A2">
            <w:pPr>
              <w:rPr>
                <w:sz w:val="22"/>
                <w:szCs w:val="22"/>
              </w:rPr>
            </w:pPr>
            <w:r w:rsidRPr="00E00247">
              <w:rPr>
                <w:sz w:val="22"/>
                <w:szCs w:val="22"/>
              </w:rPr>
              <w:t>Diş Hekimliği Fakültesi</w:t>
            </w:r>
          </w:p>
        </w:tc>
      </w:tr>
      <w:tr w:rsidR="006101A2" w:rsidRPr="00E00247" w14:paraId="20D379B6" w14:textId="77777777" w:rsidTr="00850BA1">
        <w:trPr>
          <w:trHeight w:val="850"/>
        </w:trPr>
        <w:tc>
          <w:tcPr>
            <w:tcW w:w="2579" w:type="pct"/>
            <w:gridSpan w:val="3"/>
            <w:vAlign w:val="center"/>
          </w:tcPr>
          <w:p w14:paraId="3FBA56F5" w14:textId="2191CBB7" w:rsidR="006101A2" w:rsidRPr="00E00247" w:rsidRDefault="006101A2" w:rsidP="006101A2">
            <w:pPr>
              <w:rPr>
                <w:b/>
                <w:bCs/>
                <w:sz w:val="22"/>
                <w:szCs w:val="22"/>
              </w:rPr>
            </w:pPr>
            <w:r w:rsidRPr="00E00247">
              <w:rPr>
                <w:b/>
                <w:bCs/>
                <w:sz w:val="22"/>
                <w:szCs w:val="22"/>
              </w:rPr>
              <w:t>Üniversite hastaneleri yatak doluluk oranı</w:t>
            </w:r>
          </w:p>
        </w:tc>
        <w:tc>
          <w:tcPr>
            <w:tcW w:w="470" w:type="pct"/>
            <w:gridSpan w:val="3"/>
            <w:noWrap/>
            <w:vAlign w:val="center"/>
          </w:tcPr>
          <w:p w14:paraId="6AA6DC1A" w14:textId="7140F894" w:rsidR="006101A2" w:rsidRPr="00E00247" w:rsidRDefault="006101A2" w:rsidP="006101A2">
            <w:pPr>
              <w:jc w:val="center"/>
              <w:rPr>
                <w:sz w:val="22"/>
                <w:szCs w:val="22"/>
              </w:rPr>
            </w:pPr>
            <w:r w:rsidRPr="00E00247">
              <w:rPr>
                <w:sz w:val="22"/>
                <w:szCs w:val="22"/>
              </w:rPr>
              <w:t>Oran</w:t>
            </w:r>
          </w:p>
        </w:tc>
        <w:tc>
          <w:tcPr>
            <w:tcW w:w="782" w:type="pct"/>
            <w:noWrap/>
            <w:vAlign w:val="center"/>
          </w:tcPr>
          <w:p w14:paraId="1E56CF41" w14:textId="72F6DE56"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tcPr>
          <w:p w14:paraId="0359A31E" w14:textId="1A3AF2D9" w:rsidR="006101A2" w:rsidRPr="00E00247" w:rsidRDefault="006101A2" w:rsidP="006101A2">
            <w:pPr>
              <w:rPr>
                <w:sz w:val="22"/>
                <w:szCs w:val="22"/>
              </w:rPr>
            </w:pPr>
            <w:r w:rsidRPr="00E00247">
              <w:rPr>
                <w:sz w:val="22"/>
                <w:szCs w:val="22"/>
              </w:rPr>
              <w:t>Gazi Üniversitesi Sağlık Uygulama ve Araştırma Hastanesi (Gazi Hastanesi)</w:t>
            </w:r>
          </w:p>
        </w:tc>
      </w:tr>
      <w:tr w:rsidR="006101A2" w:rsidRPr="00E00247" w14:paraId="13217220" w14:textId="77777777" w:rsidTr="00850BA1">
        <w:trPr>
          <w:trHeight w:val="268"/>
        </w:trPr>
        <w:tc>
          <w:tcPr>
            <w:tcW w:w="2579" w:type="pct"/>
            <w:gridSpan w:val="3"/>
            <w:vAlign w:val="center"/>
          </w:tcPr>
          <w:p w14:paraId="6F46986B" w14:textId="3BE39C40" w:rsidR="006101A2" w:rsidRPr="00E00247" w:rsidRDefault="006101A2" w:rsidP="006101A2">
            <w:pPr>
              <w:rPr>
                <w:b/>
                <w:bCs/>
                <w:sz w:val="22"/>
                <w:szCs w:val="22"/>
              </w:rPr>
            </w:pPr>
            <w:r w:rsidRPr="00E00247">
              <w:rPr>
                <w:b/>
                <w:bCs/>
                <w:sz w:val="22"/>
                <w:szCs w:val="22"/>
              </w:rPr>
              <w:t>Yatan hasta sayısı</w:t>
            </w:r>
          </w:p>
        </w:tc>
        <w:tc>
          <w:tcPr>
            <w:tcW w:w="470" w:type="pct"/>
            <w:gridSpan w:val="3"/>
            <w:noWrap/>
            <w:vAlign w:val="center"/>
          </w:tcPr>
          <w:p w14:paraId="02523264" w14:textId="25EE12AD" w:rsidR="006101A2" w:rsidRPr="00E00247" w:rsidRDefault="006101A2" w:rsidP="006101A2">
            <w:pPr>
              <w:jc w:val="center"/>
              <w:rPr>
                <w:sz w:val="22"/>
                <w:szCs w:val="22"/>
              </w:rPr>
            </w:pPr>
            <w:r w:rsidRPr="00E00247">
              <w:rPr>
                <w:sz w:val="22"/>
                <w:szCs w:val="22"/>
              </w:rPr>
              <w:t>Sayı</w:t>
            </w:r>
          </w:p>
        </w:tc>
        <w:tc>
          <w:tcPr>
            <w:tcW w:w="782" w:type="pct"/>
            <w:noWrap/>
            <w:vAlign w:val="center"/>
          </w:tcPr>
          <w:p w14:paraId="2663E100" w14:textId="03BC7C1C" w:rsidR="006101A2" w:rsidRPr="007441A3" w:rsidRDefault="006101A2" w:rsidP="007441A3">
            <w:pPr>
              <w:jc w:val="center"/>
              <w:rPr>
                <w:b/>
                <w:sz w:val="22"/>
                <w:szCs w:val="22"/>
              </w:rPr>
            </w:pPr>
            <w:r w:rsidRPr="007441A3">
              <w:rPr>
                <w:b/>
                <w:sz w:val="22"/>
                <w:szCs w:val="22"/>
              </w:rPr>
              <w:t> </w:t>
            </w:r>
            <w:r w:rsidR="007441A3" w:rsidRPr="007441A3">
              <w:rPr>
                <w:b/>
                <w:sz w:val="22"/>
                <w:szCs w:val="22"/>
              </w:rPr>
              <w:t>-</w:t>
            </w:r>
          </w:p>
        </w:tc>
        <w:tc>
          <w:tcPr>
            <w:tcW w:w="1169" w:type="pct"/>
            <w:vAlign w:val="center"/>
          </w:tcPr>
          <w:p w14:paraId="3030E022" w14:textId="77777777" w:rsidR="006101A2" w:rsidRPr="00E00247" w:rsidRDefault="006101A2" w:rsidP="006101A2">
            <w:pPr>
              <w:spacing w:after="120"/>
              <w:rPr>
                <w:sz w:val="22"/>
                <w:szCs w:val="22"/>
              </w:rPr>
            </w:pPr>
            <w:r w:rsidRPr="00E00247">
              <w:rPr>
                <w:sz w:val="22"/>
                <w:szCs w:val="22"/>
              </w:rPr>
              <w:t>Gazi Üniversitesi Sağlık Uygulama ve Araştırma Hastanesi (Gazi Hastanesi)</w:t>
            </w:r>
          </w:p>
          <w:p w14:paraId="60BB7918" w14:textId="5E1338DD" w:rsidR="006101A2" w:rsidRPr="00E00247" w:rsidRDefault="006101A2" w:rsidP="006101A2">
            <w:pPr>
              <w:rPr>
                <w:sz w:val="22"/>
                <w:szCs w:val="22"/>
              </w:rPr>
            </w:pPr>
            <w:r w:rsidRPr="00E00247">
              <w:rPr>
                <w:sz w:val="22"/>
                <w:szCs w:val="22"/>
              </w:rPr>
              <w:t>Diş Hekimliği Fakültesi</w:t>
            </w:r>
          </w:p>
        </w:tc>
      </w:tr>
      <w:tr w:rsidR="008B0C16" w:rsidRPr="00E00247" w14:paraId="703070BF" w14:textId="77777777" w:rsidTr="00182801">
        <w:trPr>
          <w:trHeight w:val="410"/>
        </w:trPr>
        <w:tc>
          <w:tcPr>
            <w:tcW w:w="2423" w:type="pct"/>
            <w:shd w:val="clear" w:color="auto" w:fill="DEEAF6" w:themeFill="accent1" w:themeFillTint="33"/>
            <w:vAlign w:val="center"/>
          </w:tcPr>
          <w:p w14:paraId="3CF95883" w14:textId="2D3C5CF6" w:rsidR="006101A2" w:rsidRPr="00E00247" w:rsidRDefault="006101A2" w:rsidP="006101A2">
            <w:pPr>
              <w:jc w:val="center"/>
              <w:rPr>
                <w:b/>
                <w:bCs/>
                <w:sz w:val="20"/>
              </w:rPr>
            </w:pPr>
            <w:r w:rsidRPr="00E00247">
              <w:rPr>
                <w:b/>
                <w:bCs/>
                <w:sz w:val="20"/>
              </w:rPr>
              <w:t>Performans Göstergesi</w:t>
            </w:r>
          </w:p>
        </w:tc>
        <w:tc>
          <w:tcPr>
            <w:tcW w:w="469" w:type="pct"/>
            <w:gridSpan w:val="3"/>
            <w:shd w:val="clear" w:color="auto" w:fill="DEEAF6" w:themeFill="accent1" w:themeFillTint="33"/>
            <w:noWrap/>
            <w:vAlign w:val="center"/>
          </w:tcPr>
          <w:p w14:paraId="7FC7206E" w14:textId="77777777" w:rsidR="006101A2" w:rsidRPr="00E00247" w:rsidRDefault="006101A2" w:rsidP="006101A2">
            <w:pPr>
              <w:jc w:val="center"/>
              <w:rPr>
                <w:b/>
                <w:bCs/>
                <w:sz w:val="20"/>
              </w:rPr>
            </w:pPr>
            <w:r w:rsidRPr="00E00247">
              <w:rPr>
                <w:b/>
                <w:bCs/>
                <w:sz w:val="20"/>
              </w:rPr>
              <w:t>Ölçü</w:t>
            </w:r>
          </w:p>
          <w:p w14:paraId="44C5632B" w14:textId="15341EB7" w:rsidR="006101A2" w:rsidRPr="00E00247" w:rsidRDefault="006101A2" w:rsidP="006101A2">
            <w:pPr>
              <w:jc w:val="center"/>
              <w:rPr>
                <w:sz w:val="20"/>
              </w:rPr>
            </w:pPr>
            <w:r w:rsidRPr="00E00247">
              <w:rPr>
                <w:b/>
                <w:bCs/>
                <w:sz w:val="20"/>
              </w:rPr>
              <w:t>Birimi</w:t>
            </w:r>
          </w:p>
        </w:tc>
        <w:tc>
          <w:tcPr>
            <w:tcW w:w="939" w:type="pct"/>
            <w:gridSpan w:val="3"/>
            <w:shd w:val="clear" w:color="auto" w:fill="DEEAF6" w:themeFill="accent1" w:themeFillTint="33"/>
            <w:noWrap/>
            <w:vAlign w:val="center"/>
          </w:tcPr>
          <w:p w14:paraId="637A50B2" w14:textId="70F356E8" w:rsidR="006101A2" w:rsidRPr="00E00247" w:rsidRDefault="006101A2" w:rsidP="006101A2">
            <w:pPr>
              <w:jc w:val="center"/>
              <w:rPr>
                <w:sz w:val="20"/>
              </w:rPr>
            </w:pPr>
            <w:r w:rsidRPr="00E00247">
              <w:rPr>
                <w:b/>
                <w:bCs/>
                <w:sz w:val="20"/>
              </w:rPr>
              <w:t>2023 Yıl</w:t>
            </w:r>
            <w:r w:rsidR="008B0C16" w:rsidRPr="00E00247">
              <w:rPr>
                <w:b/>
                <w:bCs/>
                <w:sz w:val="20"/>
              </w:rPr>
              <w:t>s</w:t>
            </w:r>
            <w:r w:rsidRPr="00E00247">
              <w:rPr>
                <w:b/>
                <w:bCs/>
                <w:sz w:val="20"/>
              </w:rPr>
              <w:t>onu İtibarıyla Gerçekleşme</w:t>
            </w:r>
          </w:p>
        </w:tc>
        <w:tc>
          <w:tcPr>
            <w:tcW w:w="1169" w:type="pct"/>
            <w:shd w:val="clear" w:color="auto" w:fill="DEEAF6" w:themeFill="accent1" w:themeFillTint="33"/>
            <w:vAlign w:val="center"/>
          </w:tcPr>
          <w:p w14:paraId="6676A1F7" w14:textId="6F3C9C00" w:rsidR="006101A2" w:rsidRPr="00E00247" w:rsidRDefault="006101A2" w:rsidP="008B0C16">
            <w:pPr>
              <w:jc w:val="center"/>
              <w:rPr>
                <w:sz w:val="20"/>
              </w:rPr>
            </w:pPr>
            <w:r w:rsidRPr="00E00247">
              <w:rPr>
                <w:b/>
                <w:bCs/>
                <w:sz w:val="20"/>
              </w:rPr>
              <w:t>Sorumlu Birim</w:t>
            </w:r>
          </w:p>
        </w:tc>
      </w:tr>
      <w:tr w:rsidR="006101A2" w:rsidRPr="00E00247" w14:paraId="265B3F5C" w14:textId="77777777" w:rsidTr="00850BA1">
        <w:trPr>
          <w:trHeight w:val="703"/>
        </w:trPr>
        <w:tc>
          <w:tcPr>
            <w:tcW w:w="5000" w:type="pct"/>
            <w:gridSpan w:val="8"/>
            <w:shd w:val="clear" w:color="auto" w:fill="auto"/>
            <w:vAlign w:val="center"/>
            <w:hideMark/>
          </w:tcPr>
          <w:p w14:paraId="09EB63AB" w14:textId="77777777" w:rsidR="006101A2" w:rsidRPr="00E00247" w:rsidRDefault="006101A2" w:rsidP="006101A2">
            <w:pPr>
              <w:jc w:val="both"/>
              <w:rPr>
                <w:b/>
                <w:bCs/>
                <w:sz w:val="22"/>
                <w:szCs w:val="22"/>
              </w:rPr>
            </w:pPr>
            <w:r w:rsidRPr="00E00247">
              <w:rPr>
                <w:b/>
                <w:bCs/>
                <w:sz w:val="22"/>
                <w:szCs w:val="22"/>
              </w:rPr>
              <w:t>SCI, SCI-Expanded, SSCI ve AHCI Kapsamındaki Dergilerde Öğretim Elemanı Başına Düşen Yayın Sayısı</w:t>
            </w:r>
          </w:p>
        </w:tc>
      </w:tr>
      <w:tr w:rsidR="007441A3" w:rsidRPr="00E00247" w14:paraId="0BBB2CB0" w14:textId="77777777" w:rsidTr="00182801">
        <w:trPr>
          <w:trHeight w:val="750"/>
        </w:trPr>
        <w:tc>
          <w:tcPr>
            <w:tcW w:w="2423" w:type="pct"/>
            <w:vAlign w:val="center"/>
            <w:hideMark/>
          </w:tcPr>
          <w:p w14:paraId="159A74A8" w14:textId="72539A50" w:rsidR="007441A3" w:rsidRPr="00E00247" w:rsidRDefault="007441A3" w:rsidP="007441A3">
            <w:pPr>
              <w:rPr>
                <w:sz w:val="22"/>
                <w:szCs w:val="22"/>
              </w:rPr>
            </w:pPr>
            <w:r w:rsidRPr="00E00247">
              <w:rPr>
                <w:sz w:val="22"/>
                <w:szCs w:val="22"/>
              </w:rPr>
              <w:t>SCI, SCI-Expanded, SSCI ve AHCI kapsamındaki dergilerde yayınlanan tam metin yayın sayısı</w:t>
            </w:r>
          </w:p>
        </w:tc>
        <w:tc>
          <w:tcPr>
            <w:tcW w:w="469" w:type="pct"/>
            <w:gridSpan w:val="3"/>
            <w:noWrap/>
            <w:vAlign w:val="center"/>
            <w:hideMark/>
          </w:tcPr>
          <w:p w14:paraId="617A0867"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21A13A2D" w14:textId="3E6AA594"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41419342" w14:textId="77777777" w:rsidR="007441A3" w:rsidRPr="00E00247" w:rsidRDefault="007441A3" w:rsidP="007441A3">
            <w:pPr>
              <w:rPr>
                <w:sz w:val="22"/>
                <w:szCs w:val="22"/>
              </w:rPr>
            </w:pPr>
            <w:r w:rsidRPr="00E00247">
              <w:rPr>
                <w:sz w:val="22"/>
                <w:szCs w:val="22"/>
              </w:rPr>
              <w:t>Kütüphane ve Dokümantasyon Daire Başkanlığı</w:t>
            </w:r>
          </w:p>
        </w:tc>
      </w:tr>
      <w:tr w:rsidR="007441A3" w:rsidRPr="00E00247" w14:paraId="71A8D78A" w14:textId="77777777" w:rsidTr="00182801">
        <w:trPr>
          <w:trHeight w:val="447"/>
        </w:trPr>
        <w:tc>
          <w:tcPr>
            <w:tcW w:w="2423" w:type="pct"/>
            <w:vAlign w:val="center"/>
            <w:hideMark/>
          </w:tcPr>
          <w:p w14:paraId="26AE0A05" w14:textId="2063C470" w:rsidR="007441A3" w:rsidRPr="00E00247" w:rsidRDefault="007441A3" w:rsidP="007441A3">
            <w:pPr>
              <w:rPr>
                <w:sz w:val="22"/>
                <w:szCs w:val="22"/>
              </w:rPr>
            </w:pPr>
            <w:r w:rsidRPr="00E00247">
              <w:rPr>
                <w:sz w:val="22"/>
                <w:szCs w:val="22"/>
              </w:rPr>
              <w:t>Toplam öğretim elemanı sayısı</w:t>
            </w:r>
          </w:p>
        </w:tc>
        <w:tc>
          <w:tcPr>
            <w:tcW w:w="469" w:type="pct"/>
            <w:gridSpan w:val="3"/>
            <w:noWrap/>
            <w:vAlign w:val="center"/>
            <w:hideMark/>
          </w:tcPr>
          <w:p w14:paraId="7DC3307D"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442820F9" w14:textId="2984F85B"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5285CA25" w14:textId="77777777" w:rsidR="007441A3" w:rsidRPr="00E00247" w:rsidRDefault="007441A3" w:rsidP="007441A3">
            <w:pPr>
              <w:rPr>
                <w:sz w:val="22"/>
                <w:szCs w:val="22"/>
              </w:rPr>
            </w:pPr>
            <w:r w:rsidRPr="00E00247">
              <w:rPr>
                <w:sz w:val="22"/>
                <w:szCs w:val="22"/>
              </w:rPr>
              <w:t>Personel Daire Başkanlığı</w:t>
            </w:r>
          </w:p>
        </w:tc>
      </w:tr>
      <w:tr w:rsidR="007441A3" w:rsidRPr="00E00247" w14:paraId="1426C374" w14:textId="77777777" w:rsidTr="00182801">
        <w:trPr>
          <w:trHeight w:val="630"/>
        </w:trPr>
        <w:tc>
          <w:tcPr>
            <w:tcW w:w="2423" w:type="pct"/>
            <w:vAlign w:val="center"/>
            <w:hideMark/>
          </w:tcPr>
          <w:p w14:paraId="7561AAC3" w14:textId="77777777" w:rsidR="007441A3" w:rsidRPr="00E00247" w:rsidRDefault="007441A3" w:rsidP="007441A3">
            <w:pPr>
              <w:rPr>
                <w:b/>
                <w:bCs/>
                <w:sz w:val="22"/>
                <w:szCs w:val="22"/>
              </w:rPr>
            </w:pPr>
            <w:r w:rsidRPr="00E00247">
              <w:rPr>
                <w:b/>
                <w:bCs/>
                <w:sz w:val="22"/>
                <w:szCs w:val="22"/>
              </w:rPr>
              <w:t>Araştırma bursundan yararlanan öğrenci sayısı</w:t>
            </w:r>
          </w:p>
        </w:tc>
        <w:tc>
          <w:tcPr>
            <w:tcW w:w="469" w:type="pct"/>
            <w:gridSpan w:val="3"/>
            <w:noWrap/>
            <w:vAlign w:val="center"/>
            <w:hideMark/>
          </w:tcPr>
          <w:p w14:paraId="3EE0EEC1"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56343BF4" w14:textId="7EAF106B"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2CECD150" w14:textId="77777777" w:rsidR="007441A3" w:rsidRPr="00E00247" w:rsidRDefault="007441A3" w:rsidP="007441A3">
            <w:pPr>
              <w:rPr>
                <w:sz w:val="22"/>
                <w:szCs w:val="22"/>
              </w:rPr>
            </w:pPr>
            <w:r w:rsidRPr="00E00247">
              <w:rPr>
                <w:sz w:val="22"/>
                <w:szCs w:val="22"/>
              </w:rPr>
              <w:t>Eğitim-Öğretim Kurum Koordinatörlüğü</w:t>
            </w:r>
          </w:p>
        </w:tc>
      </w:tr>
      <w:tr w:rsidR="007441A3" w:rsidRPr="00E00247" w14:paraId="18B9646D" w14:textId="77777777" w:rsidTr="00850BA1">
        <w:trPr>
          <w:trHeight w:val="784"/>
        </w:trPr>
        <w:tc>
          <w:tcPr>
            <w:tcW w:w="2423" w:type="pct"/>
            <w:vAlign w:val="center"/>
            <w:hideMark/>
          </w:tcPr>
          <w:p w14:paraId="2E25075E" w14:textId="77777777" w:rsidR="007441A3" w:rsidRPr="00E00247" w:rsidRDefault="007441A3" w:rsidP="007441A3">
            <w:pPr>
              <w:rPr>
                <w:b/>
                <w:bCs/>
                <w:sz w:val="22"/>
                <w:szCs w:val="22"/>
              </w:rPr>
            </w:pPr>
            <w:r w:rsidRPr="00E00247">
              <w:rPr>
                <w:b/>
                <w:bCs/>
                <w:sz w:val="22"/>
                <w:szCs w:val="22"/>
              </w:rPr>
              <w:t>YÖK tarafından öncelikli alanlarında sağlanan burslardan yararlanan doktora öğrenci sayısı</w:t>
            </w:r>
          </w:p>
        </w:tc>
        <w:tc>
          <w:tcPr>
            <w:tcW w:w="469" w:type="pct"/>
            <w:gridSpan w:val="3"/>
            <w:noWrap/>
            <w:vAlign w:val="center"/>
            <w:hideMark/>
          </w:tcPr>
          <w:p w14:paraId="5D986CE6"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3B96A5E5" w14:textId="1D15CAEA"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1D672313" w14:textId="77777777" w:rsidR="007441A3" w:rsidRPr="00E00247" w:rsidRDefault="007441A3" w:rsidP="007441A3">
            <w:pPr>
              <w:rPr>
                <w:sz w:val="22"/>
                <w:szCs w:val="22"/>
              </w:rPr>
            </w:pPr>
            <w:r w:rsidRPr="00E00247">
              <w:rPr>
                <w:sz w:val="22"/>
                <w:szCs w:val="22"/>
              </w:rPr>
              <w:t>Eğitim-Öğretim Kurum Koordinatörlüğü</w:t>
            </w:r>
          </w:p>
        </w:tc>
      </w:tr>
      <w:tr w:rsidR="007441A3" w:rsidRPr="00E00247" w14:paraId="7371D38B" w14:textId="77777777" w:rsidTr="00850BA1">
        <w:trPr>
          <w:trHeight w:val="838"/>
        </w:trPr>
        <w:tc>
          <w:tcPr>
            <w:tcW w:w="2423" w:type="pct"/>
            <w:vAlign w:val="center"/>
            <w:hideMark/>
          </w:tcPr>
          <w:p w14:paraId="1B4E58E1" w14:textId="77777777" w:rsidR="007441A3" w:rsidRPr="00E00247" w:rsidRDefault="007441A3" w:rsidP="007441A3">
            <w:pPr>
              <w:rPr>
                <w:b/>
                <w:bCs/>
                <w:sz w:val="22"/>
                <w:szCs w:val="22"/>
              </w:rPr>
            </w:pPr>
            <w:r w:rsidRPr="00E00247">
              <w:rPr>
                <w:b/>
                <w:bCs/>
                <w:sz w:val="22"/>
                <w:szCs w:val="22"/>
              </w:rPr>
              <w:t>YÖK tarafından sağlanan yurt dışında yabancı dil yeterliliklerinin artırılmasına yönelik burslardan yararlanan sayısı</w:t>
            </w:r>
          </w:p>
        </w:tc>
        <w:tc>
          <w:tcPr>
            <w:tcW w:w="469" w:type="pct"/>
            <w:gridSpan w:val="3"/>
            <w:noWrap/>
            <w:vAlign w:val="center"/>
            <w:hideMark/>
          </w:tcPr>
          <w:p w14:paraId="27B47AD1"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51D87DEA" w14:textId="6816382A"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7963599D" w14:textId="77777777" w:rsidR="007441A3" w:rsidRPr="00E00247" w:rsidRDefault="007441A3" w:rsidP="007441A3">
            <w:pPr>
              <w:rPr>
                <w:sz w:val="22"/>
                <w:szCs w:val="22"/>
              </w:rPr>
            </w:pPr>
            <w:r w:rsidRPr="00E00247">
              <w:rPr>
                <w:sz w:val="22"/>
                <w:szCs w:val="22"/>
              </w:rPr>
              <w:t>Eğitim-Öğretim Kurum Koordinatörlüğü</w:t>
            </w:r>
          </w:p>
        </w:tc>
      </w:tr>
      <w:tr w:rsidR="007441A3" w:rsidRPr="00E00247" w14:paraId="33D4E5CB" w14:textId="77777777" w:rsidTr="00850BA1">
        <w:trPr>
          <w:trHeight w:val="822"/>
        </w:trPr>
        <w:tc>
          <w:tcPr>
            <w:tcW w:w="2423" w:type="pct"/>
            <w:vAlign w:val="center"/>
            <w:hideMark/>
          </w:tcPr>
          <w:p w14:paraId="70CD70E8" w14:textId="77777777" w:rsidR="007441A3" w:rsidRPr="00E00247" w:rsidRDefault="007441A3" w:rsidP="007441A3">
            <w:pPr>
              <w:rPr>
                <w:b/>
                <w:bCs/>
                <w:sz w:val="22"/>
                <w:szCs w:val="22"/>
              </w:rPr>
            </w:pPr>
            <w:r w:rsidRPr="00E00247">
              <w:rPr>
                <w:b/>
                <w:bCs/>
                <w:sz w:val="22"/>
                <w:szCs w:val="22"/>
              </w:rPr>
              <w:t>Yükseköğretim Kurulu, Türkiye Bilimler Akademisi ve TÜBİTAK bilim, teşvik ve sanat ödülleri sayısı</w:t>
            </w:r>
          </w:p>
        </w:tc>
        <w:tc>
          <w:tcPr>
            <w:tcW w:w="469" w:type="pct"/>
            <w:gridSpan w:val="3"/>
            <w:noWrap/>
            <w:vAlign w:val="center"/>
            <w:hideMark/>
          </w:tcPr>
          <w:p w14:paraId="14716666"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5D72231B" w14:textId="37759633"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7EB9AAA8" w14:textId="77777777" w:rsidR="007441A3" w:rsidRPr="00E00247" w:rsidRDefault="007441A3" w:rsidP="007441A3">
            <w:pPr>
              <w:rPr>
                <w:sz w:val="22"/>
                <w:szCs w:val="22"/>
              </w:rPr>
            </w:pPr>
            <w:r w:rsidRPr="00E00247">
              <w:rPr>
                <w:sz w:val="22"/>
                <w:szCs w:val="22"/>
              </w:rPr>
              <w:t>Kurumsal Veri Yönetimi Koordinatörlüğü</w:t>
            </w:r>
          </w:p>
        </w:tc>
      </w:tr>
      <w:tr w:rsidR="007441A3" w:rsidRPr="00E00247" w14:paraId="744168B5" w14:textId="77777777" w:rsidTr="00182801">
        <w:trPr>
          <w:trHeight w:val="439"/>
        </w:trPr>
        <w:tc>
          <w:tcPr>
            <w:tcW w:w="2423" w:type="pct"/>
            <w:vAlign w:val="center"/>
            <w:hideMark/>
          </w:tcPr>
          <w:p w14:paraId="098072D8" w14:textId="77777777" w:rsidR="007441A3" w:rsidRPr="00E00247" w:rsidRDefault="007441A3" w:rsidP="007441A3">
            <w:pPr>
              <w:rPr>
                <w:b/>
                <w:bCs/>
                <w:sz w:val="22"/>
                <w:szCs w:val="22"/>
              </w:rPr>
            </w:pPr>
            <w:r w:rsidRPr="00E00247">
              <w:rPr>
                <w:b/>
                <w:bCs/>
                <w:sz w:val="22"/>
                <w:szCs w:val="22"/>
              </w:rPr>
              <w:t>Doktora eğitimini tamamlayanların sayısı</w:t>
            </w:r>
          </w:p>
        </w:tc>
        <w:tc>
          <w:tcPr>
            <w:tcW w:w="469" w:type="pct"/>
            <w:gridSpan w:val="3"/>
            <w:noWrap/>
            <w:vAlign w:val="center"/>
            <w:hideMark/>
          </w:tcPr>
          <w:p w14:paraId="1FC270A2"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0167B81E" w14:textId="350FEE6E"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030F1265" w14:textId="77777777" w:rsidR="007441A3" w:rsidRPr="00E00247" w:rsidRDefault="007441A3" w:rsidP="007441A3">
            <w:pPr>
              <w:rPr>
                <w:sz w:val="22"/>
                <w:szCs w:val="22"/>
              </w:rPr>
            </w:pPr>
            <w:r w:rsidRPr="00E00247">
              <w:rPr>
                <w:sz w:val="22"/>
                <w:szCs w:val="22"/>
              </w:rPr>
              <w:t>Öğrenci İşleri Daire Başkanlığı</w:t>
            </w:r>
          </w:p>
        </w:tc>
      </w:tr>
      <w:tr w:rsidR="007441A3" w:rsidRPr="00E00247" w14:paraId="5024C958" w14:textId="77777777" w:rsidTr="00182801">
        <w:trPr>
          <w:trHeight w:val="439"/>
        </w:trPr>
        <w:tc>
          <w:tcPr>
            <w:tcW w:w="2423" w:type="pct"/>
            <w:vAlign w:val="center"/>
            <w:hideMark/>
          </w:tcPr>
          <w:p w14:paraId="0C5AE00D" w14:textId="77777777" w:rsidR="007441A3" w:rsidRPr="00E00247" w:rsidRDefault="007441A3" w:rsidP="007441A3">
            <w:pPr>
              <w:rPr>
                <w:b/>
                <w:bCs/>
                <w:sz w:val="22"/>
                <w:szCs w:val="22"/>
              </w:rPr>
            </w:pPr>
            <w:r w:rsidRPr="00E00247">
              <w:rPr>
                <w:b/>
                <w:bCs/>
                <w:sz w:val="22"/>
                <w:szCs w:val="22"/>
              </w:rPr>
              <w:t>Eğitim bilimleri kontenjan doluluk oranı</w:t>
            </w:r>
          </w:p>
        </w:tc>
        <w:tc>
          <w:tcPr>
            <w:tcW w:w="469" w:type="pct"/>
            <w:gridSpan w:val="3"/>
            <w:noWrap/>
            <w:vAlign w:val="center"/>
            <w:hideMark/>
          </w:tcPr>
          <w:p w14:paraId="15521A6F" w14:textId="77777777" w:rsidR="007441A3" w:rsidRPr="00E00247" w:rsidRDefault="007441A3" w:rsidP="007441A3">
            <w:pPr>
              <w:jc w:val="center"/>
              <w:rPr>
                <w:sz w:val="22"/>
                <w:szCs w:val="22"/>
              </w:rPr>
            </w:pPr>
            <w:r w:rsidRPr="00E00247">
              <w:rPr>
                <w:sz w:val="22"/>
                <w:szCs w:val="22"/>
              </w:rPr>
              <w:t>Oran</w:t>
            </w:r>
          </w:p>
        </w:tc>
        <w:tc>
          <w:tcPr>
            <w:tcW w:w="939" w:type="pct"/>
            <w:gridSpan w:val="3"/>
            <w:noWrap/>
            <w:vAlign w:val="center"/>
            <w:hideMark/>
          </w:tcPr>
          <w:p w14:paraId="09CCC149" w14:textId="3F3ACBE0"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0F1FC066" w14:textId="77777777" w:rsidR="007441A3" w:rsidRPr="00E00247" w:rsidRDefault="007441A3" w:rsidP="007441A3">
            <w:pPr>
              <w:rPr>
                <w:sz w:val="22"/>
                <w:szCs w:val="22"/>
              </w:rPr>
            </w:pPr>
            <w:r w:rsidRPr="00E00247">
              <w:rPr>
                <w:sz w:val="22"/>
                <w:szCs w:val="22"/>
              </w:rPr>
              <w:t>Öğrenci İşleri Daire Başkanlığı</w:t>
            </w:r>
          </w:p>
        </w:tc>
      </w:tr>
      <w:tr w:rsidR="007441A3" w:rsidRPr="00E00247" w14:paraId="12910FEA" w14:textId="77777777" w:rsidTr="00182801">
        <w:trPr>
          <w:trHeight w:val="439"/>
        </w:trPr>
        <w:tc>
          <w:tcPr>
            <w:tcW w:w="2423" w:type="pct"/>
            <w:vAlign w:val="center"/>
            <w:hideMark/>
          </w:tcPr>
          <w:p w14:paraId="2E4D08F7" w14:textId="77777777" w:rsidR="007441A3" w:rsidRPr="00E00247" w:rsidRDefault="007441A3" w:rsidP="007441A3">
            <w:pPr>
              <w:rPr>
                <w:b/>
                <w:bCs/>
                <w:sz w:val="22"/>
                <w:szCs w:val="22"/>
              </w:rPr>
            </w:pPr>
            <w:r w:rsidRPr="00E00247">
              <w:rPr>
                <w:b/>
                <w:bCs/>
                <w:sz w:val="22"/>
                <w:szCs w:val="22"/>
              </w:rPr>
              <w:t>Eğitimin program süresinde bitirilme oranı</w:t>
            </w:r>
          </w:p>
        </w:tc>
        <w:tc>
          <w:tcPr>
            <w:tcW w:w="469" w:type="pct"/>
            <w:gridSpan w:val="3"/>
            <w:noWrap/>
            <w:vAlign w:val="center"/>
            <w:hideMark/>
          </w:tcPr>
          <w:p w14:paraId="5C5DB6F5" w14:textId="77777777" w:rsidR="007441A3" w:rsidRPr="00E00247" w:rsidRDefault="007441A3" w:rsidP="007441A3">
            <w:pPr>
              <w:jc w:val="center"/>
              <w:rPr>
                <w:sz w:val="22"/>
                <w:szCs w:val="22"/>
              </w:rPr>
            </w:pPr>
            <w:r w:rsidRPr="00E00247">
              <w:rPr>
                <w:sz w:val="22"/>
                <w:szCs w:val="22"/>
              </w:rPr>
              <w:t>Oran</w:t>
            </w:r>
          </w:p>
        </w:tc>
        <w:tc>
          <w:tcPr>
            <w:tcW w:w="939" w:type="pct"/>
            <w:gridSpan w:val="3"/>
            <w:noWrap/>
            <w:vAlign w:val="center"/>
            <w:hideMark/>
          </w:tcPr>
          <w:p w14:paraId="1240BCEF" w14:textId="4DAC2904"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589CCDD3" w14:textId="77777777" w:rsidR="007441A3" w:rsidRPr="00E00247" w:rsidRDefault="007441A3" w:rsidP="007441A3">
            <w:pPr>
              <w:rPr>
                <w:sz w:val="22"/>
                <w:szCs w:val="22"/>
              </w:rPr>
            </w:pPr>
            <w:r w:rsidRPr="00E00247">
              <w:rPr>
                <w:sz w:val="22"/>
                <w:szCs w:val="22"/>
              </w:rPr>
              <w:t>Öğrenci İşleri Daire Başkanlığı</w:t>
            </w:r>
          </w:p>
        </w:tc>
      </w:tr>
      <w:tr w:rsidR="007441A3" w:rsidRPr="00E00247" w14:paraId="2FDC78CD" w14:textId="77777777" w:rsidTr="00182801">
        <w:trPr>
          <w:trHeight w:val="439"/>
        </w:trPr>
        <w:tc>
          <w:tcPr>
            <w:tcW w:w="2423" w:type="pct"/>
            <w:vAlign w:val="center"/>
          </w:tcPr>
          <w:p w14:paraId="649E0D44" w14:textId="0B3436B7" w:rsidR="007441A3" w:rsidRPr="00E00247" w:rsidRDefault="007441A3" w:rsidP="007441A3">
            <w:pPr>
              <w:rPr>
                <w:b/>
                <w:bCs/>
                <w:sz w:val="22"/>
                <w:szCs w:val="22"/>
              </w:rPr>
            </w:pPr>
            <w:r w:rsidRPr="00E00247">
              <w:rPr>
                <w:b/>
                <w:bCs/>
                <w:sz w:val="22"/>
                <w:szCs w:val="22"/>
              </w:rPr>
              <w:lastRenderedPageBreak/>
              <w:t>Fen bilimleri kontenjan doluluk oranı</w:t>
            </w:r>
          </w:p>
        </w:tc>
        <w:tc>
          <w:tcPr>
            <w:tcW w:w="469" w:type="pct"/>
            <w:gridSpan w:val="3"/>
            <w:noWrap/>
            <w:vAlign w:val="center"/>
          </w:tcPr>
          <w:p w14:paraId="1E6FD0A8" w14:textId="6D23B077" w:rsidR="007441A3" w:rsidRPr="00E00247" w:rsidRDefault="007441A3" w:rsidP="007441A3">
            <w:pPr>
              <w:jc w:val="center"/>
              <w:rPr>
                <w:sz w:val="22"/>
                <w:szCs w:val="22"/>
              </w:rPr>
            </w:pPr>
            <w:r w:rsidRPr="00E00247">
              <w:rPr>
                <w:sz w:val="22"/>
                <w:szCs w:val="22"/>
              </w:rPr>
              <w:t>Oran</w:t>
            </w:r>
          </w:p>
        </w:tc>
        <w:tc>
          <w:tcPr>
            <w:tcW w:w="939" w:type="pct"/>
            <w:gridSpan w:val="3"/>
            <w:noWrap/>
            <w:vAlign w:val="center"/>
          </w:tcPr>
          <w:p w14:paraId="42A48689" w14:textId="60AE53B8" w:rsidR="007441A3" w:rsidRPr="007441A3" w:rsidRDefault="007441A3" w:rsidP="007441A3">
            <w:pPr>
              <w:jc w:val="center"/>
              <w:rPr>
                <w:b/>
                <w:sz w:val="22"/>
                <w:szCs w:val="22"/>
              </w:rPr>
            </w:pPr>
            <w:r w:rsidRPr="007441A3">
              <w:rPr>
                <w:b/>
                <w:sz w:val="22"/>
                <w:szCs w:val="22"/>
              </w:rPr>
              <w:t> -</w:t>
            </w:r>
          </w:p>
        </w:tc>
        <w:tc>
          <w:tcPr>
            <w:tcW w:w="1169" w:type="pct"/>
            <w:vAlign w:val="center"/>
          </w:tcPr>
          <w:p w14:paraId="3CCA16E1" w14:textId="636B1F11" w:rsidR="007441A3" w:rsidRPr="00E00247" w:rsidRDefault="007441A3" w:rsidP="007441A3">
            <w:pPr>
              <w:rPr>
                <w:sz w:val="22"/>
                <w:szCs w:val="22"/>
              </w:rPr>
            </w:pPr>
            <w:r w:rsidRPr="00E00247">
              <w:rPr>
                <w:sz w:val="22"/>
                <w:szCs w:val="22"/>
              </w:rPr>
              <w:t>Öğrenci İşleri Daire Başkanlığı</w:t>
            </w:r>
          </w:p>
        </w:tc>
      </w:tr>
      <w:tr w:rsidR="007441A3" w:rsidRPr="00E00247" w14:paraId="5F61AD65" w14:textId="77777777" w:rsidTr="00182801">
        <w:trPr>
          <w:trHeight w:val="439"/>
        </w:trPr>
        <w:tc>
          <w:tcPr>
            <w:tcW w:w="2423" w:type="pct"/>
            <w:vAlign w:val="center"/>
          </w:tcPr>
          <w:p w14:paraId="2A449C09" w14:textId="1F93B4A2" w:rsidR="007441A3" w:rsidRPr="00E00247" w:rsidRDefault="007441A3" w:rsidP="007441A3">
            <w:pPr>
              <w:rPr>
                <w:b/>
                <w:bCs/>
                <w:sz w:val="22"/>
                <w:szCs w:val="22"/>
              </w:rPr>
            </w:pPr>
            <w:r w:rsidRPr="00E00247">
              <w:rPr>
                <w:b/>
                <w:bCs/>
                <w:sz w:val="22"/>
                <w:szCs w:val="22"/>
              </w:rPr>
              <w:t>Kütüphanede bulunan basılı ve elektronik kaynak sayısı</w:t>
            </w:r>
          </w:p>
        </w:tc>
        <w:tc>
          <w:tcPr>
            <w:tcW w:w="469" w:type="pct"/>
            <w:gridSpan w:val="3"/>
            <w:noWrap/>
            <w:vAlign w:val="center"/>
          </w:tcPr>
          <w:p w14:paraId="2522D598" w14:textId="00855C15" w:rsidR="007441A3" w:rsidRPr="00E00247" w:rsidRDefault="007441A3" w:rsidP="007441A3">
            <w:pPr>
              <w:jc w:val="center"/>
              <w:rPr>
                <w:sz w:val="22"/>
                <w:szCs w:val="22"/>
              </w:rPr>
            </w:pPr>
            <w:r w:rsidRPr="00E00247">
              <w:rPr>
                <w:sz w:val="22"/>
                <w:szCs w:val="22"/>
              </w:rPr>
              <w:t>Sayı</w:t>
            </w:r>
          </w:p>
        </w:tc>
        <w:tc>
          <w:tcPr>
            <w:tcW w:w="939" w:type="pct"/>
            <w:gridSpan w:val="3"/>
            <w:noWrap/>
            <w:vAlign w:val="center"/>
          </w:tcPr>
          <w:p w14:paraId="4468F745" w14:textId="1ACEAECF" w:rsidR="007441A3" w:rsidRPr="007441A3" w:rsidRDefault="007441A3" w:rsidP="007441A3">
            <w:pPr>
              <w:jc w:val="center"/>
              <w:rPr>
                <w:b/>
                <w:sz w:val="22"/>
                <w:szCs w:val="22"/>
              </w:rPr>
            </w:pPr>
            <w:r w:rsidRPr="007441A3">
              <w:rPr>
                <w:b/>
                <w:sz w:val="22"/>
                <w:szCs w:val="22"/>
              </w:rPr>
              <w:t> -</w:t>
            </w:r>
          </w:p>
        </w:tc>
        <w:tc>
          <w:tcPr>
            <w:tcW w:w="1169" w:type="pct"/>
            <w:vAlign w:val="center"/>
          </w:tcPr>
          <w:p w14:paraId="09E2DDBF" w14:textId="4D9B381C" w:rsidR="007441A3" w:rsidRPr="00E00247" w:rsidRDefault="007441A3" w:rsidP="007441A3">
            <w:pPr>
              <w:rPr>
                <w:sz w:val="22"/>
                <w:szCs w:val="22"/>
              </w:rPr>
            </w:pPr>
            <w:r w:rsidRPr="00E00247">
              <w:rPr>
                <w:sz w:val="22"/>
                <w:szCs w:val="22"/>
              </w:rPr>
              <w:t>Kütüphane ve Dokümantasyon Daire Başkanlığı</w:t>
            </w:r>
          </w:p>
        </w:tc>
      </w:tr>
      <w:tr w:rsidR="007441A3" w:rsidRPr="00E00247" w14:paraId="04B9F00E" w14:textId="77777777" w:rsidTr="00182801">
        <w:trPr>
          <w:trHeight w:val="439"/>
        </w:trPr>
        <w:tc>
          <w:tcPr>
            <w:tcW w:w="2423" w:type="pct"/>
            <w:vAlign w:val="center"/>
          </w:tcPr>
          <w:p w14:paraId="18AB4D1C" w14:textId="56C458A8" w:rsidR="007441A3" w:rsidRPr="00E00247" w:rsidRDefault="007441A3" w:rsidP="007441A3">
            <w:pPr>
              <w:rPr>
                <w:b/>
                <w:bCs/>
                <w:sz w:val="22"/>
                <w:szCs w:val="22"/>
              </w:rPr>
            </w:pPr>
            <w:r w:rsidRPr="00E00247">
              <w:rPr>
                <w:b/>
                <w:bCs/>
                <w:sz w:val="22"/>
                <w:szCs w:val="22"/>
              </w:rPr>
              <w:t>Kütüphanede bulunan öğrenci başına düşen basılı ve elektronik kaynak sayısı</w:t>
            </w:r>
          </w:p>
        </w:tc>
        <w:tc>
          <w:tcPr>
            <w:tcW w:w="469" w:type="pct"/>
            <w:gridSpan w:val="3"/>
            <w:noWrap/>
            <w:vAlign w:val="center"/>
          </w:tcPr>
          <w:p w14:paraId="7EB9DCEC" w14:textId="458A1C51" w:rsidR="007441A3" w:rsidRPr="00E00247" w:rsidRDefault="007441A3" w:rsidP="007441A3">
            <w:pPr>
              <w:jc w:val="center"/>
              <w:rPr>
                <w:sz w:val="22"/>
                <w:szCs w:val="22"/>
              </w:rPr>
            </w:pPr>
            <w:r w:rsidRPr="00E00247">
              <w:rPr>
                <w:sz w:val="22"/>
                <w:szCs w:val="22"/>
              </w:rPr>
              <w:t>Sayı</w:t>
            </w:r>
          </w:p>
        </w:tc>
        <w:tc>
          <w:tcPr>
            <w:tcW w:w="939" w:type="pct"/>
            <w:gridSpan w:val="3"/>
            <w:noWrap/>
            <w:vAlign w:val="center"/>
          </w:tcPr>
          <w:p w14:paraId="3B5D3AF4" w14:textId="0615036F" w:rsidR="007441A3" w:rsidRPr="007441A3" w:rsidRDefault="007441A3" w:rsidP="007441A3">
            <w:pPr>
              <w:jc w:val="center"/>
              <w:rPr>
                <w:b/>
                <w:sz w:val="22"/>
                <w:szCs w:val="22"/>
              </w:rPr>
            </w:pPr>
            <w:r w:rsidRPr="007441A3">
              <w:rPr>
                <w:b/>
                <w:sz w:val="22"/>
                <w:szCs w:val="22"/>
              </w:rPr>
              <w:t> -</w:t>
            </w:r>
          </w:p>
        </w:tc>
        <w:tc>
          <w:tcPr>
            <w:tcW w:w="1169" w:type="pct"/>
            <w:vAlign w:val="center"/>
          </w:tcPr>
          <w:p w14:paraId="02AB67CE" w14:textId="1DD1DBFF" w:rsidR="007441A3" w:rsidRPr="00E00247" w:rsidRDefault="007441A3" w:rsidP="007441A3">
            <w:pPr>
              <w:rPr>
                <w:sz w:val="22"/>
                <w:szCs w:val="22"/>
              </w:rPr>
            </w:pPr>
            <w:r w:rsidRPr="00E00247">
              <w:rPr>
                <w:sz w:val="22"/>
                <w:szCs w:val="22"/>
              </w:rPr>
              <w:t>Kütüphane ve Dokümantasyon Daire Başkanlığı</w:t>
            </w:r>
          </w:p>
        </w:tc>
      </w:tr>
      <w:tr w:rsidR="007441A3" w:rsidRPr="00E00247" w14:paraId="0712D518" w14:textId="77777777" w:rsidTr="00182801">
        <w:trPr>
          <w:trHeight w:val="439"/>
        </w:trPr>
        <w:tc>
          <w:tcPr>
            <w:tcW w:w="2423" w:type="pct"/>
            <w:vAlign w:val="center"/>
          </w:tcPr>
          <w:p w14:paraId="716C6987" w14:textId="2BA424BB" w:rsidR="007441A3" w:rsidRPr="00E00247" w:rsidRDefault="007441A3" w:rsidP="007441A3">
            <w:pPr>
              <w:rPr>
                <w:b/>
                <w:bCs/>
                <w:sz w:val="22"/>
                <w:szCs w:val="22"/>
              </w:rPr>
            </w:pPr>
            <w:r w:rsidRPr="00E00247">
              <w:rPr>
                <w:b/>
                <w:bCs/>
                <w:sz w:val="22"/>
                <w:szCs w:val="22"/>
              </w:rPr>
              <w:t>Kütüphaneden yararlanan kişi sayısı</w:t>
            </w:r>
          </w:p>
        </w:tc>
        <w:tc>
          <w:tcPr>
            <w:tcW w:w="469" w:type="pct"/>
            <w:gridSpan w:val="3"/>
            <w:noWrap/>
            <w:vAlign w:val="center"/>
          </w:tcPr>
          <w:p w14:paraId="6719474B" w14:textId="5321F6B2" w:rsidR="007441A3" w:rsidRPr="00E00247" w:rsidRDefault="007441A3" w:rsidP="007441A3">
            <w:pPr>
              <w:jc w:val="center"/>
              <w:rPr>
                <w:sz w:val="22"/>
                <w:szCs w:val="22"/>
              </w:rPr>
            </w:pPr>
            <w:r w:rsidRPr="00E00247">
              <w:rPr>
                <w:sz w:val="22"/>
                <w:szCs w:val="22"/>
              </w:rPr>
              <w:t>Sayı</w:t>
            </w:r>
          </w:p>
        </w:tc>
        <w:tc>
          <w:tcPr>
            <w:tcW w:w="939" w:type="pct"/>
            <w:gridSpan w:val="3"/>
            <w:noWrap/>
            <w:vAlign w:val="center"/>
          </w:tcPr>
          <w:p w14:paraId="4FD0EDC6" w14:textId="6F3170B2" w:rsidR="007441A3" w:rsidRPr="007441A3" w:rsidRDefault="007441A3" w:rsidP="007441A3">
            <w:pPr>
              <w:jc w:val="center"/>
              <w:rPr>
                <w:b/>
                <w:sz w:val="22"/>
                <w:szCs w:val="22"/>
              </w:rPr>
            </w:pPr>
            <w:r w:rsidRPr="007441A3">
              <w:rPr>
                <w:b/>
                <w:sz w:val="22"/>
                <w:szCs w:val="22"/>
              </w:rPr>
              <w:t> -</w:t>
            </w:r>
          </w:p>
        </w:tc>
        <w:tc>
          <w:tcPr>
            <w:tcW w:w="1169" w:type="pct"/>
            <w:vAlign w:val="center"/>
          </w:tcPr>
          <w:p w14:paraId="1D3EA37E" w14:textId="37EA4312" w:rsidR="007441A3" w:rsidRPr="00E00247" w:rsidRDefault="007441A3" w:rsidP="007441A3">
            <w:pPr>
              <w:rPr>
                <w:sz w:val="22"/>
                <w:szCs w:val="22"/>
              </w:rPr>
            </w:pPr>
            <w:r w:rsidRPr="00E00247">
              <w:rPr>
                <w:sz w:val="22"/>
                <w:szCs w:val="22"/>
              </w:rPr>
              <w:t>Kütüphane ve Dokümantasyon Daire Başkanlığı</w:t>
            </w:r>
          </w:p>
        </w:tc>
      </w:tr>
      <w:tr w:rsidR="007441A3" w:rsidRPr="00E00247" w14:paraId="28B2CB0E" w14:textId="77777777" w:rsidTr="00850BA1">
        <w:trPr>
          <w:trHeight w:val="584"/>
        </w:trPr>
        <w:tc>
          <w:tcPr>
            <w:tcW w:w="2423" w:type="pct"/>
            <w:vAlign w:val="center"/>
          </w:tcPr>
          <w:p w14:paraId="0D6D5CB6" w14:textId="311BE660" w:rsidR="007441A3" w:rsidRPr="00E00247" w:rsidRDefault="007441A3" w:rsidP="007441A3">
            <w:pPr>
              <w:rPr>
                <w:b/>
                <w:bCs/>
                <w:sz w:val="22"/>
                <w:szCs w:val="22"/>
              </w:rPr>
            </w:pPr>
            <w:r w:rsidRPr="00E00247">
              <w:rPr>
                <w:b/>
                <w:bCs/>
                <w:sz w:val="22"/>
                <w:szCs w:val="22"/>
              </w:rPr>
              <w:t>Lisansüstü öğrencilerin toplam öğrenciler içindeki payı</w:t>
            </w:r>
          </w:p>
        </w:tc>
        <w:tc>
          <w:tcPr>
            <w:tcW w:w="469" w:type="pct"/>
            <w:gridSpan w:val="3"/>
            <w:noWrap/>
            <w:vAlign w:val="center"/>
          </w:tcPr>
          <w:p w14:paraId="378A72B5" w14:textId="1661CCBD" w:rsidR="007441A3" w:rsidRPr="00E00247" w:rsidRDefault="007441A3" w:rsidP="007441A3">
            <w:pPr>
              <w:jc w:val="center"/>
              <w:rPr>
                <w:sz w:val="22"/>
                <w:szCs w:val="22"/>
              </w:rPr>
            </w:pPr>
            <w:r w:rsidRPr="00E00247">
              <w:rPr>
                <w:sz w:val="22"/>
                <w:szCs w:val="22"/>
              </w:rPr>
              <w:t>Oran</w:t>
            </w:r>
          </w:p>
        </w:tc>
        <w:tc>
          <w:tcPr>
            <w:tcW w:w="939" w:type="pct"/>
            <w:gridSpan w:val="3"/>
            <w:noWrap/>
            <w:vAlign w:val="center"/>
          </w:tcPr>
          <w:p w14:paraId="555F5342" w14:textId="56BD3F6B" w:rsidR="007441A3" w:rsidRPr="007441A3" w:rsidRDefault="007441A3" w:rsidP="007441A3">
            <w:pPr>
              <w:jc w:val="center"/>
              <w:rPr>
                <w:b/>
                <w:sz w:val="22"/>
                <w:szCs w:val="22"/>
              </w:rPr>
            </w:pPr>
            <w:r w:rsidRPr="007441A3">
              <w:rPr>
                <w:b/>
                <w:sz w:val="22"/>
                <w:szCs w:val="22"/>
              </w:rPr>
              <w:t> -</w:t>
            </w:r>
          </w:p>
        </w:tc>
        <w:tc>
          <w:tcPr>
            <w:tcW w:w="1169" w:type="pct"/>
            <w:vAlign w:val="center"/>
          </w:tcPr>
          <w:p w14:paraId="4509EC15" w14:textId="0E3BFC9C" w:rsidR="007441A3" w:rsidRPr="00E00247" w:rsidRDefault="007441A3" w:rsidP="007441A3">
            <w:pPr>
              <w:rPr>
                <w:sz w:val="22"/>
                <w:szCs w:val="22"/>
              </w:rPr>
            </w:pPr>
            <w:r w:rsidRPr="00E00247">
              <w:rPr>
                <w:sz w:val="22"/>
                <w:szCs w:val="22"/>
              </w:rPr>
              <w:t>Öğrenci İşleri Daire Başkanlığı</w:t>
            </w:r>
          </w:p>
        </w:tc>
      </w:tr>
      <w:tr w:rsidR="007441A3" w:rsidRPr="00E00247" w14:paraId="420D36A8" w14:textId="77777777" w:rsidTr="008B0C16">
        <w:trPr>
          <w:trHeight w:val="439"/>
        </w:trPr>
        <w:tc>
          <w:tcPr>
            <w:tcW w:w="5000" w:type="pct"/>
            <w:gridSpan w:val="8"/>
            <w:vAlign w:val="center"/>
          </w:tcPr>
          <w:p w14:paraId="0C555E3E" w14:textId="1D7AC6DF" w:rsidR="007441A3" w:rsidRPr="00E00247" w:rsidRDefault="007441A3" w:rsidP="007441A3">
            <w:pPr>
              <w:rPr>
                <w:sz w:val="22"/>
                <w:szCs w:val="22"/>
              </w:rPr>
            </w:pPr>
            <w:r w:rsidRPr="00E00247">
              <w:rPr>
                <w:b/>
                <w:bCs/>
                <w:sz w:val="22"/>
                <w:szCs w:val="22"/>
              </w:rPr>
              <w:t>Öğrenci başına düşen eğitim alanı</w:t>
            </w:r>
          </w:p>
        </w:tc>
      </w:tr>
      <w:tr w:rsidR="007441A3" w:rsidRPr="00E00247" w14:paraId="2AFBC2D4" w14:textId="77777777" w:rsidTr="00182801">
        <w:trPr>
          <w:trHeight w:val="439"/>
        </w:trPr>
        <w:tc>
          <w:tcPr>
            <w:tcW w:w="2423" w:type="pct"/>
            <w:vAlign w:val="center"/>
          </w:tcPr>
          <w:p w14:paraId="684EF1D8" w14:textId="003E2C98" w:rsidR="007441A3" w:rsidRPr="00E00247" w:rsidRDefault="007441A3" w:rsidP="007441A3">
            <w:pPr>
              <w:rPr>
                <w:b/>
                <w:bCs/>
                <w:sz w:val="22"/>
                <w:szCs w:val="22"/>
              </w:rPr>
            </w:pPr>
            <w:r w:rsidRPr="00E00247">
              <w:rPr>
                <w:sz w:val="22"/>
                <w:szCs w:val="22"/>
              </w:rPr>
              <w:t>Toplam eğitim alanı</w:t>
            </w:r>
          </w:p>
        </w:tc>
        <w:tc>
          <w:tcPr>
            <w:tcW w:w="469" w:type="pct"/>
            <w:gridSpan w:val="3"/>
            <w:noWrap/>
            <w:vAlign w:val="center"/>
          </w:tcPr>
          <w:p w14:paraId="37A0CCF4" w14:textId="6C4170C6" w:rsidR="007441A3" w:rsidRPr="00E00247" w:rsidRDefault="007441A3" w:rsidP="007441A3">
            <w:pPr>
              <w:jc w:val="center"/>
              <w:rPr>
                <w:sz w:val="22"/>
                <w:szCs w:val="22"/>
              </w:rPr>
            </w:pPr>
            <w:r w:rsidRPr="00E00247">
              <w:rPr>
                <w:sz w:val="22"/>
                <w:szCs w:val="22"/>
              </w:rPr>
              <w:t>m</w:t>
            </w:r>
            <w:r w:rsidRPr="00E00247">
              <w:rPr>
                <w:sz w:val="22"/>
                <w:szCs w:val="22"/>
                <w:vertAlign w:val="superscript"/>
              </w:rPr>
              <w:t>2</w:t>
            </w:r>
          </w:p>
        </w:tc>
        <w:tc>
          <w:tcPr>
            <w:tcW w:w="939" w:type="pct"/>
            <w:gridSpan w:val="3"/>
            <w:noWrap/>
            <w:vAlign w:val="center"/>
          </w:tcPr>
          <w:p w14:paraId="2EE36C2E" w14:textId="3536D54C" w:rsidR="007441A3" w:rsidRPr="007441A3" w:rsidRDefault="007441A3" w:rsidP="007441A3">
            <w:pPr>
              <w:jc w:val="center"/>
              <w:rPr>
                <w:b/>
                <w:sz w:val="22"/>
                <w:szCs w:val="22"/>
              </w:rPr>
            </w:pPr>
            <w:r w:rsidRPr="007441A3">
              <w:rPr>
                <w:b/>
                <w:sz w:val="22"/>
                <w:szCs w:val="22"/>
              </w:rPr>
              <w:t> -</w:t>
            </w:r>
          </w:p>
        </w:tc>
        <w:tc>
          <w:tcPr>
            <w:tcW w:w="1169" w:type="pct"/>
            <w:vAlign w:val="center"/>
          </w:tcPr>
          <w:p w14:paraId="65B9FBBF" w14:textId="2AEF89BB" w:rsidR="007441A3" w:rsidRPr="00E00247" w:rsidRDefault="007441A3" w:rsidP="007441A3">
            <w:pPr>
              <w:rPr>
                <w:sz w:val="22"/>
                <w:szCs w:val="22"/>
              </w:rPr>
            </w:pPr>
            <w:r w:rsidRPr="00E00247">
              <w:rPr>
                <w:sz w:val="22"/>
                <w:szCs w:val="22"/>
              </w:rPr>
              <w:t>Yapı İşleri ve Teknik Daire Başkanlığı</w:t>
            </w:r>
          </w:p>
        </w:tc>
      </w:tr>
      <w:tr w:rsidR="007441A3" w:rsidRPr="00E00247" w14:paraId="57592290" w14:textId="77777777" w:rsidTr="00182801">
        <w:trPr>
          <w:trHeight w:val="439"/>
        </w:trPr>
        <w:tc>
          <w:tcPr>
            <w:tcW w:w="2423" w:type="pct"/>
            <w:vAlign w:val="center"/>
          </w:tcPr>
          <w:p w14:paraId="6F1EF25B" w14:textId="4283A419" w:rsidR="007441A3" w:rsidRPr="00E00247" w:rsidRDefault="007441A3" w:rsidP="007441A3">
            <w:pPr>
              <w:rPr>
                <w:b/>
                <w:bCs/>
                <w:sz w:val="22"/>
                <w:szCs w:val="22"/>
              </w:rPr>
            </w:pPr>
            <w:r w:rsidRPr="00E00247">
              <w:rPr>
                <w:sz w:val="22"/>
                <w:szCs w:val="22"/>
              </w:rPr>
              <w:t>Toplam öğrenci sayısı</w:t>
            </w:r>
          </w:p>
        </w:tc>
        <w:tc>
          <w:tcPr>
            <w:tcW w:w="469" w:type="pct"/>
            <w:gridSpan w:val="3"/>
            <w:noWrap/>
            <w:vAlign w:val="center"/>
          </w:tcPr>
          <w:p w14:paraId="114476A3" w14:textId="4F3B32C4" w:rsidR="007441A3" w:rsidRPr="00E00247" w:rsidRDefault="007441A3" w:rsidP="007441A3">
            <w:pPr>
              <w:jc w:val="center"/>
              <w:rPr>
                <w:sz w:val="22"/>
                <w:szCs w:val="22"/>
              </w:rPr>
            </w:pPr>
            <w:r w:rsidRPr="00E00247">
              <w:rPr>
                <w:sz w:val="22"/>
                <w:szCs w:val="22"/>
              </w:rPr>
              <w:t>Sayı</w:t>
            </w:r>
          </w:p>
        </w:tc>
        <w:tc>
          <w:tcPr>
            <w:tcW w:w="939" w:type="pct"/>
            <w:gridSpan w:val="3"/>
            <w:noWrap/>
            <w:vAlign w:val="center"/>
          </w:tcPr>
          <w:p w14:paraId="0A87FC26" w14:textId="13A18DE4" w:rsidR="007441A3" w:rsidRPr="007441A3" w:rsidRDefault="007441A3" w:rsidP="007441A3">
            <w:pPr>
              <w:jc w:val="center"/>
              <w:rPr>
                <w:b/>
                <w:sz w:val="22"/>
                <w:szCs w:val="22"/>
              </w:rPr>
            </w:pPr>
            <w:r w:rsidRPr="007441A3">
              <w:rPr>
                <w:b/>
                <w:sz w:val="22"/>
                <w:szCs w:val="22"/>
              </w:rPr>
              <w:t> -</w:t>
            </w:r>
          </w:p>
        </w:tc>
        <w:tc>
          <w:tcPr>
            <w:tcW w:w="1169" w:type="pct"/>
            <w:vAlign w:val="center"/>
          </w:tcPr>
          <w:p w14:paraId="1DE0E25F" w14:textId="74FD51A4" w:rsidR="007441A3" w:rsidRPr="00E00247" w:rsidRDefault="007441A3" w:rsidP="007441A3">
            <w:pPr>
              <w:rPr>
                <w:sz w:val="22"/>
                <w:szCs w:val="22"/>
              </w:rPr>
            </w:pPr>
            <w:r w:rsidRPr="00E00247">
              <w:rPr>
                <w:sz w:val="22"/>
                <w:szCs w:val="22"/>
              </w:rPr>
              <w:t>Öğrenci İşleri Daire Başkanlığı</w:t>
            </w:r>
          </w:p>
        </w:tc>
      </w:tr>
      <w:tr w:rsidR="007441A3" w:rsidRPr="00E00247" w14:paraId="1676B4C6" w14:textId="77777777" w:rsidTr="008B0C16">
        <w:trPr>
          <w:trHeight w:val="439"/>
        </w:trPr>
        <w:tc>
          <w:tcPr>
            <w:tcW w:w="5000" w:type="pct"/>
            <w:gridSpan w:val="8"/>
            <w:vAlign w:val="center"/>
          </w:tcPr>
          <w:p w14:paraId="2C56BBFD" w14:textId="1EBDE529" w:rsidR="007441A3" w:rsidRPr="00E00247" w:rsidRDefault="007441A3" w:rsidP="007441A3">
            <w:pPr>
              <w:rPr>
                <w:sz w:val="22"/>
                <w:szCs w:val="22"/>
              </w:rPr>
            </w:pPr>
            <w:r w:rsidRPr="00E00247">
              <w:rPr>
                <w:b/>
                <w:bCs/>
                <w:sz w:val="22"/>
                <w:szCs w:val="22"/>
              </w:rPr>
              <w:t>Öğrenci başına düşen kapalı alan</w:t>
            </w:r>
          </w:p>
        </w:tc>
      </w:tr>
      <w:tr w:rsidR="007441A3" w:rsidRPr="00E00247" w14:paraId="66A42D43" w14:textId="77777777" w:rsidTr="00182801">
        <w:trPr>
          <w:trHeight w:val="439"/>
        </w:trPr>
        <w:tc>
          <w:tcPr>
            <w:tcW w:w="2423" w:type="pct"/>
            <w:vAlign w:val="center"/>
          </w:tcPr>
          <w:p w14:paraId="35CD7F3B" w14:textId="01ED7A42" w:rsidR="007441A3" w:rsidRPr="00E00247" w:rsidRDefault="007441A3" w:rsidP="007441A3">
            <w:pPr>
              <w:rPr>
                <w:sz w:val="22"/>
                <w:szCs w:val="22"/>
              </w:rPr>
            </w:pPr>
            <w:r w:rsidRPr="00E00247">
              <w:rPr>
                <w:sz w:val="22"/>
                <w:szCs w:val="22"/>
              </w:rPr>
              <w:t>Toplam kapalı alan</w:t>
            </w:r>
          </w:p>
        </w:tc>
        <w:tc>
          <w:tcPr>
            <w:tcW w:w="469" w:type="pct"/>
            <w:gridSpan w:val="3"/>
            <w:noWrap/>
            <w:vAlign w:val="center"/>
          </w:tcPr>
          <w:p w14:paraId="2796C12B" w14:textId="0E77F4FF" w:rsidR="007441A3" w:rsidRPr="00E00247" w:rsidRDefault="007441A3" w:rsidP="007441A3">
            <w:pPr>
              <w:jc w:val="center"/>
              <w:rPr>
                <w:sz w:val="22"/>
                <w:szCs w:val="22"/>
              </w:rPr>
            </w:pPr>
            <w:r w:rsidRPr="00E00247">
              <w:rPr>
                <w:sz w:val="22"/>
                <w:szCs w:val="22"/>
              </w:rPr>
              <w:t>m</w:t>
            </w:r>
            <w:r w:rsidRPr="00E00247">
              <w:rPr>
                <w:sz w:val="22"/>
                <w:szCs w:val="22"/>
                <w:vertAlign w:val="superscript"/>
              </w:rPr>
              <w:t>2</w:t>
            </w:r>
          </w:p>
        </w:tc>
        <w:tc>
          <w:tcPr>
            <w:tcW w:w="939" w:type="pct"/>
            <w:gridSpan w:val="3"/>
            <w:noWrap/>
            <w:vAlign w:val="center"/>
          </w:tcPr>
          <w:p w14:paraId="5D7D5414" w14:textId="37CD3008" w:rsidR="007441A3" w:rsidRPr="007441A3" w:rsidRDefault="007441A3" w:rsidP="007441A3">
            <w:pPr>
              <w:jc w:val="center"/>
              <w:rPr>
                <w:b/>
                <w:sz w:val="22"/>
                <w:szCs w:val="22"/>
              </w:rPr>
            </w:pPr>
            <w:r w:rsidRPr="007441A3">
              <w:rPr>
                <w:b/>
                <w:sz w:val="22"/>
                <w:szCs w:val="22"/>
              </w:rPr>
              <w:t> -</w:t>
            </w:r>
          </w:p>
        </w:tc>
        <w:tc>
          <w:tcPr>
            <w:tcW w:w="1169" w:type="pct"/>
            <w:vAlign w:val="center"/>
          </w:tcPr>
          <w:p w14:paraId="2C0F6BB8" w14:textId="013D471F" w:rsidR="007441A3" w:rsidRPr="00E00247" w:rsidRDefault="007441A3" w:rsidP="007441A3">
            <w:pPr>
              <w:rPr>
                <w:sz w:val="22"/>
                <w:szCs w:val="22"/>
              </w:rPr>
            </w:pPr>
            <w:r w:rsidRPr="00E00247">
              <w:rPr>
                <w:sz w:val="22"/>
                <w:szCs w:val="22"/>
              </w:rPr>
              <w:t>Yapı İşleri ve Teknik Daire Başkanlığı</w:t>
            </w:r>
          </w:p>
        </w:tc>
      </w:tr>
      <w:tr w:rsidR="007441A3" w:rsidRPr="00E00247" w14:paraId="7575E81B" w14:textId="77777777" w:rsidTr="00182801">
        <w:trPr>
          <w:trHeight w:val="439"/>
        </w:trPr>
        <w:tc>
          <w:tcPr>
            <w:tcW w:w="2423" w:type="pct"/>
            <w:vAlign w:val="center"/>
          </w:tcPr>
          <w:p w14:paraId="18CE6E01" w14:textId="26DE2264" w:rsidR="007441A3" w:rsidRPr="00E00247" w:rsidRDefault="007441A3" w:rsidP="007441A3">
            <w:pPr>
              <w:rPr>
                <w:sz w:val="22"/>
                <w:szCs w:val="22"/>
              </w:rPr>
            </w:pPr>
            <w:r w:rsidRPr="00E00247">
              <w:rPr>
                <w:sz w:val="22"/>
                <w:szCs w:val="22"/>
              </w:rPr>
              <w:t>Toplam öğrenci sayısı</w:t>
            </w:r>
          </w:p>
        </w:tc>
        <w:tc>
          <w:tcPr>
            <w:tcW w:w="469" w:type="pct"/>
            <w:gridSpan w:val="3"/>
            <w:noWrap/>
            <w:vAlign w:val="center"/>
          </w:tcPr>
          <w:p w14:paraId="425EDDA0" w14:textId="32DA1DAA" w:rsidR="007441A3" w:rsidRPr="00E00247" w:rsidRDefault="007441A3" w:rsidP="007441A3">
            <w:pPr>
              <w:jc w:val="center"/>
              <w:rPr>
                <w:sz w:val="22"/>
                <w:szCs w:val="22"/>
              </w:rPr>
            </w:pPr>
            <w:r w:rsidRPr="00E00247">
              <w:rPr>
                <w:sz w:val="22"/>
                <w:szCs w:val="22"/>
              </w:rPr>
              <w:t>Sayı</w:t>
            </w:r>
          </w:p>
        </w:tc>
        <w:tc>
          <w:tcPr>
            <w:tcW w:w="939" w:type="pct"/>
            <w:gridSpan w:val="3"/>
            <w:noWrap/>
            <w:vAlign w:val="center"/>
          </w:tcPr>
          <w:p w14:paraId="4C6924FB" w14:textId="55B87254" w:rsidR="007441A3" w:rsidRPr="007441A3" w:rsidRDefault="007441A3" w:rsidP="007441A3">
            <w:pPr>
              <w:jc w:val="center"/>
              <w:rPr>
                <w:b/>
                <w:sz w:val="22"/>
                <w:szCs w:val="22"/>
              </w:rPr>
            </w:pPr>
            <w:r w:rsidRPr="007441A3">
              <w:rPr>
                <w:b/>
                <w:sz w:val="22"/>
                <w:szCs w:val="22"/>
              </w:rPr>
              <w:t> -</w:t>
            </w:r>
          </w:p>
        </w:tc>
        <w:tc>
          <w:tcPr>
            <w:tcW w:w="1169" w:type="pct"/>
            <w:vAlign w:val="center"/>
          </w:tcPr>
          <w:p w14:paraId="78BC9390" w14:textId="3B922ECA" w:rsidR="007441A3" w:rsidRPr="00E00247" w:rsidRDefault="007441A3" w:rsidP="007441A3">
            <w:pPr>
              <w:rPr>
                <w:sz w:val="22"/>
                <w:szCs w:val="22"/>
              </w:rPr>
            </w:pPr>
            <w:r w:rsidRPr="00E00247">
              <w:rPr>
                <w:sz w:val="22"/>
                <w:szCs w:val="22"/>
              </w:rPr>
              <w:t>Öğrenci İşleri Daire Başkanlığı</w:t>
            </w:r>
          </w:p>
        </w:tc>
      </w:tr>
      <w:tr w:rsidR="007441A3" w:rsidRPr="00E00247" w14:paraId="7A3184A5" w14:textId="77777777" w:rsidTr="002B219A">
        <w:trPr>
          <w:trHeight w:val="439"/>
        </w:trPr>
        <w:tc>
          <w:tcPr>
            <w:tcW w:w="2423" w:type="pct"/>
            <w:shd w:val="clear" w:color="auto" w:fill="DEEAF6" w:themeFill="accent1" w:themeFillTint="33"/>
            <w:vAlign w:val="center"/>
          </w:tcPr>
          <w:p w14:paraId="138B01BB" w14:textId="3D685A22" w:rsidR="007441A3" w:rsidRPr="00E00247" w:rsidRDefault="007441A3" w:rsidP="007441A3">
            <w:pPr>
              <w:jc w:val="center"/>
              <w:rPr>
                <w:b/>
                <w:bCs/>
                <w:sz w:val="20"/>
              </w:rPr>
            </w:pPr>
            <w:r w:rsidRPr="00E00247">
              <w:rPr>
                <w:b/>
                <w:bCs/>
                <w:sz w:val="20"/>
              </w:rPr>
              <w:t>Performans Göstergesi</w:t>
            </w:r>
          </w:p>
        </w:tc>
        <w:tc>
          <w:tcPr>
            <w:tcW w:w="469" w:type="pct"/>
            <w:gridSpan w:val="3"/>
            <w:shd w:val="clear" w:color="auto" w:fill="DEEAF6" w:themeFill="accent1" w:themeFillTint="33"/>
            <w:noWrap/>
            <w:vAlign w:val="center"/>
          </w:tcPr>
          <w:p w14:paraId="6756AF5A" w14:textId="77777777" w:rsidR="007441A3" w:rsidRPr="00E00247" w:rsidRDefault="007441A3" w:rsidP="007441A3">
            <w:pPr>
              <w:jc w:val="center"/>
              <w:rPr>
                <w:b/>
                <w:bCs/>
                <w:sz w:val="20"/>
              </w:rPr>
            </w:pPr>
            <w:r w:rsidRPr="00E00247">
              <w:rPr>
                <w:b/>
                <w:bCs/>
                <w:sz w:val="20"/>
              </w:rPr>
              <w:t>Ölçü</w:t>
            </w:r>
          </w:p>
          <w:p w14:paraId="56CE10DD" w14:textId="03920A35" w:rsidR="007441A3" w:rsidRPr="00E00247" w:rsidRDefault="007441A3" w:rsidP="007441A3">
            <w:pPr>
              <w:jc w:val="center"/>
              <w:rPr>
                <w:sz w:val="20"/>
              </w:rPr>
            </w:pPr>
            <w:r w:rsidRPr="00E00247">
              <w:rPr>
                <w:b/>
                <w:bCs/>
                <w:sz w:val="20"/>
              </w:rPr>
              <w:t>Birimi</w:t>
            </w:r>
          </w:p>
        </w:tc>
        <w:tc>
          <w:tcPr>
            <w:tcW w:w="939" w:type="pct"/>
            <w:gridSpan w:val="3"/>
            <w:shd w:val="clear" w:color="auto" w:fill="DEEAF6" w:themeFill="accent1" w:themeFillTint="33"/>
            <w:noWrap/>
            <w:vAlign w:val="center"/>
          </w:tcPr>
          <w:p w14:paraId="3A69D563" w14:textId="45592657" w:rsidR="007441A3" w:rsidRPr="00E00247" w:rsidRDefault="007441A3" w:rsidP="007441A3">
            <w:pPr>
              <w:jc w:val="center"/>
              <w:rPr>
                <w:sz w:val="20"/>
              </w:rPr>
            </w:pPr>
            <w:r w:rsidRPr="00E00247">
              <w:rPr>
                <w:b/>
                <w:bCs/>
                <w:sz w:val="20"/>
              </w:rPr>
              <w:t>2023 Yılsonu İtibarıyla Gerçekleşme</w:t>
            </w:r>
          </w:p>
        </w:tc>
        <w:tc>
          <w:tcPr>
            <w:tcW w:w="1169" w:type="pct"/>
            <w:shd w:val="clear" w:color="auto" w:fill="DEEAF6" w:themeFill="accent1" w:themeFillTint="33"/>
            <w:vAlign w:val="center"/>
          </w:tcPr>
          <w:p w14:paraId="092C0E69" w14:textId="16F266C6" w:rsidR="007441A3" w:rsidRPr="00E00247" w:rsidRDefault="007441A3" w:rsidP="007441A3">
            <w:pPr>
              <w:jc w:val="center"/>
              <w:rPr>
                <w:sz w:val="20"/>
              </w:rPr>
            </w:pPr>
            <w:r w:rsidRPr="00E00247">
              <w:rPr>
                <w:b/>
                <w:bCs/>
                <w:sz w:val="20"/>
              </w:rPr>
              <w:t>Sorumlu Birim</w:t>
            </w:r>
          </w:p>
        </w:tc>
      </w:tr>
      <w:tr w:rsidR="007441A3" w:rsidRPr="00E00247" w14:paraId="717BAE2B" w14:textId="77777777" w:rsidTr="00B2219C">
        <w:trPr>
          <w:trHeight w:val="439"/>
        </w:trPr>
        <w:tc>
          <w:tcPr>
            <w:tcW w:w="5000" w:type="pct"/>
            <w:gridSpan w:val="8"/>
            <w:vAlign w:val="center"/>
            <w:hideMark/>
          </w:tcPr>
          <w:p w14:paraId="132AF167" w14:textId="067965A2" w:rsidR="007441A3" w:rsidRPr="00E00247" w:rsidRDefault="007441A3" w:rsidP="007441A3">
            <w:pPr>
              <w:rPr>
                <w:b/>
                <w:bCs/>
                <w:sz w:val="22"/>
                <w:szCs w:val="22"/>
              </w:rPr>
            </w:pPr>
            <w:r w:rsidRPr="00E00247">
              <w:rPr>
                <w:b/>
                <w:bCs/>
                <w:sz w:val="22"/>
                <w:szCs w:val="22"/>
              </w:rPr>
              <w:t>Öğrenci değişim programlarından yararlanan öğrencilerin oranı</w:t>
            </w:r>
          </w:p>
        </w:tc>
      </w:tr>
      <w:tr w:rsidR="007441A3" w:rsidRPr="00E00247" w14:paraId="76CC455C" w14:textId="77777777" w:rsidTr="002B219A">
        <w:trPr>
          <w:trHeight w:val="630"/>
        </w:trPr>
        <w:tc>
          <w:tcPr>
            <w:tcW w:w="2423" w:type="pct"/>
            <w:vAlign w:val="center"/>
            <w:hideMark/>
          </w:tcPr>
          <w:p w14:paraId="30D598D7" w14:textId="15AEF2F9" w:rsidR="007441A3" w:rsidRPr="00E00247" w:rsidRDefault="007441A3" w:rsidP="007441A3">
            <w:pPr>
              <w:rPr>
                <w:sz w:val="22"/>
                <w:szCs w:val="22"/>
              </w:rPr>
            </w:pPr>
            <w:r w:rsidRPr="00E00247">
              <w:rPr>
                <w:sz w:val="22"/>
                <w:szCs w:val="22"/>
              </w:rPr>
              <w:t>Değişim programlarından yararlanan toplam öğrenci sayısı</w:t>
            </w:r>
          </w:p>
        </w:tc>
        <w:tc>
          <w:tcPr>
            <w:tcW w:w="469" w:type="pct"/>
            <w:gridSpan w:val="3"/>
            <w:noWrap/>
            <w:vAlign w:val="center"/>
            <w:hideMark/>
          </w:tcPr>
          <w:p w14:paraId="0D553545"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18E93E48" w14:textId="2006EF0A"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47071C0F" w14:textId="77777777" w:rsidR="007441A3" w:rsidRPr="00E00247" w:rsidRDefault="007441A3" w:rsidP="007441A3">
            <w:pPr>
              <w:rPr>
                <w:sz w:val="22"/>
                <w:szCs w:val="22"/>
              </w:rPr>
            </w:pPr>
            <w:r w:rsidRPr="00E00247">
              <w:rPr>
                <w:sz w:val="22"/>
                <w:szCs w:val="22"/>
              </w:rPr>
              <w:t>Uluslararası İlişkiler Kurum Koordinatörlüğü</w:t>
            </w:r>
          </w:p>
        </w:tc>
      </w:tr>
      <w:tr w:rsidR="007441A3" w:rsidRPr="00E00247" w14:paraId="095EC55E" w14:textId="77777777" w:rsidTr="002B219A">
        <w:trPr>
          <w:trHeight w:val="439"/>
        </w:trPr>
        <w:tc>
          <w:tcPr>
            <w:tcW w:w="2423" w:type="pct"/>
            <w:vAlign w:val="center"/>
            <w:hideMark/>
          </w:tcPr>
          <w:p w14:paraId="158DD96E" w14:textId="27E4E79C" w:rsidR="007441A3" w:rsidRPr="00E00247" w:rsidRDefault="007441A3" w:rsidP="007441A3">
            <w:pPr>
              <w:rPr>
                <w:sz w:val="22"/>
                <w:szCs w:val="22"/>
              </w:rPr>
            </w:pPr>
            <w:r w:rsidRPr="00E00247">
              <w:rPr>
                <w:sz w:val="22"/>
                <w:szCs w:val="22"/>
              </w:rPr>
              <w:t>Toplam öğrenci sayısı</w:t>
            </w:r>
          </w:p>
        </w:tc>
        <w:tc>
          <w:tcPr>
            <w:tcW w:w="469" w:type="pct"/>
            <w:gridSpan w:val="3"/>
            <w:noWrap/>
            <w:vAlign w:val="center"/>
            <w:hideMark/>
          </w:tcPr>
          <w:p w14:paraId="7DDAFFF0"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5599961E" w14:textId="450D0309"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0020E787" w14:textId="77777777" w:rsidR="007441A3" w:rsidRPr="00E00247" w:rsidRDefault="007441A3" w:rsidP="007441A3">
            <w:pPr>
              <w:rPr>
                <w:sz w:val="22"/>
                <w:szCs w:val="22"/>
              </w:rPr>
            </w:pPr>
            <w:r w:rsidRPr="00E00247">
              <w:rPr>
                <w:sz w:val="22"/>
                <w:szCs w:val="22"/>
              </w:rPr>
              <w:t>Öğrenci İşleri Daire Başkanlığı</w:t>
            </w:r>
          </w:p>
        </w:tc>
      </w:tr>
      <w:tr w:rsidR="007441A3" w:rsidRPr="00E00247" w14:paraId="7274AD81" w14:textId="77777777" w:rsidTr="00B2219C">
        <w:trPr>
          <w:trHeight w:val="411"/>
        </w:trPr>
        <w:tc>
          <w:tcPr>
            <w:tcW w:w="5000" w:type="pct"/>
            <w:gridSpan w:val="8"/>
            <w:vAlign w:val="center"/>
            <w:hideMark/>
          </w:tcPr>
          <w:p w14:paraId="0B6D12BE" w14:textId="2A5ED160" w:rsidR="007441A3" w:rsidRPr="00E00247" w:rsidRDefault="007441A3" w:rsidP="007441A3">
            <w:pPr>
              <w:rPr>
                <w:b/>
                <w:bCs/>
                <w:sz w:val="22"/>
                <w:szCs w:val="22"/>
              </w:rPr>
            </w:pPr>
            <w:r w:rsidRPr="00E00247">
              <w:rPr>
                <w:b/>
                <w:bCs/>
                <w:sz w:val="22"/>
                <w:szCs w:val="22"/>
              </w:rPr>
              <w:t>Öğretim üyesi başına düşen öğrenci sayısı</w:t>
            </w:r>
          </w:p>
        </w:tc>
      </w:tr>
      <w:tr w:rsidR="007441A3" w:rsidRPr="00E00247" w14:paraId="2CCFF95A" w14:textId="77777777" w:rsidTr="002B219A">
        <w:trPr>
          <w:trHeight w:val="472"/>
        </w:trPr>
        <w:tc>
          <w:tcPr>
            <w:tcW w:w="2423" w:type="pct"/>
            <w:vAlign w:val="center"/>
            <w:hideMark/>
          </w:tcPr>
          <w:p w14:paraId="01312DB2" w14:textId="4F8512AA" w:rsidR="007441A3" w:rsidRPr="00E00247" w:rsidRDefault="007441A3" w:rsidP="007441A3">
            <w:pPr>
              <w:rPr>
                <w:sz w:val="22"/>
                <w:szCs w:val="22"/>
              </w:rPr>
            </w:pPr>
            <w:r w:rsidRPr="00E00247">
              <w:rPr>
                <w:sz w:val="22"/>
                <w:szCs w:val="22"/>
              </w:rPr>
              <w:t>Toplam öğretim elemanı sayısı</w:t>
            </w:r>
          </w:p>
        </w:tc>
        <w:tc>
          <w:tcPr>
            <w:tcW w:w="469" w:type="pct"/>
            <w:gridSpan w:val="3"/>
            <w:noWrap/>
            <w:vAlign w:val="center"/>
            <w:hideMark/>
          </w:tcPr>
          <w:p w14:paraId="56B2B4A5"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20C8F383" w14:textId="1F3A5726"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5832B82A" w14:textId="77777777" w:rsidR="007441A3" w:rsidRPr="00E00247" w:rsidRDefault="007441A3" w:rsidP="007441A3">
            <w:pPr>
              <w:rPr>
                <w:sz w:val="22"/>
                <w:szCs w:val="22"/>
              </w:rPr>
            </w:pPr>
            <w:r w:rsidRPr="00E00247">
              <w:rPr>
                <w:sz w:val="22"/>
                <w:szCs w:val="22"/>
              </w:rPr>
              <w:t>Personel Daire Başkanlığı</w:t>
            </w:r>
          </w:p>
        </w:tc>
      </w:tr>
      <w:tr w:rsidR="007441A3" w:rsidRPr="00E00247" w14:paraId="53CC8FD4" w14:textId="77777777" w:rsidTr="002B219A">
        <w:trPr>
          <w:trHeight w:val="439"/>
        </w:trPr>
        <w:tc>
          <w:tcPr>
            <w:tcW w:w="2423" w:type="pct"/>
            <w:vAlign w:val="center"/>
            <w:hideMark/>
          </w:tcPr>
          <w:p w14:paraId="419DC038" w14:textId="598F23BC" w:rsidR="007441A3" w:rsidRPr="00E00247" w:rsidRDefault="007441A3" w:rsidP="007441A3">
            <w:pPr>
              <w:rPr>
                <w:sz w:val="22"/>
                <w:szCs w:val="22"/>
              </w:rPr>
            </w:pPr>
            <w:r w:rsidRPr="00E00247">
              <w:rPr>
                <w:sz w:val="22"/>
                <w:szCs w:val="22"/>
              </w:rPr>
              <w:t>Toplam öğrenci sayısı</w:t>
            </w:r>
          </w:p>
        </w:tc>
        <w:tc>
          <w:tcPr>
            <w:tcW w:w="469" w:type="pct"/>
            <w:gridSpan w:val="3"/>
            <w:noWrap/>
            <w:vAlign w:val="center"/>
            <w:hideMark/>
          </w:tcPr>
          <w:p w14:paraId="5BE40BF8"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56AC0AF3" w14:textId="1C2E0F58"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212CEEA9" w14:textId="77777777" w:rsidR="007441A3" w:rsidRPr="00E00247" w:rsidRDefault="007441A3" w:rsidP="007441A3">
            <w:pPr>
              <w:rPr>
                <w:sz w:val="22"/>
                <w:szCs w:val="22"/>
              </w:rPr>
            </w:pPr>
            <w:r w:rsidRPr="00E00247">
              <w:rPr>
                <w:sz w:val="22"/>
                <w:szCs w:val="22"/>
              </w:rPr>
              <w:t>Öğrenci İşleri Daire Başkanlığı</w:t>
            </w:r>
          </w:p>
        </w:tc>
      </w:tr>
      <w:tr w:rsidR="007441A3" w:rsidRPr="00E00247" w14:paraId="290172C9" w14:textId="77777777" w:rsidTr="002B219A">
        <w:trPr>
          <w:trHeight w:val="439"/>
        </w:trPr>
        <w:tc>
          <w:tcPr>
            <w:tcW w:w="2423" w:type="pct"/>
            <w:vAlign w:val="center"/>
            <w:hideMark/>
          </w:tcPr>
          <w:p w14:paraId="69B687F6" w14:textId="77777777" w:rsidR="007441A3" w:rsidRPr="00E00247" w:rsidRDefault="007441A3" w:rsidP="007441A3">
            <w:pPr>
              <w:rPr>
                <w:b/>
                <w:bCs/>
                <w:sz w:val="22"/>
                <w:szCs w:val="22"/>
              </w:rPr>
            </w:pPr>
            <w:r w:rsidRPr="00E00247">
              <w:rPr>
                <w:b/>
                <w:bCs/>
                <w:sz w:val="22"/>
                <w:szCs w:val="22"/>
              </w:rPr>
              <w:t>Sağlık bilimleri kontenjan doluluk oranı</w:t>
            </w:r>
          </w:p>
        </w:tc>
        <w:tc>
          <w:tcPr>
            <w:tcW w:w="469" w:type="pct"/>
            <w:gridSpan w:val="3"/>
            <w:noWrap/>
            <w:vAlign w:val="center"/>
            <w:hideMark/>
          </w:tcPr>
          <w:p w14:paraId="1A8AE14E" w14:textId="77777777" w:rsidR="007441A3" w:rsidRPr="00E00247" w:rsidRDefault="007441A3" w:rsidP="007441A3">
            <w:pPr>
              <w:jc w:val="center"/>
              <w:rPr>
                <w:sz w:val="22"/>
                <w:szCs w:val="22"/>
              </w:rPr>
            </w:pPr>
            <w:r w:rsidRPr="00E00247">
              <w:rPr>
                <w:sz w:val="22"/>
                <w:szCs w:val="22"/>
              </w:rPr>
              <w:t>Oran</w:t>
            </w:r>
          </w:p>
        </w:tc>
        <w:tc>
          <w:tcPr>
            <w:tcW w:w="939" w:type="pct"/>
            <w:gridSpan w:val="3"/>
            <w:noWrap/>
            <w:vAlign w:val="center"/>
            <w:hideMark/>
          </w:tcPr>
          <w:p w14:paraId="5CF22741" w14:textId="2E0F61D6"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50D8D21D" w14:textId="77777777" w:rsidR="007441A3" w:rsidRPr="00E00247" w:rsidRDefault="007441A3" w:rsidP="007441A3">
            <w:pPr>
              <w:rPr>
                <w:sz w:val="22"/>
                <w:szCs w:val="22"/>
              </w:rPr>
            </w:pPr>
            <w:r w:rsidRPr="00E00247">
              <w:rPr>
                <w:sz w:val="22"/>
                <w:szCs w:val="22"/>
              </w:rPr>
              <w:t>Öğrenci İşleri Daire Başkanlığı</w:t>
            </w:r>
          </w:p>
        </w:tc>
      </w:tr>
      <w:tr w:rsidR="007441A3" w:rsidRPr="00E00247" w14:paraId="213125DC" w14:textId="77777777" w:rsidTr="002B219A">
        <w:trPr>
          <w:trHeight w:val="439"/>
        </w:trPr>
        <w:tc>
          <w:tcPr>
            <w:tcW w:w="2423" w:type="pct"/>
            <w:vAlign w:val="center"/>
            <w:hideMark/>
          </w:tcPr>
          <w:p w14:paraId="379D511A" w14:textId="77777777" w:rsidR="007441A3" w:rsidRPr="00E00247" w:rsidRDefault="007441A3" w:rsidP="007441A3">
            <w:pPr>
              <w:rPr>
                <w:b/>
                <w:bCs/>
                <w:sz w:val="22"/>
                <w:szCs w:val="22"/>
              </w:rPr>
            </w:pPr>
            <w:r w:rsidRPr="00E00247">
              <w:rPr>
                <w:b/>
                <w:bCs/>
                <w:sz w:val="22"/>
                <w:szCs w:val="22"/>
              </w:rPr>
              <w:t>Sosyal bilimler kontenjan doluluk oranı</w:t>
            </w:r>
          </w:p>
        </w:tc>
        <w:tc>
          <w:tcPr>
            <w:tcW w:w="469" w:type="pct"/>
            <w:gridSpan w:val="3"/>
            <w:noWrap/>
            <w:vAlign w:val="center"/>
            <w:hideMark/>
          </w:tcPr>
          <w:p w14:paraId="293D223F" w14:textId="77777777" w:rsidR="007441A3" w:rsidRPr="00E00247" w:rsidRDefault="007441A3" w:rsidP="007441A3">
            <w:pPr>
              <w:jc w:val="center"/>
              <w:rPr>
                <w:sz w:val="22"/>
                <w:szCs w:val="22"/>
              </w:rPr>
            </w:pPr>
            <w:r w:rsidRPr="00E00247">
              <w:rPr>
                <w:sz w:val="22"/>
                <w:szCs w:val="22"/>
              </w:rPr>
              <w:t>Oran</w:t>
            </w:r>
          </w:p>
        </w:tc>
        <w:tc>
          <w:tcPr>
            <w:tcW w:w="939" w:type="pct"/>
            <w:gridSpan w:val="3"/>
            <w:noWrap/>
            <w:vAlign w:val="center"/>
            <w:hideMark/>
          </w:tcPr>
          <w:p w14:paraId="29578F86" w14:textId="1F29116E"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1F29C9D8" w14:textId="77777777" w:rsidR="007441A3" w:rsidRPr="00E00247" w:rsidRDefault="007441A3" w:rsidP="007441A3">
            <w:pPr>
              <w:rPr>
                <w:sz w:val="22"/>
                <w:szCs w:val="22"/>
              </w:rPr>
            </w:pPr>
            <w:r w:rsidRPr="00E00247">
              <w:rPr>
                <w:sz w:val="22"/>
                <w:szCs w:val="22"/>
              </w:rPr>
              <w:t>Öğrenci İşleri Daire Başkanlığı</w:t>
            </w:r>
          </w:p>
        </w:tc>
      </w:tr>
      <w:tr w:rsidR="007441A3" w:rsidRPr="00E00247" w14:paraId="3D1E449E" w14:textId="77777777" w:rsidTr="002B219A">
        <w:trPr>
          <w:trHeight w:val="705"/>
        </w:trPr>
        <w:tc>
          <w:tcPr>
            <w:tcW w:w="2423" w:type="pct"/>
            <w:vAlign w:val="center"/>
            <w:hideMark/>
          </w:tcPr>
          <w:p w14:paraId="758619D9" w14:textId="77777777" w:rsidR="007441A3" w:rsidRPr="00E00247" w:rsidRDefault="007441A3" w:rsidP="007441A3">
            <w:pPr>
              <w:rPr>
                <w:b/>
                <w:bCs/>
                <w:sz w:val="22"/>
                <w:szCs w:val="22"/>
              </w:rPr>
            </w:pPr>
            <w:r w:rsidRPr="00E00247">
              <w:rPr>
                <w:b/>
                <w:bCs/>
                <w:sz w:val="22"/>
                <w:szCs w:val="22"/>
              </w:rPr>
              <w:t>Teknokent veya Teknoloji Transfer Ofisi (TTO) projelerine katılan öğrenci sayısı</w:t>
            </w:r>
          </w:p>
        </w:tc>
        <w:tc>
          <w:tcPr>
            <w:tcW w:w="469" w:type="pct"/>
            <w:gridSpan w:val="3"/>
            <w:noWrap/>
            <w:vAlign w:val="center"/>
            <w:hideMark/>
          </w:tcPr>
          <w:p w14:paraId="349A8B20"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27D816AE" w14:textId="058E75C4"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27EAD2B3" w14:textId="37CBD6B1" w:rsidR="007441A3" w:rsidRPr="00E00247" w:rsidRDefault="007441A3" w:rsidP="007441A3">
            <w:pPr>
              <w:spacing w:after="120"/>
              <w:rPr>
                <w:sz w:val="22"/>
                <w:szCs w:val="22"/>
              </w:rPr>
            </w:pPr>
            <w:r w:rsidRPr="00E00247">
              <w:rPr>
                <w:sz w:val="22"/>
                <w:szCs w:val="22"/>
              </w:rPr>
              <w:t>Gazi Teknopark AŞ</w:t>
            </w:r>
          </w:p>
          <w:p w14:paraId="76A1ED6C" w14:textId="7DF2DBFE" w:rsidR="007441A3" w:rsidRPr="00E00247" w:rsidRDefault="007441A3" w:rsidP="007441A3">
            <w:pPr>
              <w:rPr>
                <w:sz w:val="22"/>
                <w:szCs w:val="22"/>
              </w:rPr>
            </w:pPr>
            <w:r w:rsidRPr="00E00247">
              <w:rPr>
                <w:sz w:val="22"/>
                <w:szCs w:val="22"/>
              </w:rPr>
              <w:t>Gazi Teknoloji Transfer Ofisi AŞ</w:t>
            </w:r>
          </w:p>
        </w:tc>
      </w:tr>
      <w:tr w:rsidR="007441A3" w:rsidRPr="00E00247" w14:paraId="6F5AD068" w14:textId="77777777" w:rsidTr="002B219A">
        <w:trPr>
          <w:trHeight w:val="546"/>
        </w:trPr>
        <w:tc>
          <w:tcPr>
            <w:tcW w:w="2423" w:type="pct"/>
            <w:vAlign w:val="center"/>
            <w:hideMark/>
          </w:tcPr>
          <w:p w14:paraId="4D3B28F4" w14:textId="77777777" w:rsidR="007441A3" w:rsidRPr="00E00247" w:rsidRDefault="007441A3" w:rsidP="007441A3">
            <w:pPr>
              <w:rPr>
                <w:b/>
                <w:bCs/>
                <w:sz w:val="22"/>
                <w:szCs w:val="22"/>
              </w:rPr>
            </w:pPr>
            <w:r w:rsidRPr="00E00247">
              <w:rPr>
                <w:b/>
                <w:bCs/>
                <w:sz w:val="22"/>
                <w:szCs w:val="22"/>
              </w:rPr>
              <w:t>Uluslararası kuruluşlarla ortak uygulanan eğitim programı sayısı</w:t>
            </w:r>
          </w:p>
        </w:tc>
        <w:tc>
          <w:tcPr>
            <w:tcW w:w="469" w:type="pct"/>
            <w:gridSpan w:val="3"/>
            <w:noWrap/>
            <w:vAlign w:val="center"/>
            <w:hideMark/>
          </w:tcPr>
          <w:p w14:paraId="719F0463"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7C782B71" w14:textId="45489AA6"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29279A65" w14:textId="77777777" w:rsidR="007441A3" w:rsidRPr="00E00247" w:rsidRDefault="007441A3" w:rsidP="007441A3">
            <w:pPr>
              <w:rPr>
                <w:sz w:val="22"/>
                <w:szCs w:val="22"/>
              </w:rPr>
            </w:pPr>
            <w:r w:rsidRPr="00E00247">
              <w:rPr>
                <w:sz w:val="22"/>
                <w:szCs w:val="22"/>
              </w:rPr>
              <w:t>Öğrenci İşleri Daire Başkanlığı</w:t>
            </w:r>
          </w:p>
        </w:tc>
      </w:tr>
      <w:tr w:rsidR="007441A3" w:rsidRPr="00E00247" w14:paraId="33919886" w14:textId="77777777" w:rsidTr="002B219A">
        <w:trPr>
          <w:trHeight w:val="439"/>
        </w:trPr>
        <w:tc>
          <w:tcPr>
            <w:tcW w:w="2423" w:type="pct"/>
            <w:vAlign w:val="center"/>
            <w:hideMark/>
          </w:tcPr>
          <w:p w14:paraId="09FA1D12" w14:textId="77777777" w:rsidR="007441A3" w:rsidRPr="00E00247" w:rsidRDefault="007441A3" w:rsidP="007441A3">
            <w:pPr>
              <w:rPr>
                <w:b/>
                <w:bCs/>
                <w:sz w:val="22"/>
                <w:szCs w:val="22"/>
              </w:rPr>
            </w:pPr>
            <w:r w:rsidRPr="00E00247">
              <w:rPr>
                <w:b/>
                <w:bCs/>
                <w:sz w:val="22"/>
                <w:szCs w:val="22"/>
              </w:rPr>
              <w:t>Yabancı dilde eğitim veren program sayısı</w:t>
            </w:r>
          </w:p>
        </w:tc>
        <w:tc>
          <w:tcPr>
            <w:tcW w:w="469" w:type="pct"/>
            <w:gridSpan w:val="3"/>
            <w:noWrap/>
            <w:vAlign w:val="center"/>
            <w:hideMark/>
          </w:tcPr>
          <w:p w14:paraId="5B39F59B"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599032BE" w14:textId="0D619FDC"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0BF79165" w14:textId="77777777" w:rsidR="007441A3" w:rsidRPr="00E00247" w:rsidRDefault="007441A3" w:rsidP="007441A3">
            <w:pPr>
              <w:rPr>
                <w:sz w:val="22"/>
                <w:szCs w:val="22"/>
              </w:rPr>
            </w:pPr>
            <w:r w:rsidRPr="00E00247">
              <w:rPr>
                <w:sz w:val="22"/>
                <w:szCs w:val="22"/>
              </w:rPr>
              <w:t>Öğrenci İşleri Daire Başkanlığı</w:t>
            </w:r>
          </w:p>
        </w:tc>
      </w:tr>
      <w:tr w:rsidR="007441A3" w:rsidRPr="00E00247" w14:paraId="000547EF" w14:textId="77777777" w:rsidTr="002B219A">
        <w:trPr>
          <w:trHeight w:val="439"/>
        </w:trPr>
        <w:tc>
          <w:tcPr>
            <w:tcW w:w="2423" w:type="pct"/>
            <w:vAlign w:val="center"/>
            <w:hideMark/>
          </w:tcPr>
          <w:p w14:paraId="7395156F" w14:textId="77777777" w:rsidR="007441A3" w:rsidRPr="00E00247" w:rsidRDefault="007441A3" w:rsidP="007441A3">
            <w:pPr>
              <w:rPr>
                <w:b/>
                <w:bCs/>
                <w:sz w:val="22"/>
                <w:szCs w:val="22"/>
              </w:rPr>
            </w:pPr>
            <w:r w:rsidRPr="00E00247">
              <w:rPr>
                <w:b/>
                <w:bCs/>
                <w:sz w:val="22"/>
                <w:szCs w:val="22"/>
              </w:rPr>
              <w:t>Yabancı uyruklu akademisyen sayısı</w:t>
            </w:r>
          </w:p>
        </w:tc>
        <w:tc>
          <w:tcPr>
            <w:tcW w:w="469" w:type="pct"/>
            <w:gridSpan w:val="3"/>
            <w:noWrap/>
            <w:vAlign w:val="center"/>
            <w:hideMark/>
          </w:tcPr>
          <w:p w14:paraId="39642B7A" w14:textId="77777777" w:rsidR="007441A3" w:rsidRPr="00E00247" w:rsidRDefault="007441A3" w:rsidP="007441A3">
            <w:pPr>
              <w:jc w:val="center"/>
              <w:rPr>
                <w:sz w:val="22"/>
                <w:szCs w:val="22"/>
              </w:rPr>
            </w:pPr>
            <w:r w:rsidRPr="00E00247">
              <w:rPr>
                <w:sz w:val="22"/>
                <w:szCs w:val="22"/>
              </w:rPr>
              <w:t>Sayı</w:t>
            </w:r>
          </w:p>
        </w:tc>
        <w:tc>
          <w:tcPr>
            <w:tcW w:w="939" w:type="pct"/>
            <w:gridSpan w:val="3"/>
            <w:noWrap/>
            <w:vAlign w:val="center"/>
            <w:hideMark/>
          </w:tcPr>
          <w:p w14:paraId="52E4AD61" w14:textId="753E6E52" w:rsidR="007441A3" w:rsidRPr="007441A3" w:rsidRDefault="007441A3" w:rsidP="007441A3">
            <w:pPr>
              <w:jc w:val="center"/>
              <w:rPr>
                <w:b/>
                <w:sz w:val="22"/>
                <w:szCs w:val="22"/>
              </w:rPr>
            </w:pPr>
            <w:r w:rsidRPr="007441A3">
              <w:rPr>
                <w:b/>
                <w:sz w:val="22"/>
                <w:szCs w:val="22"/>
              </w:rPr>
              <w:t> -</w:t>
            </w:r>
          </w:p>
        </w:tc>
        <w:tc>
          <w:tcPr>
            <w:tcW w:w="1169" w:type="pct"/>
            <w:vAlign w:val="center"/>
            <w:hideMark/>
          </w:tcPr>
          <w:p w14:paraId="29DC35B6" w14:textId="77777777" w:rsidR="007441A3" w:rsidRPr="00E00247" w:rsidRDefault="007441A3" w:rsidP="007441A3">
            <w:pPr>
              <w:rPr>
                <w:sz w:val="22"/>
                <w:szCs w:val="22"/>
              </w:rPr>
            </w:pPr>
            <w:r w:rsidRPr="00E00247">
              <w:rPr>
                <w:sz w:val="22"/>
                <w:szCs w:val="22"/>
              </w:rPr>
              <w:t>Personel Daire Başkanlığı</w:t>
            </w:r>
          </w:p>
        </w:tc>
      </w:tr>
      <w:tr w:rsidR="007441A3" w:rsidRPr="00E00247" w14:paraId="7154E6D9" w14:textId="77777777" w:rsidTr="002B219A">
        <w:trPr>
          <w:trHeight w:val="439"/>
        </w:trPr>
        <w:tc>
          <w:tcPr>
            <w:tcW w:w="2423" w:type="pct"/>
            <w:vAlign w:val="center"/>
          </w:tcPr>
          <w:p w14:paraId="13E2051B" w14:textId="14E64906" w:rsidR="007441A3" w:rsidRPr="00E00247" w:rsidRDefault="007441A3" w:rsidP="007441A3">
            <w:pPr>
              <w:rPr>
                <w:b/>
                <w:bCs/>
                <w:sz w:val="22"/>
                <w:szCs w:val="22"/>
              </w:rPr>
            </w:pPr>
            <w:r w:rsidRPr="00E00247">
              <w:rPr>
                <w:b/>
                <w:bCs/>
                <w:sz w:val="22"/>
                <w:szCs w:val="22"/>
              </w:rPr>
              <w:lastRenderedPageBreak/>
              <w:t>Yabancı uyruklu öğrenci sayısı</w:t>
            </w:r>
          </w:p>
        </w:tc>
        <w:tc>
          <w:tcPr>
            <w:tcW w:w="469" w:type="pct"/>
            <w:gridSpan w:val="3"/>
            <w:noWrap/>
            <w:vAlign w:val="center"/>
          </w:tcPr>
          <w:p w14:paraId="60EA90F5" w14:textId="618C3728" w:rsidR="007441A3" w:rsidRPr="00E00247" w:rsidRDefault="007441A3" w:rsidP="007441A3">
            <w:pPr>
              <w:jc w:val="center"/>
              <w:rPr>
                <w:sz w:val="22"/>
                <w:szCs w:val="22"/>
              </w:rPr>
            </w:pPr>
            <w:r w:rsidRPr="00E00247">
              <w:rPr>
                <w:sz w:val="22"/>
                <w:szCs w:val="22"/>
              </w:rPr>
              <w:t>Sayı</w:t>
            </w:r>
          </w:p>
        </w:tc>
        <w:tc>
          <w:tcPr>
            <w:tcW w:w="939" w:type="pct"/>
            <w:gridSpan w:val="3"/>
            <w:noWrap/>
            <w:vAlign w:val="center"/>
          </w:tcPr>
          <w:p w14:paraId="21C7F108" w14:textId="771B30DA" w:rsidR="007441A3" w:rsidRPr="007441A3" w:rsidRDefault="007441A3" w:rsidP="007441A3">
            <w:pPr>
              <w:jc w:val="center"/>
              <w:rPr>
                <w:b/>
                <w:sz w:val="22"/>
                <w:szCs w:val="22"/>
              </w:rPr>
            </w:pPr>
            <w:r w:rsidRPr="007441A3">
              <w:rPr>
                <w:b/>
                <w:sz w:val="22"/>
                <w:szCs w:val="22"/>
              </w:rPr>
              <w:t> -</w:t>
            </w:r>
          </w:p>
        </w:tc>
        <w:tc>
          <w:tcPr>
            <w:tcW w:w="1169" w:type="pct"/>
            <w:vAlign w:val="center"/>
          </w:tcPr>
          <w:p w14:paraId="0E767436" w14:textId="62C3E906" w:rsidR="007441A3" w:rsidRPr="00E00247" w:rsidRDefault="007441A3" w:rsidP="007441A3">
            <w:pPr>
              <w:rPr>
                <w:sz w:val="22"/>
                <w:szCs w:val="22"/>
              </w:rPr>
            </w:pPr>
            <w:r w:rsidRPr="00E00247">
              <w:rPr>
                <w:sz w:val="22"/>
                <w:szCs w:val="22"/>
              </w:rPr>
              <w:t>Öğrenci İşleri Daire Başkanlığı</w:t>
            </w:r>
          </w:p>
        </w:tc>
      </w:tr>
      <w:tr w:rsidR="007441A3" w:rsidRPr="00E00247" w14:paraId="0AEFFCEA" w14:textId="77777777" w:rsidTr="002B219A">
        <w:trPr>
          <w:trHeight w:val="439"/>
        </w:trPr>
        <w:tc>
          <w:tcPr>
            <w:tcW w:w="2423" w:type="pct"/>
            <w:vAlign w:val="center"/>
          </w:tcPr>
          <w:p w14:paraId="26F7EE42" w14:textId="10CF8730" w:rsidR="007441A3" w:rsidRPr="00E00247" w:rsidRDefault="007441A3" w:rsidP="007441A3">
            <w:pPr>
              <w:rPr>
                <w:b/>
                <w:bCs/>
                <w:sz w:val="22"/>
                <w:szCs w:val="22"/>
              </w:rPr>
            </w:pPr>
            <w:r w:rsidRPr="00E00247">
              <w:rPr>
                <w:b/>
                <w:bCs/>
                <w:sz w:val="22"/>
                <w:szCs w:val="22"/>
              </w:rPr>
              <w:t>Yan dal ve çift ana dal programından mezun olanların toplam mezun sayısına oranı</w:t>
            </w:r>
          </w:p>
        </w:tc>
        <w:tc>
          <w:tcPr>
            <w:tcW w:w="469" w:type="pct"/>
            <w:gridSpan w:val="3"/>
            <w:noWrap/>
            <w:vAlign w:val="center"/>
          </w:tcPr>
          <w:p w14:paraId="107C2462" w14:textId="04820785" w:rsidR="007441A3" w:rsidRPr="00E00247" w:rsidRDefault="007441A3" w:rsidP="007441A3">
            <w:pPr>
              <w:jc w:val="center"/>
              <w:rPr>
                <w:sz w:val="22"/>
                <w:szCs w:val="22"/>
              </w:rPr>
            </w:pPr>
            <w:r w:rsidRPr="00E00247">
              <w:rPr>
                <w:sz w:val="22"/>
                <w:szCs w:val="22"/>
              </w:rPr>
              <w:t>Oran</w:t>
            </w:r>
          </w:p>
        </w:tc>
        <w:tc>
          <w:tcPr>
            <w:tcW w:w="939" w:type="pct"/>
            <w:gridSpan w:val="3"/>
            <w:noWrap/>
            <w:vAlign w:val="center"/>
          </w:tcPr>
          <w:p w14:paraId="058C853E" w14:textId="692E1F24" w:rsidR="007441A3" w:rsidRPr="007441A3" w:rsidRDefault="007441A3" w:rsidP="007441A3">
            <w:pPr>
              <w:jc w:val="center"/>
              <w:rPr>
                <w:b/>
                <w:sz w:val="22"/>
                <w:szCs w:val="22"/>
              </w:rPr>
            </w:pPr>
            <w:r w:rsidRPr="007441A3">
              <w:rPr>
                <w:b/>
                <w:sz w:val="22"/>
                <w:szCs w:val="22"/>
              </w:rPr>
              <w:t> -</w:t>
            </w:r>
          </w:p>
        </w:tc>
        <w:tc>
          <w:tcPr>
            <w:tcW w:w="1169" w:type="pct"/>
            <w:vAlign w:val="center"/>
          </w:tcPr>
          <w:p w14:paraId="7AE0537E" w14:textId="1033F92A" w:rsidR="007441A3" w:rsidRPr="00E00247" w:rsidRDefault="007441A3" w:rsidP="007441A3">
            <w:pPr>
              <w:rPr>
                <w:sz w:val="22"/>
                <w:szCs w:val="22"/>
              </w:rPr>
            </w:pPr>
            <w:r w:rsidRPr="00E00247">
              <w:rPr>
                <w:sz w:val="22"/>
                <w:szCs w:val="22"/>
              </w:rPr>
              <w:t>Öğrenci İşleri Daire Başkanlığı</w:t>
            </w:r>
          </w:p>
        </w:tc>
      </w:tr>
      <w:tr w:rsidR="007441A3" w:rsidRPr="00E00247" w14:paraId="766359CC" w14:textId="77777777" w:rsidTr="002B219A">
        <w:trPr>
          <w:trHeight w:val="439"/>
        </w:trPr>
        <w:tc>
          <w:tcPr>
            <w:tcW w:w="2423" w:type="pct"/>
            <w:vAlign w:val="center"/>
          </w:tcPr>
          <w:p w14:paraId="5D097740" w14:textId="34EA6B0B" w:rsidR="007441A3" w:rsidRPr="00E00247" w:rsidRDefault="007441A3" w:rsidP="007441A3">
            <w:pPr>
              <w:rPr>
                <w:b/>
                <w:bCs/>
                <w:sz w:val="22"/>
                <w:szCs w:val="22"/>
              </w:rPr>
            </w:pPr>
            <w:r w:rsidRPr="00E00247">
              <w:rPr>
                <w:b/>
                <w:bCs/>
                <w:sz w:val="22"/>
                <w:szCs w:val="22"/>
              </w:rPr>
              <w:t>Barınma hizmetlerinden yararlanan öğrenci sayısı</w:t>
            </w:r>
          </w:p>
        </w:tc>
        <w:tc>
          <w:tcPr>
            <w:tcW w:w="469" w:type="pct"/>
            <w:gridSpan w:val="3"/>
            <w:noWrap/>
            <w:vAlign w:val="center"/>
          </w:tcPr>
          <w:p w14:paraId="4F30B59B" w14:textId="201953F9" w:rsidR="007441A3" w:rsidRPr="00E00247" w:rsidRDefault="007441A3" w:rsidP="007441A3">
            <w:pPr>
              <w:jc w:val="center"/>
              <w:rPr>
                <w:sz w:val="22"/>
                <w:szCs w:val="22"/>
              </w:rPr>
            </w:pPr>
            <w:r w:rsidRPr="00E00247">
              <w:rPr>
                <w:sz w:val="22"/>
                <w:szCs w:val="22"/>
              </w:rPr>
              <w:t>Sayı</w:t>
            </w:r>
          </w:p>
        </w:tc>
        <w:tc>
          <w:tcPr>
            <w:tcW w:w="939" w:type="pct"/>
            <w:gridSpan w:val="3"/>
            <w:noWrap/>
            <w:vAlign w:val="center"/>
          </w:tcPr>
          <w:p w14:paraId="1AB3CF9B" w14:textId="296DA356" w:rsidR="007441A3" w:rsidRPr="007441A3" w:rsidRDefault="007441A3" w:rsidP="007441A3">
            <w:pPr>
              <w:jc w:val="center"/>
              <w:rPr>
                <w:b/>
                <w:sz w:val="22"/>
                <w:szCs w:val="22"/>
              </w:rPr>
            </w:pPr>
            <w:r w:rsidRPr="007441A3">
              <w:rPr>
                <w:b/>
                <w:sz w:val="22"/>
                <w:szCs w:val="22"/>
              </w:rPr>
              <w:t> -</w:t>
            </w:r>
          </w:p>
        </w:tc>
        <w:tc>
          <w:tcPr>
            <w:tcW w:w="1169" w:type="pct"/>
            <w:vAlign w:val="center"/>
          </w:tcPr>
          <w:p w14:paraId="7F302E0B" w14:textId="3E8C06C0" w:rsidR="007441A3" w:rsidRPr="00E00247" w:rsidRDefault="007441A3" w:rsidP="007441A3">
            <w:pPr>
              <w:rPr>
                <w:sz w:val="22"/>
                <w:szCs w:val="22"/>
              </w:rPr>
            </w:pPr>
            <w:r w:rsidRPr="00E00247">
              <w:rPr>
                <w:sz w:val="22"/>
                <w:szCs w:val="22"/>
              </w:rPr>
              <w:t>Sağlık, Kültür ve Spor Daire Başkanlığı</w:t>
            </w:r>
          </w:p>
        </w:tc>
      </w:tr>
      <w:tr w:rsidR="007441A3" w:rsidRPr="00E00247" w14:paraId="3E8E8A65" w14:textId="77777777" w:rsidTr="002B219A">
        <w:trPr>
          <w:trHeight w:val="439"/>
        </w:trPr>
        <w:tc>
          <w:tcPr>
            <w:tcW w:w="2423" w:type="pct"/>
            <w:vAlign w:val="center"/>
          </w:tcPr>
          <w:p w14:paraId="623E25E6" w14:textId="6D4079CE" w:rsidR="007441A3" w:rsidRPr="00E00247" w:rsidRDefault="007441A3" w:rsidP="007441A3">
            <w:pPr>
              <w:rPr>
                <w:b/>
                <w:bCs/>
                <w:sz w:val="22"/>
                <w:szCs w:val="22"/>
              </w:rPr>
            </w:pPr>
            <w:r w:rsidRPr="00E00247">
              <w:rPr>
                <w:b/>
                <w:bCs/>
                <w:sz w:val="22"/>
                <w:szCs w:val="22"/>
              </w:rPr>
              <w:t>Beslenme hizmetlerinden yararlanan öğrenci sayısı</w:t>
            </w:r>
          </w:p>
        </w:tc>
        <w:tc>
          <w:tcPr>
            <w:tcW w:w="469" w:type="pct"/>
            <w:gridSpan w:val="3"/>
            <w:noWrap/>
            <w:vAlign w:val="center"/>
          </w:tcPr>
          <w:p w14:paraId="0540DE0C" w14:textId="5D8DC773" w:rsidR="007441A3" w:rsidRPr="00E00247" w:rsidRDefault="007441A3" w:rsidP="007441A3">
            <w:pPr>
              <w:jc w:val="center"/>
              <w:rPr>
                <w:sz w:val="22"/>
                <w:szCs w:val="22"/>
              </w:rPr>
            </w:pPr>
            <w:r w:rsidRPr="00E00247">
              <w:rPr>
                <w:sz w:val="22"/>
                <w:szCs w:val="22"/>
              </w:rPr>
              <w:t>Sayı</w:t>
            </w:r>
          </w:p>
        </w:tc>
        <w:tc>
          <w:tcPr>
            <w:tcW w:w="939" w:type="pct"/>
            <w:gridSpan w:val="3"/>
            <w:noWrap/>
            <w:vAlign w:val="center"/>
          </w:tcPr>
          <w:p w14:paraId="24931EA5" w14:textId="6E1FEC5C" w:rsidR="007441A3" w:rsidRPr="007441A3" w:rsidRDefault="007441A3" w:rsidP="007441A3">
            <w:pPr>
              <w:jc w:val="center"/>
              <w:rPr>
                <w:b/>
                <w:sz w:val="22"/>
                <w:szCs w:val="22"/>
              </w:rPr>
            </w:pPr>
            <w:r w:rsidRPr="007441A3">
              <w:rPr>
                <w:b/>
                <w:sz w:val="22"/>
                <w:szCs w:val="22"/>
              </w:rPr>
              <w:t> -</w:t>
            </w:r>
          </w:p>
        </w:tc>
        <w:tc>
          <w:tcPr>
            <w:tcW w:w="1169" w:type="pct"/>
            <w:vAlign w:val="center"/>
          </w:tcPr>
          <w:p w14:paraId="3B0B60D4" w14:textId="06FECCF8" w:rsidR="007441A3" w:rsidRPr="00E00247" w:rsidRDefault="007441A3" w:rsidP="007441A3">
            <w:pPr>
              <w:rPr>
                <w:sz w:val="22"/>
                <w:szCs w:val="22"/>
              </w:rPr>
            </w:pPr>
            <w:r w:rsidRPr="00E00247">
              <w:rPr>
                <w:sz w:val="22"/>
                <w:szCs w:val="22"/>
              </w:rPr>
              <w:t>Sağlık, Kültür ve Spor Daire Başkanlığı</w:t>
            </w:r>
          </w:p>
        </w:tc>
      </w:tr>
      <w:tr w:rsidR="007441A3" w:rsidRPr="00E00247" w14:paraId="3CFB0EFA" w14:textId="77777777" w:rsidTr="008B0C16">
        <w:trPr>
          <w:trHeight w:val="439"/>
        </w:trPr>
        <w:tc>
          <w:tcPr>
            <w:tcW w:w="5000" w:type="pct"/>
            <w:gridSpan w:val="8"/>
            <w:vAlign w:val="center"/>
          </w:tcPr>
          <w:p w14:paraId="101CD3EE" w14:textId="522E2462" w:rsidR="007441A3" w:rsidRPr="00E00247" w:rsidRDefault="007441A3" w:rsidP="007441A3">
            <w:pPr>
              <w:rPr>
                <w:sz w:val="22"/>
                <w:szCs w:val="22"/>
              </w:rPr>
            </w:pPr>
            <w:r w:rsidRPr="00E00247">
              <w:rPr>
                <w:b/>
                <w:bCs/>
                <w:sz w:val="22"/>
                <w:szCs w:val="22"/>
              </w:rPr>
              <w:t>Öğrenci başına düşen sosyal donatı alanı</w:t>
            </w:r>
          </w:p>
        </w:tc>
      </w:tr>
      <w:tr w:rsidR="007441A3" w:rsidRPr="00E00247" w14:paraId="1EFB4593" w14:textId="77777777" w:rsidTr="002B219A">
        <w:trPr>
          <w:trHeight w:val="439"/>
        </w:trPr>
        <w:tc>
          <w:tcPr>
            <w:tcW w:w="2423" w:type="pct"/>
            <w:vAlign w:val="center"/>
          </w:tcPr>
          <w:p w14:paraId="5A06CCA7" w14:textId="6F894C68" w:rsidR="007441A3" w:rsidRPr="00E00247" w:rsidRDefault="007441A3" w:rsidP="007441A3">
            <w:pPr>
              <w:rPr>
                <w:b/>
                <w:bCs/>
                <w:sz w:val="22"/>
                <w:szCs w:val="22"/>
              </w:rPr>
            </w:pPr>
            <w:r w:rsidRPr="00E00247">
              <w:rPr>
                <w:sz w:val="22"/>
                <w:szCs w:val="22"/>
              </w:rPr>
              <w:t>Toplam sosyal donatı alanı</w:t>
            </w:r>
          </w:p>
        </w:tc>
        <w:tc>
          <w:tcPr>
            <w:tcW w:w="469" w:type="pct"/>
            <w:gridSpan w:val="3"/>
            <w:noWrap/>
            <w:vAlign w:val="center"/>
          </w:tcPr>
          <w:p w14:paraId="51E61861" w14:textId="01453057" w:rsidR="007441A3" w:rsidRPr="00E00247" w:rsidRDefault="007441A3" w:rsidP="007441A3">
            <w:pPr>
              <w:jc w:val="center"/>
              <w:rPr>
                <w:sz w:val="22"/>
                <w:szCs w:val="22"/>
              </w:rPr>
            </w:pPr>
            <w:r w:rsidRPr="00E00247">
              <w:rPr>
                <w:sz w:val="22"/>
                <w:szCs w:val="22"/>
              </w:rPr>
              <w:t>m</w:t>
            </w:r>
            <w:r w:rsidRPr="00E00247">
              <w:rPr>
                <w:sz w:val="22"/>
                <w:szCs w:val="22"/>
                <w:vertAlign w:val="superscript"/>
              </w:rPr>
              <w:t>2</w:t>
            </w:r>
          </w:p>
        </w:tc>
        <w:tc>
          <w:tcPr>
            <w:tcW w:w="939" w:type="pct"/>
            <w:gridSpan w:val="3"/>
            <w:noWrap/>
            <w:vAlign w:val="center"/>
          </w:tcPr>
          <w:p w14:paraId="034228CB" w14:textId="59BB889F" w:rsidR="007441A3" w:rsidRPr="007441A3" w:rsidRDefault="007441A3" w:rsidP="007441A3">
            <w:pPr>
              <w:jc w:val="center"/>
              <w:rPr>
                <w:b/>
                <w:sz w:val="22"/>
                <w:szCs w:val="22"/>
              </w:rPr>
            </w:pPr>
            <w:r w:rsidRPr="007441A3">
              <w:rPr>
                <w:b/>
                <w:sz w:val="22"/>
                <w:szCs w:val="22"/>
              </w:rPr>
              <w:t> -</w:t>
            </w:r>
          </w:p>
        </w:tc>
        <w:tc>
          <w:tcPr>
            <w:tcW w:w="1169" w:type="pct"/>
            <w:vAlign w:val="center"/>
          </w:tcPr>
          <w:p w14:paraId="1C23A846" w14:textId="28099E03" w:rsidR="007441A3" w:rsidRPr="00E00247" w:rsidRDefault="007441A3" w:rsidP="007441A3">
            <w:pPr>
              <w:rPr>
                <w:sz w:val="22"/>
                <w:szCs w:val="22"/>
              </w:rPr>
            </w:pPr>
            <w:r w:rsidRPr="00E00247">
              <w:rPr>
                <w:sz w:val="22"/>
                <w:szCs w:val="22"/>
              </w:rPr>
              <w:t>Yapı İşleri ve Teknik Daire Başkanlığı</w:t>
            </w:r>
          </w:p>
        </w:tc>
      </w:tr>
      <w:tr w:rsidR="007441A3" w:rsidRPr="00E00247" w14:paraId="5ACA64D3" w14:textId="77777777" w:rsidTr="002B219A">
        <w:trPr>
          <w:trHeight w:val="439"/>
        </w:trPr>
        <w:tc>
          <w:tcPr>
            <w:tcW w:w="2423" w:type="pct"/>
            <w:vAlign w:val="center"/>
          </w:tcPr>
          <w:p w14:paraId="09DC8ECA" w14:textId="13FFA66B" w:rsidR="007441A3" w:rsidRPr="00E00247" w:rsidRDefault="007441A3" w:rsidP="007441A3">
            <w:pPr>
              <w:rPr>
                <w:b/>
                <w:bCs/>
                <w:sz w:val="22"/>
                <w:szCs w:val="22"/>
              </w:rPr>
            </w:pPr>
            <w:r w:rsidRPr="00E00247">
              <w:rPr>
                <w:sz w:val="22"/>
                <w:szCs w:val="22"/>
              </w:rPr>
              <w:t>Toplam öğrenci sayısı</w:t>
            </w:r>
          </w:p>
        </w:tc>
        <w:tc>
          <w:tcPr>
            <w:tcW w:w="469" w:type="pct"/>
            <w:gridSpan w:val="3"/>
            <w:noWrap/>
            <w:vAlign w:val="center"/>
          </w:tcPr>
          <w:p w14:paraId="6D5E8E8E" w14:textId="51A01BBB" w:rsidR="007441A3" w:rsidRPr="00E00247" w:rsidRDefault="007441A3" w:rsidP="007441A3">
            <w:pPr>
              <w:jc w:val="center"/>
              <w:rPr>
                <w:sz w:val="22"/>
                <w:szCs w:val="22"/>
              </w:rPr>
            </w:pPr>
            <w:r w:rsidRPr="00E00247">
              <w:rPr>
                <w:sz w:val="22"/>
                <w:szCs w:val="22"/>
              </w:rPr>
              <w:t>Sayı</w:t>
            </w:r>
          </w:p>
        </w:tc>
        <w:tc>
          <w:tcPr>
            <w:tcW w:w="939" w:type="pct"/>
            <w:gridSpan w:val="3"/>
            <w:noWrap/>
            <w:vAlign w:val="center"/>
          </w:tcPr>
          <w:p w14:paraId="5F8FE01C" w14:textId="0A7517B4" w:rsidR="007441A3" w:rsidRPr="007441A3" w:rsidRDefault="007441A3" w:rsidP="007441A3">
            <w:pPr>
              <w:jc w:val="center"/>
              <w:rPr>
                <w:b/>
                <w:sz w:val="22"/>
                <w:szCs w:val="22"/>
              </w:rPr>
            </w:pPr>
            <w:r w:rsidRPr="007441A3">
              <w:rPr>
                <w:b/>
                <w:sz w:val="22"/>
                <w:szCs w:val="22"/>
              </w:rPr>
              <w:t> -</w:t>
            </w:r>
          </w:p>
        </w:tc>
        <w:tc>
          <w:tcPr>
            <w:tcW w:w="1169" w:type="pct"/>
            <w:vAlign w:val="center"/>
          </w:tcPr>
          <w:p w14:paraId="2D957C32" w14:textId="79575862" w:rsidR="007441A3" w:rsidRPr="00E00247" w:rsidRDefault="007441A3" w:rsidP="007441A3">
            <w:pPr>
              <w:rPr>
                <w:sz w:val="22"/>
                <w:szCs w:val="22"/>
              </w:rPr>
            </w:pPr>
            <w:r w:rsidRPr="00E00247">
              <w:rPr>
                <w:sz w:val="22"/>
                <w:szCs w:val="22"/>
              </w:rPr>
              <w:t>Öğrenci İşleri Daire Başkanlığı</w:t>
            </w:r>
          </w:p>
        </w:tc>
      </w:tr>
      <w:tr w:rsidR="007441A3" w:rsidRPr="00E00247" w14:paraId="0D3594A3" w14:textId="77777777" w:rsidTr="002B219A">
        <w:trPr>
          <w:trHeight w:val="439"/>
        </w:trPr>
        <w:tc>
          <w:tcPr>
            <w:tcW w:w="2423" w:type="pct"/>
            <w:vAlign w:val="center"/>
          </w:tcPr>
          <w:p w14:paraId="62FCF39B" w14:textId="0B88AD24" w:rsidR="007441A3" w:rsidRPr="00E00247" w:rsidRDefault="007441A3" w:rsidP="007441A3">
            <w:pPr>
              <w:rPr>
                <w:sz w:val="22"/>
                <w:szCs w:val="22"/>
              </w:rPr>
            </w:pPr>
            <w:r w:rsidRPr="00E00247">
              <w:rPr>
                <w:b/>
                <w:bCs/>
                <w:sz w:val="22"/>
                <w:szCs w:val="22"/>
              </w:rPr>
              <w:t>Öğrenci kulüp ve topluluk sayısı</w:t>
            </w:r>
          </w:p>
        </w:tc>
        <w:tc>
          <w:tcPr>
            <w:tcW w:w="469" w:type="pct"/>
            <w:gridSpan w:val="3"/>
            <w:noWrap/>
            <w:vAlign w:val="center"/>
          </w:tcPr>
          <w:p w14:paraId="1D1A7347" w14:textId="1566E4BE" w:rsidR="007441A3" w:rsidRPr="00E00247" w:rsidRDefault="007441A3" w:rsidP="007441A3">
            <w:pPr>
              <w:jc w:val="center"/>
              <w:rPr>
                <w:sz w:val="22"/>
                <w:szCs w:val="22"/>
              </w:rPr>
            </w:pPr>
            <w:r w:rsidRPr="00E00247">
              <w:rPr>
                <w:sz w:val="22"/>
                <w:szCs w:val="22"/>
              </w:rPr>
              <w:t>Sayı</w:t>
            </w:r>
          </w:p>
        </w:tc>
        <w:tc>
          <w:tcPr>
            <w:tcW w:w="939" w:type="pct"/>
            <w:gridSpan w:val="3"/>
            <w:noWrap/>
            <w:vAlign w:val="center"/>
          </w:tcPr>
          <w:p w14:paraId="1AC528D6" w14:textId="491B02FF" w:rsidR="007441A3" w:rsidRPr="007441A3" w:rsidRDefault="007441A3" w:rsidP="007441A3">
            <w:pPr>
              <w:jc w:val="center"/>
              <w:rPr>
                <w:b/>
                <w:sz w:val="22"/>
                <w:szCs w:val="22"/>
              </w:rPr>
            </w:pPr>
            <w:r w:rsidRPr="007441A3">
              <w:rPr>
                <w:b/>
                <w:sz w:val="22"/>
                <w:szCs w:val="22"/>
              </w:rPr>
              <w:t> -</w:t>
            </w:r>
          </w:p>
        </w:tc>
        <w:tc>
          <w:tcPr>
            <w:tcW w:w="1169" w:type="pct"/>
            <w:vAlign w:val="center"/>
          </w:tcPr>
          <w:p w14:paraId="18BC5C82" w14:textId="79E7500F" w:rsidR="007441A3" w:rsidRPr="00E00247" w:rsidRDefault="007441A3" w:rsidP="007441A3">
            <w:pPr>
              <w:rPr>
                <w:sz w:val="22"/>
                <w:szCs w:val="22"/>
              </w:rPr>
            </w:pPr>
            <w:r w:rsidRPr="00E00247">
              <w:rPr>
                <w:sz w:val="22"/>
                <w:szCs w:val="22"/>
              </w:rPr>
              <w:t>Sağlık, Kültür ve Spor Daire Başkanlığı</w:t>
            </w:r>
          </w:p>
        </w:tc>
      </w:tr>
      <w:tr w:rsidR="007441A3" w:rsidRPr="00E00247" w14:paraId="60A25C42" w14:textId="77777777" w:rsidTr="002B219A">
        <w:trPr>
          <w:trHeight w:val="439"/>
        </w:trPr>
        <w:tc>
          <w:tcPr>
            <w:tcW w:w="2423" w:type="pct"/>
            <w:vAlign w:val="center"/>
          </w:tcPr>
          <w:p w14:paraId="67953239" w14:textId="39F750B4" w:rsidR="007441A3" w:rsidRPr="00E00247" w:rsidRDefault="007441A3" w:rsidP="007441A3">
            <w:pPr>
              <w:rPr>
                <w:sz w:val="22"/>
                <w:szCs w:val="22"/>
              </w:rPr>
            </w:pPr>
            <w:r w:rsidRPr="00E00247">
              <w:rPr>
                <w:b/>
                <w:bCs/>
                <w:sz w:val="22"/>
                <w:szCs w:val="22"/>
              </w:rPr>
              <w:t>Sosyal, kültürel ve sportif faaliyet sayısı</w:t>
            </w:r>
          </w:p>
        </w:tc>
        <w:tc>
          <w:tcPr>
            <w:tcW w:w="469" w:type="pct"/>
            <w:gridSpan w:val="3"/>
            <w:noWrap/>
            <w:vAlign w:val="center"/>
          </w:tcPr>
          <w:p w14:paraId="61B49763" w14:textId="5FDFC99A" w:rsidR="007441A3" w:rsidRPr="00E00247" w:rsidRDefault="007441A3" w:rsidP="007441A3">
            <w:pPr>
              <w:jc w:val="center"/>
              <w:rPr>
                <w:sz w:val="22"/>
                <w:szCs w:val="22"/>
              </w:rPr>
            </w:pPr>
            <w:r w:rsidRPr="00E00247">
              <w:rPr>
                <w:sz w:val="22"/>
                <w:szCs w:val="22"/>
              </w:rPr>
              <w:t>Sayı</w:t>
            </w:r>
          </w:p>
        </w:tc>
        <w:tc>
          <w:tcPr>
            <w:tcW w:w="939" w:type="pct"/>
            <w:gridSpan w:val="3"/>
            <w:noWrap/>
            <w:vAlign w:val="center"/>
          </w:tcPr>
          <w:p w14:paraId="68209345" w14:textId="2C4EC9BA" w:rsidR="007441A3" w:rsidRPr="007441A3" w:rsidRDefault="007441A3" w:rsidP="007441A3">
            <w:pPr>
              <w:jc w:val="center"/>
              <w:rPr>
                <w:b/>
                <w:sz w:val="22"/>
                <w:szCs w:val="22"/>
              </w:rPr>
            </w:pPr>
            <w:r w:rsidRPr="007441A3">
              <w:rPr>
                <w:b/>
                <w:sz w:val="22"/>
                <w:szCs w:val="22"/>
              </w:rPr>
              <w:t> -</w:t>
            </w:r>
          </w:p>
        </w:tc>
        <w:tc>
          <w:tcPr>
            <w:tcW w:w="1169" w:type="pct"/>
            <w:vAlign w:val="center"/>
          </w:tcPr>
          <w:p w14:paraId="44BEA3E5" w14:textId="45540E97" w:rsidR="007441A3" w:rsidRPr="00E00247" w:rsidRDefault="007441A3" w:rsidP="007441A3">
            <w:pPr>
              <w:rPr>
                <w:sz w:val="22"/>
                <w:szCs w:val="22"/>
              </w:rPr>
            </w:pPr>
            <w:r w:rsidRPr="00E00247">
              <w:rPr>
                <w:sz w:val="22"/>
                <w:szCs w:val="22"/>
              </w:rPr>
              <w:t>Sağlık, Kültür ve Spor Daire Başkanlığı</w:t>
            </w:r>
          </w:p>
        </w:tc>
      </w:tr>
      <w:tr w:rsidR="007441A3" w:rsidRPr="00E00247" w14:paraId="02D871FB" w14:textId="77777777" w:rsidTr="002B219A">
        <w:trPr>
          <w:trHeight w:val="439"/>
        </w:trPr>
        <w:tc>
          <w:tcPr>
            <w:tcW w:w="2423" w:type="pct"/>
            <w:vAlign w:val="center"/>
          </w:tcPr>
          <w:p w14:paraId="765C769D" w14:textId="44C09E68" w:rsidR="007441A3" w:rsidRPr="00E00247" w:rsidRDefault="007441A3" w:rsidP="007441A3">
            <w:pPr>
              <w:rPr>
                <w:sz w:val="22"/>
                <w:szCs w:val="22"/>
              </w:rPr>
            </w:pPr>
            <w:r w:rsidRPr="00E00247">
              <w:rPr>
                <w:b/>
                <w:bCs/>
                <w:sz w:val="22"/>
                <w:szCs w:val="22"/>
              </w:rPr>
              <w:t>Yükseköğretimde öğrenci başına barınma harcaması</w:t>
            </w:r>
          </w:p>
        </w:tc>
        <w:tc>
          <w:tcPr>
            <w:tcW w:w="469" w:type="pct"/>
            <w:gridSpan w:val="3"/>
            <w:noWrap/>
            <w:vAlign w:val="center"/>
          </w:tcPr>
          <w:p w14:paraId="543F4F22" w14:textId="2C89D6AC" w:rsidR="007441A3" w:rsidRPr="00E00247" w:rsidRDefault="007441A3" w:rsidP="007441A3">
            <w:pPr>
              <w:jc w:val="center"/>
              <w:rPr>
                <w:sz w:val="22"/>
                <w:szCs w:val="22"/>
              </w:rPr>
            </w:pPr>
            <w:r w:rsidRPr="00E00247">
              <w:rPr>
                <w:sz w:val="22"/>
                <w:szCs w:val="22"/>
              </w:rPr>
              <w:t>TL</w:t>
            </w:r>
          </w:p>
        </w:tc>
        <w:tc>
          <w:tcPr>
            <w:tcW w:w="939" w:type="pct"/>
            <w:gridSpan w:val="3"/>
            <w:noWrap/>
            <w:vAlign w:val="center"/>
          </w:tcPr>
          <w:p w14:paraId="1BCBACFC" w14:textId="659DBD49" w:rsidR="007441A3" w:rsidRPr="007441A3" w:rsidRDefault="007441A3" w:rsidP="007441A3">
            <w:pPr>
              <w:jc w:val="center"/>
              <w:rPr>
                <w:b/>
                <w:sz w:val="22"/>
                <w:szCs w:val="22"/>
              </w:rPr>
            </w:pPr>
            <w:r w:rsidRPr="007441A3">
              <w:rPr>
                <w:b/>
                <w:sz w:val="22"/>
                <w:szCs w:val="22"/>
              </w:rPr>
              <w:t> -</w:t>
            </w:r>
          </w:p>
        </w:tc>
        <w:tc>
          <w:tcPr>
            <w:tcW w:w="1169" w:type="pct"/>
            <w:vAlign w:val="center"/>
          </w:tcPr>
          <w:p w14:paraId="6FB80D05" w14:textId="153E7430" w:rsidR="007441A3" w:rsidRPr="00E00247" w:rsidRDefault="007441A3" w:rsidP="007441A3">
            <w:pPr>
              <w:rPr>
                <w:sz w:val="22"/>
                <w:szCs w:val="22"/>
              </w:rPr>
            </w:pPr>
            <w:r w:rsidRPr="00E00247">
              <w:rPr>
                <w:sz w:val="22"/>
                <w:szCs w:val="22"/>
              </w:rPr>
              <w:t>Sağlık, Kültür ve Spor Daire Başkanlığı</w:t>
            </w:r>
          </w:p>
        </w:tc>
      </w:tr>
      <w:tr w:rsidR="007441A3" w:rsidRPr="00E00247" w14:paraId="352DA4A5" w14:textId="77777777" w:rsidTr="002B219A">
        <w:trPr>
          <w:trHeight w:val="702"/>
        </w:trPr>
        <w:tc>
          <w:tcPr>
            <w:tcW w:w="2423" w:type="pct"/>
            <w:vAlign w:val="center"/>
          </w:tcPr>
          <w:p w14:paraId="2E8EED3B" w14:textId="17FC028C" w:rsidR="007441A3" w:rsidRPr="00E00247" w:rsidRDefault="007441A3" w:rsidP="007441A3">
            <w:pPr>
              <w:rPr>
                <w:sz w:val="22"/>
                <w:szCs w:val="22"/>
              </w:rPr>
            </w:pPr>
            <w:r w:rsidRPr="00E00247">
              <w:rPr>
                <w:b/>
                <w:bCs/>
                <w:sz w:val="22"/>
                <w:szCs w:val="22"/>
              </w:rPr>
              <w:t>Yükseköğretimde öğrenci başına beslenme harcaması</w:t>
            </w:r>
          </w:p>
        </w:tc>
        <w:tc>
          <w:tcPr>
            <w:tcW w:w="469" w:type="pct"/>
            <w:gridSpan w:val="3"/>
            <w:noWrap/>
            <w:vAlign w:val="center"/>
          </w:tcPr>
          <w:p w14:paraId="3C2FCC5F" w14:textId="39FA75AC" w:rsidR="007441A3" w:rsidRPr="00E00247" w:rsidRDefault="007441A3" w:rsidP="007441A3">
            <w:pPr>
              <w:jc w:val="center"/>
              <w:rPr>
                <w:sz w:val="22"/>
                <w:szCs w:val="22"/>
              </w:rPr>
            </w:pPr>
            <w:r w:rsidRPr="00E00247">
              <w:rPr>
                <w:sz w:val="22"/>
                <w:szCs w:val="22"/>
              </w:rPr>
              <w:t>TL</w:t>
            </w:r>
          </w:p>
        </w:tc>
        <w:tc>
          <w:tcPr>
            <w:tcW w:w="939" w:type="pct"/>
            <w:gridSpan w:val="3"/>
            <w:noWrap/>
            <w:vAlign w:val="center"/>
          </w:tcPr>
          <w:p w14:paraId="10C02D7C" w14:textId="6F7375C1" w:rsidR="007441A3" w:rsidRPr="007441A3" w:rsidRDefault="007441A3" w:rsidP="007441A3">
            <w:pPr>
              <w:jc w:val="center"/>
              <w:rPr>
                <w:b/>
                <w:sz w:val="22"/>
                <w:szCs w:val="22"/>
              </w:rPr>
            </w:pPr>
            <w:r w:rsidRPr="007441A3">
              <w:rPr>
                <w:b/>
                <w:sz w:val="22"/>
                <w:szCs w:val="22"/>
              </w:rPr>
              <w:t>-</w:t>
            </w:r>
          </w:p>
        </w:tc>
        <w:tc>
          <w:tcPr>
            <w:tcW w:w="1169" w:type="pct"/>
            <w:vAlign w:val="center"/>
          </w:tcPr>
          <w:p w14:paraId="379DA0C6" w14:textId="588125E5" w:rsidR="007441A3" w:rsidRPr="00E00247" w:rsidRDefault="007441A3" w:rsidP="007441A3">
            <w:pPr>
              <w:rPr>
                <w:sz w:val="22"/>
                <w:szCs w:val="22"/>
              </w:rPr>
            </w:pPr>
            <w:r w:rsidRPr="00E00247">
              <w:rPr>
                <w:sz w:val="22"/>
                <w:szCs w:val="22"/>
              </w:rPr>
              <w:t>Strateji Geliştirme Daire Başkanlığı</w:t>
            </w:r>
          </w:p>
        </w:tc>
      </w:tr>
      <w:tr w:rsidR="007441A3" w:rsidRPr="00E00247" w14:paraId="762B42BC" w14:textId="77777777" w:rsidTr="002B219A">
        <w:trPr>
          <w:trHeight w:val="557"/>
        </w:trPr>
        <w:tc>
          <w:tcPr>
            <w:tcW w:w="2423" w:type="pct"/>
            <w:vAlign w:val="center"/>
          </w:tcPr>
          <w:p w14:paraId="11432CCA" w14:textId="6D9796EF" w:rsidR="007441A3" w:rsidRPr="00E00247" w:rsidRDefault="007441A3" w:rsidP="007441A3">
            <w:pPr>
              <w:rPr>
                <w:sz w:val="22"/>
                <w:szCs w:val="22"/>
              </w:rPr>
            </w:pPr>
            <w:r w:rsidRPr="00E00247">
              <w:rPr>
                <w:b/>
                <w:bCs/>
                <w:sz w:val="22"/>
                <w:szCs w:val="22"/>
              </w:rPr>
              <w:t>Yükseköğretimde öğrenci yaşamından memnuniyet oranı</w:t>
            </w:r>
          </w:p>
        </w:tc>
        <w:tc>
          <w:tcPr>
            <w:tcW w:w="469" w:type="pct"/>
            <w:gridSpan w:val="3"/>
            <w:noWrap/>
            <w:vAlign w:val="center"/>
          </w:tcPr>
          <w:p w14:paraId="591A062A" w14:textId="6B86395F" w:rsidR="007441A3" w:rsidRPr="00E00247" w:rsidRDefault="007441A3" w:rsidP="007441A3">
            <w:pPr>
              <w:jc w:val="center"/>
              <w:rPr>
                <w:sz w:val="22"/>
                <w:szCs w:val="22"/>
              </w:rPr>
            </w:pPr>
            <w:r w:rsidRPr="00E00247">
              <w:rPr>
                <w:sz w:val="22"/>
                <w:szCs w:val="22"/>
              </w:rPr>
              <w:t>Oran</w:t>
            </w:r>
          </w:p>
        </w:tc>
        <w:tc>
          <w:tcPr>
            <w:tcW w:w="939" w:type="pct"/>
            <w:gridSpan w:val="3"/>
            <w:noWrap/>
            <w:vAlign w:val="center"/>
          </w:tcPr>
          <w:p w14:paraId="566B6FB8" w14:textId="3B795DF5" w:rsidR="007441A3" w:rsidRPr="007441A3" w:rsidRDefault="007441A3" w:rsidP="007441A3">
            <w:pPr>
              <w:jc w:val="center"/>
              <w:rPr>
                <w:b/>
                <w:sz w:val="22"/>
                <w:szCs w:val="22"/>
              </w:rPr>
            </w:pPr>
            <w:r w:rsidRPr="007441A3">
              <w:rPr>
                <w:b/>
                <w:sz w:val="22"/>
                <w:szCs w:val="22"/>
              </w:rPr>
              <w:t> -</w:t>
            </w:r>
          </w:p>
        </w:tc>
        <w:tc>
          <w:tcPr>
            <w:tcW w:w="1169" w:type="pct"/>
            <w:vAlign w:val="center"/>
          </w:tcPr>
          <w:p w14:paraId="72A9C659" w14:textId="0661F9CA" w:rsidR="007441A3" w:rsidRPr="00E00247" w:rsidRDefault="007441A3" w:rsidP="007441A3">
            <w:pPr>
              <w:rPr>
                <w:sz w:val="22"/>
                <w:szCs w:val="22"/>
              </w:rPr>
            </w:pPr>
            <w:r w:rsidRPr="00E00247">
              <w:rPr>
                <w:sz w:val="22"/>
                <w:szCs w:val="22"/>
              </w:rPr>
              <w:t>Kalite Komisyonu</w:t>
            </w:r>
          </w:p>
        </w:tc>
      </w:tr>
    </w:tbl>
    <w:p w14:paraId="4ECF3CD2" w14:textId="6C31B855" w:rsidR="007441A3" w:rsidRDefault="007441A3" w:rsidP="00F57E02">
      <w:pPr>
        <w:pStyle w:val="Balk3"/>
        <w:spacing w:before="0" w:after="0"/>
        <w:rPr>
          <w:rFonts w:ascii="Times New Roman" w:hAnsi="Times New Roman" w:cs="Times New Roman"/>
        </w:rPr>
      </w:pPr>
      <w:bookmarkStart w:id="45" w:name="_Toc153894894"/>
      <w:bookmarkStart w:id="46" w:name="_Hlk153446504"/>
      <w:bookmarkEnd w:id="43"/>
    </w:p>
    <w:p w14:paraId="4A798E90" w14:textId="5FDE6B02" w:rsidR="00CB3A01" w:rsidRDefault="00CB3A01" w:rsidP="00CB3A01"/>
    <w:p w14:paraId="72BC161F" w14:textId="4A055677" w:rsidR="00CB3A01" w:rsidRDefault="00CB3A01" w:rsidP="00CB3A01"/>
    <w:p w14:paraId="49D2F277" w14:textId="128EE91A" w:rsidR="00CB3A01" w:rsidRDefault="00CB3A01" w:rsidP="00CB3A01"/>
    <w:p w14:paraId="0F915467" w14:textId="4A8A006C" w:rsidR="00CB3A01" w:rsidRDefault="00CB3A01" w:rsidP="00CB3A01"/>
    <w:p w14:paraId="2B3F02A2" w14:textId="62A4CD3E" w:rsidR="00CB3A01" w:rsidRDefault="00CB3A01" w:rsidP="00CB3A01"/>
    <w:p w14:paraId="6762B962" w14:textId="17901CF8" w:rsidR="00CB3A01" w:rsidRDefault="00CB3A01" w:rsidP="00CB3A01"/>
    <w:p w14:paraId="0EB40527" w14:textId="14BA9DB1" w:rsidR="00CB3A01" w:rsidRDefault="00CB3A01" w:rsidP="00CB3A01"/>
    <w:p w14:paraId="56404E64" w14:textId="4E013317" w:rsidR="00CB3A01" w:rsidRDefault="00CB3A01" w:rsidP="00CB3A01"/>
    <w:p w14:paraId="1F11D465" w14:textId="7C5560DE" w:rsidR="00CB3A01" w:rsidRDefault="00CB3A01" w:rsidP="00CB3A01"/>
    <w:p w14:paraId="72722A78" w14:textId="50C7C3C0" w:rsidR="00CB3A01" w:rsidRDefault="00CB3A01" w:rsidP="00CB3A01"/>
    <w:p w14:paraId="1AAD6A4E" w14:textId="4CC727B9" w:rsidR="00CB3A01" w:rsidRDefault="00CB3A01" w:rsidP="00CB3A01"/>
    <w:p w14:paraId="0F4BB668" w14:textId="05750DA9" w:rsidR="00CB3A01" w:rsidRDefault="00CB3A01" w:rsidP="00CB3A01"/>
    <w:p w14:paraId="7699C7A9" w14:textId="555CD7DA" w:rsidR="00CB3A01" w:rsidRDefault="00CB3A01" w:rsidP="00CB3A01"/>
    <w:p w14:paraId="65D19E89" w14:textId="423EA21F" w:rsidR="00CB3A01" w:rsidRDefault="00CB3A01" w:rsidP="00CB3A01"/>
    <w:p w14:paraId="77DE61DD" w14:textId="635E2E12" w:rsidR="00CB3A01" w:rsidRDefault="00CB3A01" w:rsidP="00CB3A01"/>
    <w:p w14:paraId="2F1A5902" w14:textId="27666A16" w:rsidR="00CB3A01" w:rsidRDefault="00CB3A01" w:rsidP="00CB3A01"/>
    <w:p w14:paraId="1F0085E4" w14:textId="6BBD1735" w:rsidR="00CB3A01" w:rsidRDefault="00CB3A01" w:rsidP="00CB3A01"/>
    <w:p w14:paraId="50304D0E" w14:textId="6B67BB9B" w:rsidR="00CB3A01" w:rsidRDefault="00CB3A01" w:rsidP="00CB3A01"/>
    <w:p w14:paraId="059521B9" w14:textId="77777777" w:rsidR="00CB3A01" w:rsidRPr="00CB3A01" w:rsidRDefault="00CB3A01" w:rsidP="00CB3A01"/>
    <w:p w14:paraId="50AFFB46" w14:textId="0A479FD3" w:rsidR="004C53CC" w:rsidRDefault="004C53CC" w:rsidP="004C53CC"/>
    <w:p w14:paraId="0241F614" w14:textId="53E83C78" w:rsidR="00B1482C" w:rsidRDefault="004C29D1" w:rsidP="003C2BD4">
      <w:pPr>
        <w:pStyle w:val="Balk3"/>
        <w:numPr>
          <w:ilvl w:val="2"/>
          <w:numId w:val="6"/>
        </w:numPr>
        <w:spacing w:before="0" w:after="0"/>
        <w:rPr>
          <w:rFonts w:ascii="Times New Roman" w:hAnsi="Times New Roman" w:cs="Times New Roman"/>
        </w:rPr>
      </w:pPr>
      <w:r w:rsidRPr="00E00247">
        <w:rPr>
          <w:rFonts w:ascii="Times New Roman" w:hAnsi="Times New Roman" w:cs="Times New Roman"/>
        </w:rPr>
        <w:lastRenderedPageBreak/>
        <w:t xml:space="preserve">Birim </w:t>
      </w:r>
      <w:r w:rsidR="00C171EC" w:rsidRPr="00E00247">
        <w:rPr>
          <w:rFonts w:ascii="Times New Roman" w:hAnsi="Times New Roman" w:cs="Times New Roman"/>
        </w:rPr>
        <w:t>Stratejik Plan Değerlendirme Tablo</w:t>
      </w:r>
      <w:r w:rsidR="006274BA" w:rsidRPr="00E00247">
        <w:rPr>
          <w:rFonts w:ascii="Times New Roman" w:hAnsi="Times New Roman" w:cs="Times New Roman"/>
        </w:rPr>
        <w:t>ları</w:t>
      </w:r>
      <w:bookmarkEnd w:id="45"/>
      <w:bookmarkEnd w:id="46"/>
    </w:p>
    <w:p w14:paraId="68D5248E" w14:textId="77777777" w:rsidR="003C2BD4" w:rsidRPr="003C2BD4" w:rsidRDefault="003C2BD4" w:rsidP="003C2BD4">
      <w:pPr>
        <w:pStyle w:val="ListeParagraf"/>
      </w:pPr>
    </w:p>
    <w:p w14:paraId="349D3AE1" w14:textId="699CB13E" w:rsidR="0060309C" w:rsidRPr="003C2BD4" w:rsidRDefault="003C2BD4" w:rsidP="00F57E02">
      <w:pPr>
        <w:spacing w:after="120"/>
        <w:jc w:val="both"/>
        <w:rPr>
          <w:iCs/>
          <w:color w:val="000000"/>
          <w:szCs w:val="24"/>
        </w:rPr>
      </w:pPr>
      <w:r w:rsidRPr="003C2BD4">
        <w:rPr>
          <w:iCs/>
          <w:color w:val="000000"/>
          <w:szCs w:val="24"/>
        </w:rPr>
        <w:t>Merkez 2019 – 2023 dönemi Stratejik planında toplam 2 Stratejik Amaç, 2 Stratejik Hedef ve 8 adet Performans Göstergesi bulunmaktadır.</w:t>
      </w:r>
    </w:p>
    <w:tbl>
      <w:tblPr>
        <w:tblStyle w:val="TableGrid"/>
        <w:tblW w:w="5215" w:type="pct"/>
        <w:tblInd w:w="0" w:type="dxa"/>
        <w:tblCellMar>
          <w:top w:w="104" w:type="dxa"/>
          <w:left w:w="107" w:type="dxa"/>
          <w:right w:w="57" w:type="dxa"/>
        </w:tblCellMar>
        <w:tblLook w:val="04A0" w:firstRow="1" w:lastRow="0" w:firstColumn="1" w:lastColumn="0" w:noHBand="0" w:noVBand="1"/>
      </w:tblPr>
      <w:tblGrid>
        <w:gridCol w:w="2106"/>
        <w:gridCol w:w="875"/>
        <w:gridCol w:w="23"/>
        <w:gridCol w:w="1459"/>
        <w:gridCol w:w="1858"/>
        <w:gridCol w:w="1698"/>
        <w:gridCol w:w="1410"/>
        <w:gridCol w:w="23"/>
      </w:tblGrid>
      <w:tr w:rsidR="000A47B2" w:rsidRPr="00E00247" w14:paraId="3942D071" w14:textId="77777777" w:rsidTr="00FE66B3">
        <w:trPr>
          <w:trHeight w:val="401"/>
        </w:trPr>
        <w:tc>
          <w:tcPr>
            <w:tcW w:w="1589" w:type="pct"/>
            <w:gridSpan w:val="3"/>
            <w:tcBorders>
              <w:top w:val="single" w:sz="2" w:space="0" w:color="000000"/>
              <w:left w:val="single" w:sz="2" w:space="0" w:color="000000"/>
              <w:bottom w:val="single" w:sz="2" w:space="0" w:color="000000"/>
              <w:right w:val="single" w:sz="4" w:space="0" w:color="000000"/>
            </w:tcBorders>
            <w:shd w:val="clear" w:color="auto" w:fill="DEEAF6" w:themeFill="accent1" w:themeFillTint="33"/>
          </w:tcPr>
          <w:p w14:paraId="0EE88D67" w14:textId="77777777" w:rsidR="000A47B2" w:rsidRPr="00E00247" w:rsidRDefault="000A47B2" w:rsidP="00F57E02">
            <w:pPr>
              <w:spacing w:line="259" w:lineRule="auto"/>
              <w:rPr>
                <w:rFonts w:ascii="Times New Roman" w:hAnsi="Times New Roman" w:cs="Times New Roman"/>
                <w:sz w:val="22"/>
              </w:rPr>
            </w:pPr>
            <w:r w:rsidRPr="00E00247">
              <w:rPr>
                <w:rFonts w:ascii="Times New Roman" w:eastAsia="Calibri" w:hAnsi="Times New Roman" w:cs="Times New Roman"/>
                <w:b/>
                <w:sz w:val="22"/>
              </w:rPr>
              <w:t xml:space="preserve">A1 </w:t>
            </w:r>
          </w:p>
        </w:tc>
        <w:tc>
          <w:tcPr>
            <w:tcW w:w="3411" w:type="pct"/>
            <w:gridSpan w:val="5"/>
            <w:tcBorders>
              <w:top w:val="single" w:sz="2" w:space="0" w:color="000000"/>
              <w:left w:val="single" w:sz="4" w:space="0" w:color="000000"/>
              <w:bottom w:val="single" w:sz="2" w:space="0" w:color="000000"/>
              <w:right w:val="single" w:sz="4" w:space="0" w:color="000000"/>
            </w:tcBorders>
          </w:tcPr>
          <w:p w14:paraId="722FA175" w14:textId="77777777" w:rsidR="004C53CC" w:rsidRPr="00072C3F" w:rsidRDefault="000A47B2" w:rsidP="004C53CC">
            <w:pPr>
              <w:pStyle w:val="Default"/>
              <w:jc w:val="both"/>
              <w:rPr>
                <w:rFonts w:ascii="Times New Roman" w:eastAsia="Times New Roman" w:hAnsi="Times New Roman" w:cs="Times New Roman"/>
              </w:rPr>
            </w:pPr>
            <w:r w:rsidRPr="00E00247">
              <w:rPr>
                <w:rFonts w:ascii="Times New Roman" w:eastAsia="Calibri" w:hAnsi="Times New Roman" w:cs="Times New Roman"/>
                <w:b/>
                <w:color w:val="FFFFFF"/>
                <w:sz w:val="22"/>
              </w:rPr>
              <w:t xml:space="preserve"> </w:t>
            </w:r>
            <w:r w:rsidR="004C53CC" w:rsidRPr="00072C3F">
              <w:rPr>
                <w:rFonts w:ascii="Times New Roman" w:eastAsia="Times New Roman" w:hAnsi="Times New Roman" w:cs="Times New Roman"/>
              </w:rPr>
              <w:t xml:space="preserve">TÜRKAK Akreditasyonu </w:t>
            </w:r>
          </w:p>
          <w:p w14:paraId="0A855CB9" w14:textId="77777777" w:rsidR="000A47B2" w:rsidRPr="00E00247" w:rsidRDefault="000A47B2" w:rsidP="00F57E02">
            <w:pPr>
              <w:spacing w:line="259" w:lineRule="auto"/>
              <w:rPr>
                <w:rFonts w:ascii="Times New Roman" w:hAnsi="Times New Roman" w:cs="Times New Roman"/>
                <w:sz w:val="22"/>
              </w:rPr>
            </w:pPr>
          </w:p>
        </w:tc>
      </w:tr>
      <w:tr w:rsidR="000A47B2" w:rsidRPr="00E00247" w14:paraId="0F36B8B8" w14:textId="77777777" w:rsidTr="00FE66B3">
        <w:trPr>
          <w:trHeight w:val="402"/>
        </w:trPr>
        <w:tc>
          <w:tcPr>
            <w:tcW w:w="1589" w:type="pct"/>
            <w:gridSpan w:val="3"/>
            <w:tcBorders>
              <w:top w:val="single" w:sz="2" w:space="0" w:color="000000"/>
              <w:left w:val="single" w:sz="2" w:space="0" w:color="000000"/>
              <w:bottom w:val="single" w:sz="2" w:space="0" w:color="000000"/>
              <w:right w:val="single" w:sz="4" w:space="0" w:color="000000"/>
            </w:tcBorders>
            <w:shd w:val="clear" w:color="auto" w:fill="DEEAF6" w:themeFill="accent1" w:themeFillTint="33"/>
          </w:tcPr>
          <w:p w14:paraId="53435179" w14:textId="77777777" w:rsidR="000A47B2" w:rsidRPr="00E00247" w:rsidRDefault="000A47B2" w:rsidP="00F57E02">
            <w:pPr>
              <w:spacing w:line="259" w:lineRule="auto"/>
              <w:rPr>
                <w:rFonts w:ascii="Times New Roman" w:hAnsi="Times New Roman" w:cs="Times New Roman"/>
                <w:sz w:val="22"/>
              </w:rPr>
            </w:pPr>
            <w:r w:rsidRPr="00E00247">
              <w:rPr>
                <w:rFonts w:ascii="Times New Roman" w:eastAsia="Calibri" w:hAnsi="Times New Roman" w:cs="Times New Roman"/>
                <w:b/>
                <w:sz w:val="22"/>
              </w:rPr>
              <w:t xml:space="preserve">H1.1 </w:t>
            </w:r>
          </w:p>
        </w:tc>
        <w:tc>
          <w:tcPr>
            <w:tcW w:w="3411" w:type="pct"/>
            <w:gridSpan w:val="5"/>
            <w:tcBorders>
              <w:top w:val="single" w:sz="2" w:space="0" w:color="000000"/>
              <w:left w:val="single" w:sz="4" w:space="0" w:color="000000"/>
              <w:bottom w:val="single" w:sz="2" w:space="0" w:color="000000"/>
              <w:right w:val="single" w:sz="4" w:space="0" w:color="000000"/>
            </w:tcBorders>
          </w:tcPr>
          <w:p w14:paraId="5899614D" w14:textId="509C07DB" w:rsidR="000A47B2" w:rsidRPr="00C80673" w:rsidRDefault="000A47B2" w:rsidP="00C80673">
            <w:pPr>
              <w:pStyle w:val="Default"/>
              <w:jc w:val="both"/>
              <w:rPr>
                <w:rFonts w:ascii="Times New Roman" w:eastAsia="Times New Roman" w:hAnsi="Times New Roman" w:cs="Times New Roman"/>
              </w:rPr>
            </w:pPr>
            <w:r w:rsidRPr="00E00247">
              <w:rPr>
                <w:rFonts w:ascii="Times New Roman" w:eastAsia="Calibri" w:hAnsi="Times New Roman" w:cs="Times New Roman"/>
                <w:b/>
                <w:color w:val="FFFFFF"/>
                <w:sz w:val="22"/>
              </w:rPr>
              <w:t xml:space="preserve"> </w:t>
            </w:r>
            <w:r w:rsidR="004C53CC" w:rsidRPr="00072C3F">
              <w:rPr>
                <w:rFonts w:ascii="Times New Roman" w:eastAsia="Times New Roman" w:hAnsi="Times New Roman" w:cs="Times New Roman"/>
              </w:rPr>
              <w:t xml:space="preserve">Kalite ve ölçüm sisteminin standartlara uygun olarak yeniden düzenlenmesi </w:t>
            </w:r>
          </w:p>
        </w:tc>
      </w:tr>
      <w:tr w:rsidR="004C53CC" w:rsidRPr="00E00247" w14:paraId="3768D059" w14:textId="77777777" w:rsidTr="00FE66B3">
        <w:trPr>
          <w:trHeight w:val="661"/>
        </w:trPr>
        <w:tc>
          <w:tcPr>
            <w:tcW w:w="1589" w:type="pct"/>
            <w:gridSpan w:val="3"/>
            <w:tcBorders>
              <w:top w:val="single" w:sz="2" w:space="0" w:color="000000"/>
              <w:left w:val="single" w:sz="2" w:space="0" w:color="000000"/>
              <w:bottom w:val="single" w:sz="2" w:space="0" w:color="000000"/>
              <w:right w:val="single" w:sz="4" w:space="0" w:color="000000"/>
            </w:tcBorders>
            <w:shd w:val="clear" w:color="auto" w:fill="DEEAF6" w:themeFill="accent1" w:themeFillTint="33"/>
          </w:tcPr>
          <w:p w14:paraId="415913FB" w14:textId="77777777" w:rsidR="004C53CC" w:rsidRPr="00E00247" w:rsidRDefault="004C53CC" w:rsidP="004C53CC">
            <w:pPr>
              <w:spacing w:line="259" w:lineRule="auto"/>
              <w:rPr>
                <w:rFonts w:ascii="Times New Roman" w:hAnsi="Times New Roman" w:cs="Times New Roman"/>
                <w:sz w:val="22"/>
              </w:rPr>
            </w:pPr>
            <w:r w:rsidRPr="00E00247">
              <w:rPr>
                <w:rFonts w:ascii="Times New Roman" w:eastAsia="Calibri" w:hAnsi="Times New Roman" w:cs="Times New Roman"/>
                <w:b/>
                <w:sz w:val="22"/>
              </w:rPr>
              <w:t xml:space="preserve">Amacın İlgili Olduğu Üniversite Stratejik Plan Amacı </w:t>
            </w:r>
          </w:p>
        </w:tc>
        <w:tc>
          <w:tcPr>
            <w:tcW w:w="3411" w:type="pct"/>
            <w:gridSpan w:val="5"/>
            <w:tcBorders>
              <w:top w:val="single" w:sz="2" w:space="0" w:color="000000"/>
              <w:left w:val="single" w:sz="4" w:space="0" w:color="000000"/>
              <w:bottom w:val="single" w:sz="2" w:space="0" w:color="000000"/>
              <w:right w:val="single" w:sz="4" w:space="0" w:color="000000"/>
            </w:tcBorders>
            <w:vAlign w:val="center"/>
          </w:tcPr>
          <w:p w14:paraId="11605350" w14:textId="6D43F519" w:rsidR="004C53CC" w:rsidRPr="00E00247" w:rsidRDefault="004C53CC" w:rsidP="004C53CC">
            <w:pPr>
              <w:spacing w:line="259" w:lineRule="auto"/>
              <w:rPr>
                <w:rFonts w:ascii="Times New Roman" w:hAnsi="Times New Roman" w:cs="Times New Roman"/>
                <w:sz w:val="22"/>
              </w:rPr>
            </w:pPr>
            <w:r w:rsidRPr="00072C3F">
              <w:rPr>
                <w:rFonts w:eastAsia="Calibri"/>
                <w:b/>
                <w:sz w:val="22"/>
                <w:szCs w:val="24"/>
              </w:rPr>
              <w:t xml:space="preserve">Amaç 1: </w:t>
            </w:r>
            <w:r w:rsidRPr="00072C3F">
              <w:rPr>
                <w:rFonts w:eastAsia="Calibri"/>
                <w:sz w:val="22"/>
                <w:szCs w:val="24"/>
              </w:rPr>
              <w:t>Eğitim-öğretim kalitesini artırmak, uluslararasılaşmayı ve akreditasyonu yaygınlaştırmak.</w:t>
            </w:r>
          </w:p>
        </w:tc>
      </w:tr>
      <w:tr w:rsidR="004C53CC" w:rsidRPr="00E00247" w14:paraId="35BD2DD5" w14:textId="77777777" w:rsidTr="00FE66B3">
        <w:trPr>
          <w:trHeight w:val="665"/>
        </w:trPr>
        <w:tc>
          <w:tcPr>
            <w:tcW w:w="1589" w:type="pct"/>
            <w:gridSpan w:val="3"/>
            <w:tcBorders>
              <w:top w:val="single" w:sz="2" w:space="0" w:color="000000"/>
              <w:left w:val="single" w:sz="2" w:space="0" w:color="000000"/>
              <w:bottom w:val="single" w:sz="4" w:space="0" w:color="000000"/>
              <w:right w:val="single" w:sz="4" w:space="0" w:color="000000"/>
            </w:tcBorders>
            <w:shd w:val="clear" w:color="auto" w:fill="DEEAF6" w:themeFill="accent1" w:themeFillTint="33"/>
            <w:vAlign w:val="center"/>
          </w:tcPr>
          <w:p w14:paraId="4B0DA738" w14:textId="77777777" w:rsidR="004C53CC" w:rsidRPr="00E00247" w:rsidRDefault="004C53CC" w:rsidP="004C53CC">
            <w:pPr>
              <w:spacing w:line="259" w:lineRule="auto"/>
              <w:rPr>
                <w:rFonts w:ascii="Times New Roman" w:hAnsi="Times New Roman" w:cs="Times New Roman"/>
                <w:sz w:val="22"/>
              </w:rPr>
            </w:pPr>
            <w:r w:rsidRPr="00E00247">
              <w:rPr>
                <w:rFonts w:ascii="Times New Roman" w:eastAsia="Calibri" w:hAnsi="Times New Roman" w:cs="Times New Roman"/>
                <w:b/>
                <w:sz w:val="22"/>
              </w:rPr>
              <w:t xml:space="preserve">H1.1 Performansı </w:t>
            </w:r>
          </w:p>
        </w:tc>
        <w:tc>
          <w:tcPr>
            <w:tcW w:w="3411" w:type="pct"/>
            <w:gridSpan w:val="5"/>
            <w:tcBorders>
              <w:top w:val="single" w:sz="2" w:space="0" w:color="000000"/>
              <w:left w:val="single" w:sz="4" w:space="0" w:color="000000"/>
              <w:bottom w:val="single" w:sz="2" w:space="0" w:color="FFFFFF"/>
              <w:right w:val="single" w:sz="4" w:space="0" w:color="000000"/>
            </w:tcBorders>
          </w:tcPr>
          <w:p w14:paraId="65D4F4B8" w14:textId="36BC6C7B" w:rsidR="004C53CC" w:rsidRPr="00E00247" w:rsidRDefault="004C53CC" w:rsidP="004C53CC">
            <w:pPr>
              <w:spacing w:line="259" w:lineRule="auto"/>
              <w:rPr>
                <w:rFonts w:ascii="Times New Roman" w:hAnsi="Times New Roman" w:cs="Times New Roman"/>
                <w:sz w:val="22"/>
              </w:rPr>
            </w:pPr>
            <w:r w:rsidRPr="00E00247">
              <w:rPr>
                <w:rFonts w:ascii="Times New Roman" w:hAnsi="Times New Roman" w:cs="Times New Roman"/>
                <w:sz w:val="22"/>
              </w:rPr>
              <w:t>PG1.1.1 Performansı X Hedefe Etkisi) + (PG1.1.2 Performansı X Hedefe Etkisi</w:t>
            </w:r>
          </w:p>
        </w:tc>
      </w:tr>
      <w:tr w:rsidR="004C53CC" w:rsidRPr="00E00247" w14:paraId="4093E14E" w14:textId="77777777" w:rsidTr="00FE66B3">
        <w:trPr>
          <w:gridAfter w:val="1"/>
          <w:wAfter w:w="12" w:type="pct"/>
          <w:trHeight w:val="1197"/>
        </w:trPr>
        <w:tc>
          <w:tcPr>
            <w:tcW w:w="1114"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359408F0" w14:textId="77777777" w:rsidR="004C53CC" w:rsidRPr="00E00247" w:rsidRDefault="004C53CC" w:rsidP="004C53CC">
            <w:pPr>
              <w:spacing w:line="259" w:lineRule="auto"/>
              <w:rPr>
                <w:rFonts w:ascii="Times New Roman" w:hAnsi="Times New Roman" w:cs="Times New Roman"/>
                <w:sz w:val="22"/>
              </w:rPr>
            </w:pPr>
            <w:r w:rsidRPr="00E00247">
              <w:rPr>
                <w:rFonts w:ascii="Times New Roman" w:eastAsia="Calibri" w:hAnsi="Times New Roman" w:cs="Times New Roman"/>
                <w:b/>
                <w:sz w:val="22"/>
              </w:rPr>
              <w:t xml:space="preserve">Performans Göstergesi </w:t>
            </w:r>
          </w:p>
        </w:tc>
        <w:tc>
          <w:tcPr>
            <w:tcW w:w="463"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0B27C0BF" w14:textId="77777777" w:rsidR="004C53CC" w:rsidRPr="00E00247" w:rsidRDefault="004C53CC" w:rsidP="004C53CC">
            <w:pPr>
              <w:spacing w:line="259" w:lineRule="auto"/>
              <w:ind w:right="51"/>
              <w:jc w:val="center"/>
              <w:rPr>
                <w:rFonts w:ascii="Times New Roman" w:hAnsi="Times New Roman" w:cs="Times New Roman"/>
                <w:sz w:val="22"/>
              </w:rPr>
            </w:pPr>
            <w:r w:rsidRPr="00E00247">
              <w:rPr>
                <w:rFonts w:ascii="Times New Roman" w:eastAsia="Calibri" w:hAnsi="Times New Roman" w:cs="Times New Roman"/>
                <w:b/>
                <w:sz w:val="22"/>
              </w:rPr>
              <w:t xml:space="preserve">Hedefe </w:t>
            </w:r>
          </w:p>
          <w:p w14:paraId="0F1A25E6" w14:textId="77777777" w:rsidR="004C53CC" w:rsidRPr="00E00247" w:rsidRDefault="004C53CC" w:rsidP="004C53CC">
            <w:pPr>
              <w:spacing w:line="259" w:lineRule="auto"/>
              <w:ind w:right="54"/>
              <w:jc w:val="center"/>
              <w:rPr>
                <w:rFonts w:ascii="Times New Roman" w:hAnsi="Times New Roman" w:cs="Times New Roman"/>
                <w:sz w:val="22"/>
              </w:rPr>
            </w:pPr>
            <w:r w:rsidRPr="00E00247">
              <w:rPr>
                <w:rFonts w:ascii="Times New Roman" w:eastAsia="Calibri" w:hAnsi="Times New Roman" w:cs="Times New Roman"/>
                <w:b/>
                <w:sz w:val="22"/>
              </w:rPr>
              <w:t xml:space="preserve">Etkisi (%) </w:t>
            </w:r>
          </w:p>
        </w:tc>
        <w:tc>
          <w:tcPr>
            <w:tcW w:w="784" w:type="pct"/>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30CBE10D" w14:textId="77777777" w:rsidR="004C53CC" w:rsidRPr="00E00247" w:rsidRDefault="004C53CC" w:rsidP="004C53CC">
            <w:pPr>
              <w:spacing w:line="259" w:lineRule="auto"/>
              <w:jc w:val="center"/>
              <w:rPr>
                <w:rFonts w:ascii="Times New Roman" w:eastAsia="Calibri" w:hAnsi="Times New Roman" w:cs="Times New Roman"/>
                <w:b/>
                <w:sz w:val="22"/>
              </w:rPr>
            </w:pPr>
            <w:r w:rsidRPr="00E00247">
              <w:rPr>
                <w:rFonts w:ascii="Times New Roman" w:eastAsia="Calibri" w:hAnsi="Times New Roman" w:cs="Times New Roman"/>
                <w:b/>
                <w:sz w:val="22"/>
              </w:rPr>
              <w:t>Plan Dönemi</w:t>
            </w:r>
          </w:p>
          <w:p w14:paraId="3A88DECF" w14:textId="77777777" w:rsidR="004C53CC" w:rsidRPr="00E00247" w:rsidRDefault="004C53CC" w:rsidP="004C53CC">
            <w:pPr>
              <w:spacing w:line="259" w:lineRule="auto"/>
              <w:jc w:val="center"/>
              <w:rPr>
                <w:rFonts w:ascii="Times New Roman" w:eastAsia="Calibri" w:hAnsi="Times New Roman" w:cs="Times New Roman"/>
                <w:b/>
                <w:sz w:val="22"/>
              </w:rPr>
            </w:pPr>
            <w:r w:rsidRPr="00E00247">
              <w:rPr>
                <w:rFonts w:ascii="Times New Roman" w:eastAsia="Calibri" w:hAnsi="Times New Roman" w:cs="Times New Roman"/>
                <w:b/>
                <w:sz w:val="22"/>
              </w:rPr>
              <w:t>Başlangıç</w:t>
            </w:r>
            <w:r w:rsidRPr="00E00247">
              <w:rPr>
                <w:rFonts w:ascii="Times New Roman" w:hAnsi="Times New Roman" w:cs="Times New Roman"/>
                <w:b/>
                <w:sz w:val="22"/>
              </w:rPr>
              <w:t xml:space="preserve"> </w:t>
            </w:r>
            <w:r w:rsidRPr="00E00247">
              <w:rPr>
                <w:rFonts w:ascii="Times New Roman" w:eastAsia="Calibri" w:hAnsi="Times New Roman" w:cs="Times New Roman"/>
                <w:b/>
                <w:sz w:val="22"/>
              </w:rPr>
              <w:t>Değeri</w:t>
            </w:r>
          </w:p>
          <w:p w14:paraId="2E4AD57F" w14:textId="612A9AFE" w:rsidR="004C53CC" w:rsidRPr="00E00247" w:rsidRDefault="004C53CC" w:rsidP="004C53CC">
            <w:pPr>
              <w:spacing w:line="259" w:lineRule="auto"/>
              <w:jc w:val="center"/>
              <w:rPr>
                <w:rFonts w:ascii="Times New Roman" w:hAnsi="Times New Roman" w:cs="Times New Roman"/>
                <w:sz w:val="22"/>
              </w:rPr>
            </w:pPr>
            <w:r w:rsidRPr="00E00247">
              <w:rPr>
                <w:rFonts w:ascii="Times New Roman" w:eastAsia="Calibri" w:hAnsi="Times New Roman" w:cs="Times New Roman"/>
                <w:b/>
                <w:sz w:val="22"/>
              </w:rPr>
              <w:t>(A)</w:t>
            </w:r>
          </w:p>
        </w:tc>
        <w:tc>
          <w:tcPr>
            <w:tcW w:w="983"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07ED2FB9" w14:textId="77777777" w:rsidR="004C53CC" w:rsidRPr="00E00247" w:rsidRDefault="004C53CC" w:rsidP="004C53CC">
            <w:pPr>
              <w:spacing w:line="259" w:lineRule="auto"/>
              <w:ind w:right="49"/>
              <w:jc w:val="center"/>
              <w:rPr>
                <w:rFonts w:ascii="Times New Roman" w:hAnsi="Times New Roman" w:cs="Times New Roman"/>
                <w:sz w:val="22"/>
              </w:rPr>
            </w:pPr>
            <w:r w:rsidRPr="00E00247">
              <w:rPr>
                <w:rFonts w:ascii="Times New Roman" w:eastAsia="Calibri" w:hAnsi="Times New Roman" w:cs="Times New Roman"/>
                <w:b/>
                <w:sz w:val="22"/>
              </w:rPr>
              <w:t xml:space="preserve">Değerlendirme </w:t>
            </w:r>
          </w:p>
          <w:p w14:paraId="314C83BB" w14:textId="77777777" w:rsidR="004C53CC" w:rsidRPr="00E00247" w:rsidRDefault="004C53CC" w:rsidP="004C53CC">
            <w:pPr>
              <w:spacing w:line="259" w:lineRule="auto"/>
              <w:ind w:right="47"/>
              <w:jc w:val="center"/>
              <w:rPr>
                <w:rFonts w:ascii="Times New Roman" w:hAnsi="Times New Roman" w:cs="Times New Roman"/>
                <w:sz w:val="22"/>
              </w:rPr>
            </w:pPr>
            <w:r w:rsidRPr="00E00247">
              <w:rPr>
                <w:rFonts w:ascii="Times New Roman" w:eastAsia="Calibri" w:hAnsi="Times New Roman" w:cs="Times New Roman"/>
                <w:b/>
                <w:sz w:val="22"/>
              </w:rPr>
              <w:t xml:space="preserve">Dönemindeki </w:t>
            </w:r>
          </w:p>
          <w:p w14:paraId="25727778" w14:textId="77777777" w:rsidR="004C53CC" w:rsidRPr="00E00247" w:rsidRDefault="004C53CC" w:rsidP="004C53CC">
            <w:pPr>
              <w:spacing w:line="259" w:lineRule="auto"/>
              <w:jc w:val="center"/>
              <w:rPr>
                <w:rFonts w:ascii="Times New Roman" w:eastAsia="Calibri" w:hAnsi="Times New Roman" w:cs="Times New Roman"/>
                <w:b/>
                <w:sz w:val="22"/>
              </w:rPr>
            </w:pPr>
            <w:r w:rsidRPr="00E00247">
              <w:rPr>
                <w:rFonts w:ascii="Times New Roman" w:eastAsia="Calibri" w:hAnsi="Times New Roman" w:cs="Times New Roman"/>
                <w:b/>
                <w:sz w:val="22"/>
              </w:rPr>
              <w:t>Yılsonu Hedeflenen Değer</w:t>
            </w:r>
          </w:p>
          <w:p w14:paraId="5F666743" w14:textId="2254ACB6" w:rsidR="004C53CC" w:rsidRPr="00E00247" w:rsidRDefault="004C53CC" w:rsidP="004C53CC">
            <w:pPr>
              <w:spacing w:line="259" w:lineRule="auto"/>
              <w:jc w:val="center"/>
              <w:rPr>
                <w:rFonts w:ascii="Times New Roman" w:hAnsi="Times New Roman" w:cs="Times New Roman"/>
                <w:sz w:val="22"/>
              </w:rPr>
            </w:pPr>
            <w:r w:rsidRPr="00E00247">
              <w:rPr>
                <w:rFonts w:ascii="Times New Roman" w:eastAsia="Calibri" w:hAnsi="Times New Roman" w:cs="Times New Roman"/>
                <w:b/>
                <w:sz w:val="22"/>
              </w:rPr>
              <w:t xml:space="preserve">(B) </w:t>
            </w:r>
          </w:p>
        </w:tc>
        <w:tc>
          <w:tcPr>
            <w:tcW w:w="898"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7694565E" w14:textId="77777777" w:rsidR="004C53CC" w:rsidRPr="00E00247" w:rsidRDefault="004C53CC" w:rsidP="004C53CC">
            <w:pPr>
              <w:spacing w:line="259" w:lineRule="auto"/>
              <w:rPr>
                <w:rFonts w:ascii="Times New Roman" w:hAnsi="Times New Roman" w:cs="Times New Roman"/>
                <w:szCs w:val="24"/>
              </w:rPr>
            </w:pPr>
            <w:r w:rsidRPr="00E00247">
              <w:rPr>
                <w:rFonts w:ascii="Times New Roman" w:eastAsia="Calibri" w:hAnsi="Times New Roman" w:cs="Times New Roman"/>
                <w:b/>
                <w:szCs w:val="24"/>
              </w:rPr>
              <w:t xml:space="preserve">Değerlendirme </w:t>
            </w:r>
          </w:p>
          <w:p w14:paraId="33C25CF8" w14:textId="77777777" w:rsidR="004C53CC" w:rsidRPr="00E00247" w:rsidRDefault="004C53CC" w:rsidP="004C53CC">
            <w:pPr>
              <w:spacing w:line="259" w:lineRule="auto"/>
              <w:rPr>
                <w:rFonts w:ascii="Times New Roman" w:hAnsi="Times New Roman" w:cs="Times New Roman"/>
                <w:szCs w:val="24"/>
              </w:rPr>
            </w:pPr>
            <w:r w:rsidRPr="00E00247">
              <w:rPr>
                <w:rFonts w:ascii="Times New Roman" w:eastAsia="Calibri" w:hAnsi="Times New Roman" w:cs="Times New Roman"/>
                <w:b/>
                <w:szCs w:val="24"/>
              </w:rPr>
              <w:t xml:space="preserve">Dönemindeki </w:t>
            </w:r>
          </w:p>
          <w:p w14:paraId="46E98CA9" w14:textId="77777777" w:rsidR="004C53CC" w:rsidRPr="00E00247" w:rsidRDefault="004C53CC" w:rsidP="004C53CC">
            <w:pPr>
              <w:spacing w:line="259" w:lineRule="auto"/>
              <w:jc w:val="center"/>
              <w:rPr>
                <w:rFonts w:ascii="Times New Roman" w:eastAsia="Calibri" w:hAnsi="Times New Roman" w:cs="Times New Roman"/>
                <w:b/>
                <w:szCs w:val="24"/>
              </w:rPr>
            </w:pPr>
            <w:r w:rsidRPr="00E00247">
              <w:rPr>
                <w:rFonts w:ascii="Times New Roman" w:eastAsia="Calibri" w:hAnsi="Times New Roman" w:cs="Times New Roman"/>
                <w:b/>
                <w:szCs w:val="24"/>
              </w:rPr>
              <w:t>Gerçekleşme Değeri</w:t>
            </w:r>
          </w:p>
          <w:p w14:paraId="427563A5" w14:textId="46ABC677" w:rsidR="004C53CC" w:rsidRPr="00E00247" w:rsidRDefault="004C53CC" w:rsidP="004C53CC">
            <w:pPr>
              <w:spacing w:line="259" w:lineRule="auto"/>
              <w:jc w:val="center"/>
              <w:rPr>
                <w:rFonts w:ascii="Times New Roman" w:hAnsi="Times New Roman" w:cs="Times New Roman"/>
                <w:szCs w:val="24"/>
              </w:rPr>
            </w:pPr>
            <w:r w:rsidRPr="00E00247">
              <w:rPr>
                <w:rFonts w:ascii="Times New Roman" w:eastAsia="Calibri" w:hAnsi="Times New Roman" w:cs="Times New Roman"/>
                <w:b/>
                <w:szCs w:val="24"/>
              </w:rPr>
              <w:t xml:space="preserve">(C) </w:t>
            </w:r>
          </w:p>
        </w:tc>
        <w:tc>
          <w:tcPr>
            <w:tcW w:w="746"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2C7C8AB5" w14:textId="77777777" w:rsidR="004C53CC" w:rsidRPr="00E00247" w:rsidRDefault="004C53CC" w:rsidP="004C53CC">
            <w:pPr>
              <w:spacing w:line="259" w:lineRule="auto"/>
              <w:rPr>
                <w:rFonts w:ascii="Times New Roman" w:hAnsi="Times New Roman" w:cs="Times New Roman"/>
                <w:szCs w:val="24"/>
              </w:rPr>
            </w:pPr>
            <w:r w:rsidRPr="00E00247">
              <w:rPr>
                <w:rFonts w:ascii="Times New Roman" w:eastAsia="Calibri" w:hAnsi="Times New Roman" w:cs="Times New Roman"/>
                <w:b/>
                <w:szCs w:val="24"/>
              </w:rPr>
              <w:t xml:space="preserve">Performans </w:t>
            </w:r>
          </w:p>
          <w:p w14:paraId="40E20C75" w14:textId="77777777" w:rsidR="004C53CC" w:rsidRPr="00E00247" w:rsidRDefault="004C53CC" w:rsidP="004C53CC">
            <w:pPr>
              <w:spacing w:line="259" w:lineRule="auto"/>
              <w:ind w:right="48"/>
              <w:jc w:val="center"/>
              <w:rPr>
                <w:rFonts w:ascii="Times New Roman" w:hAnsi="Times New Roman" w:cs="Times New Roman"/>
                <w:szCs w:val="24"/>
              </w:rPr>
            </w:pPr>
            <w:r w:rsidRPr="00E00247">
              <w:rPr>
                <w:rFonts w:ascii="Times New Roman" w:eastAsia="Calibri" w:hAnsi="Times New Roman" w:cs="Times New Roman"/>
                <w:b/>
                <w:szCs w:val="24"/>
              </w:rPr>
              <w:t xml:space="preserve">(%) </w:t>
            </w:r>
          </w:p>
          <w:p w14:paraId="3B04C204" w14:textId="77777777" w:rsidR="004C53CC" w:rsidRPr="00E00247" w:rsidRDefault="004C53CC" w:rsidP="004C53CC">
            <w:pPr>
              <w:spacing w:line="259" w:lineRule="auto"/>
              <w:rPr>
                <w:rFonts w:ascii="Times New Roman" w:hAnsi="Times New Roman" w:cs="Times New Roman"/>
                <w:szCs w:val="24"/>
              </w:rPr>
            </w:pPr>
            <w:r w:rsidRPr="00E00247">
              <w:rPr>
                <w:rFonts w:ascii="Times New Roman" w:eastAsia="Calibri" w:hAnsi="Times New Roman" w:cs="Times New Roman"/>
                <w:b/>
                <w:szCs w:val="24"/>
              </w:rPr>
              <w:t xml:space="preserve">(C-A)/(B-A) </w:t>
            </w:r>
          </w:p>
        </w:tc>
      </w:tr>
      <w:tr w:rsidR="004C53CC" w:rsidRPr="00E00247" w14:paraId="0B00B5DD" w14:textId="77777777" w:rsidTr="00FE66B3">
        <w:trPr>
          <w:gridAfter w:val="1"/>
          <w:wAfter w:w="12" w:type="pct"/>
          <w:trHeight w:val="999"/>
        </w:trPr>
        <w:tc>
          <w:tcPr>
            <w:tcW w:w="1114" w:type="pct"/>
            <w:tcBorders>
              <w:top w:val="single" w:sz="2" w:space="0" w:color="000000"/>
              <w:left w:val="single" w:sz="2" w:space="0" w:color="000000"/>
              <w:bottom w:val="single" w:sz="2" w:space="0" w:color="000000"/>
              <w:right w:val="single" w:sz="2" w:space="0" w:color="000000"/>
            </w:tcBorders>
          </w:tcPr>
          <w:p w14:paraId="3D2A61DE" w14:textId="77777777" w:rsidR="004C53CC" w:rsidRPr="00072C3F" w:rsidRDefault="004C53CC" w:rsidP="004C53CC">
            <w:pPr>
              <w:spacing w:line="256" w:lineRule="auto"/>
              <w:rPr>
                <w:sz w:val="22"/>
                <w:szCs w:val="24"/>
              </w:rPr>
            </w:pPr>
            <w:r w:rsidRPr="00072C3F">
              <w:rPr>
                <w:rFonts w:eastAsia="Calibri"/>
                <w:b/>
                <w:sz w:val="22"/>
                <w:szCs w:val="24"/>
              </w:rPr>
              <w:t xml:space="preserve">PG1.1.1: </w:t>
            </w:r>
          </w:p>
          <w:p w14:paraId="04373C9D" w14:textId="50C4C136" w:rsidR="004C53CC" w:rsidRPr="002B219A" w:rsidRDefault="004C53CC" w:rsidP="002B219A">
            <w:pPr>
              <w:pStyle w:val="Default"/>
              <w:rPr>
                <w:rFonts w:ascii="Times New Roman" w:eastAsia="Times New Roman" w:hAnsi="Times New Roman" w:cs="Times New Roman"/>
                <w:b/>
                <w:bCs/>
              </w:rPr>
            </w:pPr>
            <w:r w:rsidRPr="00072C3F">
              <w:rPr>
                <w:rFonts w:ascii="Times New Roman" w:eastAsia="Times New Roman" w:hAnsi="Times New Roman" w:cs="Times New Roman"/>
                <w:b/>
                <w:bCs/>
              </w:rPr>
              <w:t>Personelin kalite eğitimlerini alması</w:t>
            </w:r>
          </w:p>
        </w:tc>
        <w:tc>
          <w:tcPr>
            <w:tcW w:w="463" w:type="pct"/>
            <w:tcBorders>
              <w:top w:val="single" w:sz="2" w:space="0" w:color="000000"/>
              <w:left w:val="single" w:sz="2" w:space="0" w:color="000000"/>
              <w:bottom w:val="single" w:sz="2" w:space="0" w:color="000000"/>
              <w:right w:val="single" w:sz="2" w:space="0" w:color="000000"/>
            </w:tcBorders>
            <w:vAlign w:val="center"/>
          </w:tcPr>
          <w:p w14:paraId="561D0D41" w14:textId="7B700621" w:rsidR="004C53CC" w:rsidRPr="00E00247" w:rsidRDefault="004C53CC" w:rsidP="004C53CC">
            <w:pPr>
              <w:spacing w:line="259" w:lineRule="auto"/>
              <w:jc w:val="center"/>
              <w:rPr>
                <w:rFonts w:ascii="Times New Roman" w:hAnsi="Times New Roman" w:cs="Times New Roman"/>
                <w:sz w:val="22"/>
              </w:rPr>
            </w:pPr>
            <w:r w:rsidRPr="00072C3F">
              <w:rPr>
                <w:sz w:val="22"/>
                <w:szCs w:val="24"/>
              </w:rPr>
              <w:t>25</w:t>
            </w:r>
          </w:p>
        </w:tc>
        <w:tc>
          <w:tcPr>
            <w:tcW w:w="784" w:type="pct"/>
            <w:gridSpan w:val="2"/>
            <w:tcBorders>
              <w:top w:val="single" w:sz="2" w:space="0" w:color="000000"/>
              <w:left w:val="single" w:sz="2" w:space="0" w:color="000000"/>
              <w:bottom w:val="single" w:sz="2" w:space="0" w:color="000000"/>
              <w:right w:val="single" w:sz="2" w:space="0" w:color="000000"/>
            </w:tcBorders>
            <w:vAlign w:val="center"/>
          </w:tcPr>
          <w:p w14:paraId="339255A0" w14:textId="13A81D32" w:rsidR="004C53CC" w:rsidRPr="00E00247" w:rsidRDefault="004C53CC" w:rsidP="004C53CC">
            <w:pPr>
              <w:spacing w:line="259" w:lineRule="auto"/>
              <w:jc w:val="center"/>
              <w:rPr>
                <w:rFonts w:ascii="Times New Roman" w:hAnsi="Times New Roman" w:cs="Times New Roman"/>
                <w:sz w:val="22"/>
              </w:rPr>
            </w:pPr>
            <w:r w:rsidRPr="00072C3F">
              <w:rPr>
                <w:sz w:val="22"/>
                <w:szCs w:val="24"/>
              </w:rPr>
              <w:t>0</w:t>
            </w:r>
          </w:p>
        </w:tc>
        <w:tc>
          <w:tcPr>
            <w:tcW w:w="983" w:type="pct"/>
            <w:tcBorders>
              <w:top w:val="single" w:sz="2" w:space="0" w:color="000000"/>
              <w:left w:val="single" w:sz="2" w:space="0" w:color="000000"/>
              <w:bottom w:val="single" w:sz="2" w:space="0" w:color="000000"/>
              <w:right w:val="single" w:sz="2" w:space="0" w:color="000000"/>
            </w:tcBorders>
            <w:vAlign w:val="center"/>
          </w:tcPr>
          <w:p w14:paraId="0FEB9AE4" w14:textId="3374CEB9" w:rsidR="004C53CC" w:rsidRPr="00E00247" w:rsidRDefault="004C53CC" w:rsidP="004C53CC">
            <w:pPr>
              <w:spacing w:line="259" w:lineRule="auto"/>
              <w:jc w:val="center"/>
              <w:rPr>
                <w:rFonts w:ascii="Times New Roman" w:hAnsi="Times New Roman" w:cs="Times New Roman"/>
                <w:sz w:val="22"/>
              </w:rPr>
            </w:pPr>
            <w:r w:rsidRPr="00072C3F">
              <w:rPr>
                <w:sz w:val="22"/>
                <w:szCs w:val="24"/>
              </w:rPr>
              <w:t>100</w:t>
            </w:r>
          </w:p>
        </w:tc>
        <w:tc>
          <w:tcPr>
            <w:tcW w:w="898" w:type="pct"/>
            <w:tcBorders>
              <w:top w:val="single" w:sz="2" w:space="0" w:color="000000"/>
              <w:left w:val="single" w:sz="2" w:space="0" w:color="000000"/>
              <w:bottom w:val="single" w:sz="2" w:space="0" w:color="000000"/>
              <w:right w:val="single" w:sz="2" w:space="0" w:color="000000"/>
            </w:tcBorders>
            <w:vAlign w:val="center"/>
          </w:tcPr>
          <w:p w14:paraId="5CA1E668" w14:textId="232B5498" w:rsidR="004C53CC" w:rsidRPr="00E00247" w:rsidRDefault="004C53CC" w:rsidP="004C53CC">
            <w:pPr>
              <w:spacing w:line="259" w:lineRule="auto"/>
              <w:jc w:val="center"/>
              <w:rPr>
                <w:rFonts w:ascii="Times New Roman" w:hAnsi="Times New Roman" w:cs="Times New Roman"/>
                <w:szCs w:val="24"/>
              </w:rPr>
            </w:pPr>
            <w:r w:rsidRPr="00072C3F">
              <w:rPr>
                <w:sz w:val="22"/>
                <w:szCs w:val="24"/>
              </w:rPr>
              <w:t>100</w:t>
            </w:r>
          </w:p>
        </w:tc>
        <w:tc>
          <w:tcPr>
            <w:tcW w:w="746" w:type="pct"/>
            <w:tcBorders>
              <w:top w:val="single" w:sz="2" w:space="0" w:color="000000"/>
              <w:left w:val="single" w:sz="2" w:space="0" w:color="000000"/>
              <w:bottom w:val="single" w:sz="2" w:space="0" w:color="000000"/>
              <w:right w:val="single" w:sz="2" w:space="0" w:color="000000"/>
            </w:tcBorders>
            <w:vAlign w:val="center"/>
          </w:tcPr>
          <w:p w14:paraId="4A110BDB" w14:textId="50590656" w:rsidR="004C53CC" w:rsidRPr="00E00247" w:rsidRDefault="004C53CC" w:rsidP="004C53CC">
            <w:pPr>
              <w:spacing w:line="259" w:lineRule="auto"/>
              <w:jc w:val="center"/>
              <w:rPr>
                <w:rFonts w:ascii="Times New Roman" w:hAnsi="Times New Roman" w:cs="Times New Roman"/>
                <w:szCs w:val="24"/>
              </w:rPr>
            </w:pPr>
            <w:r w:rsidRPr="00072C3F">
              <w:rPr>
                <w:sz w:val="22"/>
                <w:szCs w:val="24"/>
              </w:rPr>
              <w:t>%100/100</w:t>
            </w:r>
          </w:p>
        </w:tc>
      </w:tr>
      <w:tr w:rsidR="004C53CC" w:rsidRPr="00E00247" w14:paraId="5E3E4B36" w14:textId="77777777" w:rsidTr="00FE66B3">
        <w:trPr>
          <w:gridAfter w:val="1"/>
          <w:wAfter w:w="12" w:type="pct"/>
          <w:trHeight w:val="394"/>
        </w:trPr>
        <w:tc>
          <w:tcPr>
            <w:tcW w:w="1114" w:type="pct"/>
            <w:tcBorders>
              <w:top w:val="single" w:sz="2" w:space="0" w:color="000000"/>
              <w:left w:val="single" w:sz="2" w:space="0" w:color="000000"/>
              <w:bottom w:val="single" w:sz="2" w:space="0" w:color="000000"/>
              <w:right w:val="single" w:sz="2" w:space="0" w:color="000000"/>
            </w:tcBorders>
            <w:vAlign w:val="center"/>
          </w:tcPr>
          <w:p w14:paraId="30BDD97C" w14:textId="06F3A9A2" w:rsidR="004C53CC" w:rsidRPr="00072C3F" w:rsidRDefault="004C53CC" w:rsidP="00FE66B3">
            <w:pPr>
              <w:spacing w:line="256" w:lineRule="auto"/>
              <w:rPr>
                <w:sz w:val="22"/>
                <w:szCs w:val="24"/>
              </w:rPr>
            </w:pPr>
            <w:r w:rsidRPr="00072C3F">
              <w:rPr>
                <w:rFonts w:eastAsia="Calibri"/>
                <w:b/>
                <w:sz w:val="22"/>
                <w:szCs w:val="24"/>
              </w:rPr>
              <w:t>PG1.1.2:</w:t>
            </w:r>
          </w:p>
          <w:p w14:paraId="354DA8F1" w14:textId="2FC08F04" w:rsidR="004C53CC" w:rsidRPr="00FE66B3" w:rsidRDefault="004C53CC" w:rsidP="00FE66B3">
            <w:pPr>
              <w:pStyle w:val="Default"/>
              <w:rPr>
                <w:rFonts w:ascii="Times New Roman" w:eastAsia="Times New Roman" w:hAnsi="Times New Roman" w:cs="Times New Roman"/>
                <w:b/>
                <w:bCs/>
              </w:rPr>
            </w:pPr>
            <w:r w:rsidRPr="00072C3F">
              <w:rPr>
                <w:rFonts w:ascii="Times New Roman" w:eastAsia="Times New Roman" w:hAnsi="Times New Roman" w:cs="Times New Roman"/>
                <w:b/>
                <w:bCs/>
              </w:rPr>
              <w:t>cihaz ve laboratuvar şartlarının yeniden düzenlenmesi</w:t>
            </w:r>
          </w:p>
        </w:tc>
        <w:tc>
          <w:tcPr>
            <w:tcW w:w="463" w:type="pct"/>
            <w:tcBorders>
              <w:top w:val="single" w:sz="2" w:space="0" w:color="000000"/>
              <w:left w:val="single" w:sz="2" w:space="0" w:color="000000"/>
              <w:bottom w:val="single" w:sz="2" w:space="0" w:color="000000"/>
              <w:right w:val="single" w:sz="2" w:space="0" w:color="000000"/>
            </w:tcBorders>
            <w:vAlign w:val="center"/>
          </w:tcPr>
          <w:p w14:paraId="7F56EE3A" w14:textId="67428DF5" w:rsidR="004C53CC" w:rsidRPr="00E00247" w:rsidRDefault="004C53CC" w:rsidP="004C53CC">
            <w:pPr>
              <w:spacing w:line="259" w:lineRule="auto"/>
              <w:jc w:val="center"/>
              <w:rPr>
                <w:rFonts w:ascii="Times New Roman" w:hAnsi="Times New Roman" w:cs="Times New Roman"/>
                <w:sz w:val="22"/>
              </w:rPr>
            </w:pPr>
            <w:r w:rsidRPr="00072C3F">
              <w:rPr>
                <w:sz w:val="22"/>
                <w:szCs w:val="24"/>
              </w:rPr>
              <w:t>25</w:t>
            </w:r>
          </w:p>
        </w:tc>
        <w:tc>
          <w:tcPr>
            <w:tcW w:w="784" w:type="pct"/>
            <w:gridSpan w:val="2"/>
            <w:tcBorders>
              <w:top w:val="single" w:sz="2" w:space="0" w:color="000000"/>
              <w:left w:val="single" w:sz="2" w:space="0" w:color="000000"/>
              <w:bottom w:val="single" w:sz="2" w:space="0" w:color="000000"/>
              <w:right w:val="single" w:sz="2" w:space="0" w:color="000000"/>
            </w:tcBorders>
            <w:vAlign w:val="center"/>
          </w:tcPr>
          <w:p w14:paraId="44FE2E9E" w14:textId="7F4CE51D" w:rsidR="004C53CC" w:rsidRPr="00E00247" w:rsidRDefault="004C53CC" w:rsidP="004C53CC">
            <w:pPr>
              <w:spacing w:line="259" w:lineRule="auto"/>
              <w:jc w:val="center"/>
              <w:rPr>
                <w:rFonts w:ascii="Times New Roman" w:hAnsi="Times New Roman" w:cs="Times New Roman"/>
                <w:sz w:val="22"/>
              </w:rPr>
            </w:pPr>
            <w:r w:rsidRPr="00072C3F">
              <w:rPr>
                <w:sz w:val="22"/>
                <w:szCs w:val="24"/>
              </w:rPr>
              <w:t>0</w:t>
            </w:r>
          </w:p>
        </w:tc>
        <w:tc>
          <w:tcPr>
            <w:tcW w:w="983" w:type="pct"/>
            <w:tcBorders>
              <w:top w:val="single" w:sz="2" w:space="0" w:color="000000"/>
              <w:left w:val="single" w:sz="2" w:space="0" w:color="000000"/>
              <w:bottom w:val="single" w:sz="2" w:space="0" w:color="000000"/>
              <w:right w:val="single" w:sz="2" w:space="0" w:color="000000"/>
            </w:tcBorders>
            <w:vAlign w:val="center"/>
          </w:tcPr>
          <w:p w14:paraId="664F2D80" w14:textId="43FE8611" w:rsidR="004C53CC" w:rsidRPr="00E00247" w:rsidRDefault="004C53CC" w:rsidP="004C53CC">
            <w:pPr>
              <w:spacing w:line="259" w:lineRule="auto"/>
              <w:jc w:val="center"/>
              <w:rPr>
                <w:rFonts w:ascii="Times New Roman" w:hAnsi="Times New Roman" w:cs="Times New Roman"/>
                <w:sz w:val="22"/>
              </w:rPr>
            </w:pPr>
            <w:r w:rsidRPr="00072C3F">
              <w:rPr>
                <w:sz w:val="22"/>
                <w:szCs w:val="24"/>
              </w:rPr>
              <w:t>100</w:t>
            </w:r>
          </w:p>
        </w:tc>
        <w:tc>
          <w:tcPr>
            <w:tcW w:w="898" w:type="pct"/>
            <w:tcBorders>
              <w:top w:val="single" w:sz="2" w:space="0" w:color="000000"/>
              <w:left w:val="single" w:sz="2" w:space="0" w:color="000000"/>
              <w:bottom w:val="single" w:sz="2" w:space="0" w:color="000000"/>
              <w:right w:val="single" w:sz="2" w:space="0" w:color="000000"/>
            </w:tcBorders>
            <w:vAlign w:val="center"/>
          </w:tcPr>
          <w:p w14:paraId="069179FF" w14:textId="166A0FD2" w:rsidR="004C53CC" w:rsidRPr="00E00247" w:rsidRDefault="004C53CC" w:rsidP="004C53CC">
            <w:pPr>
              <w:spacing w:line="259" w:lineRule="auto"/>
              <w:jc w:val="center"/>
              <w:rPr>
                <w:rFonts w:ascii="Times New Roman" w:hAnsi="Times New Roman" w:cs="Times New Roman"/>
                <w:szCs w:val="24"/>
              </w:rPr>
            </w:pPr>
            <w:r w:rsidRPr="00072C3F">
              <w:rPr>
                <w:sz w:val="22"/>
                <w:szCs w:val="24"/>
              </w:rPr>
              <w:t>100</w:t>
            </w:r>
          </w:p>
        </w:tc>
        <w:tc>
          <w:tcPr>
            <w:tcW w:w="746" w:type="pct"/>
            <w:tcBorders>
              <w:top w:val="single" w:sz="2" w:space="0" w:color="000000"/>
              <w:left w:val="single" w:sz="2" w:space="0" w:color="000000"/>
              <w:bottom w:val="single" w:sz="2" w:space="0" w:color="000000"/>
              <w:right w:val="single" w:sz="2" w:space="0" w:color="000000"/>
            </w:tcBorders>
            <w:vAlign w:val="center"/>
          </w:tcPr>
          <w:p w14:paraId="1601CDBB" w14:textId="7DEDB65D" w:rsidR="004C53CC" w:rsidRPr="00E00247" w:rsidRDefault="004C53CC" w:rsidP="004C53CC">
            <w:pPr>
              <w:spacing w:line="259" w:lineRule="auto"/>
              <w:jc w:val="center"/>
              <w:rPr>
                <w:rFonts w:ascii="Times New Roman" w:hAnsi="Times New Roman" w:cs="Times New Roman"/>
                <w:szCs w:val="24"/>
              </w:rPr>
            </w:pPr>
            <w:r w:rsidRPr="00072C3F">
              <w:rPr>
                <w:sz w:val="22"/>
                <w:szCs w:val="24"/>
              </w:rPr>
              <w:t>%100/100</w:t>
            </w:r>
          </w:p>
        </w:tc>
      </w:tr>
      <w:tr w:rsidR="004C53CC" w:rsidRPr="00E00247" w14:paraId="2C7DD31A" w14:textId="77777777" w:rsidTr="00FE66B3">
        <w:trPr>
          <w:gridAfter w:val="1"/>
          <w:wAfter w:w="12" w:type="pct"/>
          <w:trHeight w:val="394"/>
        </w:trPr>
        <w:tc>
          <w:tcPr>
            <w:tcW w:w="1114" w:type="pct"/>
            <w:tcBorders>
              <w:top w:val="single" w:sz="2" w:space="0" w:color="000000"/>
              <w:left w:val="single" w:sz="2" w:space="0" w:color="000000"/>
              <w:bottom w:val="single" w:sz="2" w:space="0" w:color="000000"/>
              <w:right w:val="single" w:sz="2" w:space="0" w:color="000000"/>
            </w:tcBorders>
            <w:vAlign w:val="center"/>
          </w:tcPr>
          <w:p w14:paraId="56CD1C49" w14:textId="42D96A92" w:rsidR="004C53CC" w:rsidRPr="00FE66B3" w:rsidRDefault="004C53CC" w:rsidP="00FE66B3">
            <w:pPr>
              <w:pStyle w:val="Default"/>
              <w:rPr>
                <w:rFonts w:ascii="Times New Roman" w:eastAsia="Times New Roman" w:hAnsi="Times New Roman" w:cs="Times New Roman"/>
                <w:b/>
                <w:bCs/>
              </w:rPr>
            </w:pPr>
            <w:r w:rsidRPr="00072C3F">
              <w:rPr>
                <w:rFonts w:ascii="Times New Roman" w:eastAsia="Times New Roman" w:hAnsi="Times New Roman" w:cs="Times New Roman"/>
                <w:b/>
                <w:bCs/>
              </w:rPr>
              <w:t>PG.1.1.3. Ölçüm belirsizliği ve Metot validasyonları</w:t>
            </w:r>
          </w:p>
        </w:tc>
        <w:tc>
          <w:tcPr>
            <w:tcW w:w="463" w:type="pct"/>
            <w:tcBorders>
              <w:top w:val="single" w:sz="2" w:space="0" w:color="000000"/>
              <w:left w:val="single" w:sz="2" w:space="0" w:color="000000"/>
              <w:bottom w:val="single" w:sz="2" w:space="0" w:color="000000"/>
              <w:right w:val="single" w:sz="2" w:space="0" w:color="000000"/>
            </w:tcBorders>
            <w:vAlign w:val="center"/>
          </w:tcPr>
          <w:p w14:paraId="15C3025A" w14:textId="15B53393" w:rsidR="004C53CC" w:rsidRPr="00E00247" w:rsidRDefault="004C53CC" w:rsidP="004C53CC">
            <w:pPr>
              <w:spacing w:line="259" w:lineRule="auto"/>
              <w:jc w:val="center"/>
              <w:rPr>
                <w:sz w:val="22"/>
              </w:rPr>
            </w:pPr>
            <w:r w:rsidRPr="00072C3F">
              <w:rPr>
                <w:sz w:val="22"/>
                <w:szCs w:val="24"/>
              </w:rPr>
              <w:t>25</w:t>
            </w:r>
          </w:p>
        </w:tc>
        <w:tc>
          <w:tcPr>
            <w:tcW w:w="784" w:type="pct"/>
            <w:gridSpan w:val="2"/>
            <w:tcBorders>
              <w:top w:val="single" w:sz="2" w:space="0" w:color="000000"/>
              <w:left w:val="single" w:sz="2" w:space="0" w:color="000000"/>
              <w:bottom w:val="single" w:sz="2" w:space="0" w:color="000000"/>
              <w:right w:val="single" w:sz="2" w:space="0" w:color="000000"/>
            </w:tcBorders>
            <w:vAlign w:val="center"/>
          </w:tcPr>
          <w:p w14:paraId="753DE466" w14:textId="6388446C" w:rsidR="004C53CC" w:rsidRPr="00E00247" w:rsidRDefault="004C53CC" w:rsidP="004C53CC">
            <w:pPr>
              <w:spacing w:line="259" w:lineRule="auto"/>
              <w:jc w:val="center"/>
              <w:rPr>
                <w:sz w:val="22"/>
              </w:rPr>
            </w:pPr>
            <w:r w:rsidRPr="00072C3F">
              <w:rPr>
                <w:sz w:val="22"/>
                <w:szCs w:val="24"/>
              </w:rPr>
              <w:t>0</w:t>
            </w:r>
          </w:p>
        </w:tc>
        <w:tc>
          <w:tcPr>
            <w:tcW w:w="983" w:type="pct"/>
            <w:tcBorders>
              <w:top w:val="single" w:sz="2" w:space="0" w:color="000000"/>
              <w:left w:val="single" w:sz="2" w:space="0" w:color="000000"/>
              <w:bottom w:val="single" w:sz="2" w:space="0" w:color="000000"/>
              <w:right w:val="single" w:sz="2" w:space="0" w:color="000000"/>
            </w:tcBorders>
            <w:vAlign w:val="center"/>
          </w:tcPr>
          <w:p w14:paraId="6270159D" w14:textId="7DB5E202" w:rsidR="004C53CC" w:rsidRPr="00E00247" w:rsidRDefault="004C53CC" w:rsidP="004C53CC">
            <w:pPr>
              <w:spacing w:line="259" w:lineRule="auto"/>
              <w:jc w:val="center"/>
              <w:rPr>
                <w:sz w:val="22"/>
              </w:rPr>
            </w:pPr>
            <w:r w:rsidRPr="00072C3F">
              <w:rPr>
                <w:sz w:val="22"/>
                <w:szCs w:val="24"/>
              </w:rPr>
              <w:t>100</w:t>
            </w:r>
          </w:p>
        </w:tc>
        <w:tc>
          <w:tcPr>
            <w:tcW w:w="898" w:type="pct"/>
            <w:tcBorders>
              <w:top w:val="single" w:sz="2" w:space="0" w:color="000000"/>
              <w:left w:val="single" w:sz="2" w:space="0" w:color="000000"/>
              <w:bottom w:val="single" w:sz="2" w:space="0" w:color="000000"/>
              <w:right w:val="single" w:sz="2" w:space="0" w:color="000000"/>
            </w:tcBorders>
            <w:vAlign w:val="center"/>
          </w:tcPr>
          <w:p w14:paraId="00FA0BEB" w14:textId="15CD6831" w:rsidR="004C53CC" w:rsidRPr="00E00247" w:rsidRDefault="004C53CC" w:rsidP="004C53CC">
            <w:pPr>
              <w:spacing w:line="259" w:lineRule="auto"/>
              <w:jc w:val="center"/>
              <w:rPr>
                <w:szCs w:val="24"/>
              </w:rPr>
            </w:pPr>
            <w:r>
              <w:rPr>
                <w:sz w:val="22"/>
                <w:szCs w:val="24"/>
              </w:rPr>
              <w:t>100</w:t>
            </w:r>
          </w:p>
        </w:tc>
        <w:tc>
          <w:tcPr>
            <w:tcW w:w="746" w:type="pct"/>
            <w:tcBorders>
              <w:top w:val="single" w:sz="2" w:space="0" w:color="000000"/>
              <w:left w:val="single" w:sz="2" w:space="0" w:color="000000"/>
              <w:bottom w:val="single" w:sz="2" w:space="0" w:color="000000"/>
              <w:right w:val="single" w:sz="2" w:space="0" w:color="000000"/>
            </w:tcBorders>
            <w:vAlign w:val="center"/>
          </w:tcPr>
          <w:p w14:paraId="13A7EEB8" w14:textId="54655D44" w:rsidR="004C53CC" w:rsidRPr="00E00247" w:rsidRDefault="004C53CC" w:rsidP="004C53CC">
            <w:pPr>
              <w:spacing w:line="259" w:lineRule="auto"/>
              <w:jc w:val="center"/>
              <w:rPr>
                <w:szCs w:val="24"/>
              </w:rPr>
            </w:pPr>
            <w:r w:rsidRPr="00072C3F">
              <w:rPr>
                <w:sz w:val="22"/>
                <w:szCs w:val="24"/>
              </w:rPr>
              <w:t>%100/100</w:t>
            </w:r>
          </w:p>
        </w:tc>
      </w:tr>
      <w:tr w:rsidR="004C53CC" w:rsidRPr="00E00247" w14:paraId="66AB5EEF" w14:textId="77777777" w:rsidTr="00FE66B3">
        <w:trPr>
          <w:gridAfter w:val="1"/>
          <w:wAfter w:w="12" w:type="pct"/>
          <w:trHeight w:val="394"/>
        </w:trPr>
        <w:tc>
          <w:tcPr>
            <w:tcW w:w="1114" w:type="pct"/>
            <w:tcBorders>
              <w:top w:val="single" w:sz="2" w:space="0" w:color="000000"/>
              <w:left w:val="single" w:sz="2" w:space="0" w:color="000000"/>
              <w:bottom w:val="single" w:sz="2" w:space="0" w:color="000000"/>
              <w:right w:val="single" w:sz="2" w:space="0" w:color="000000"/>
            </w:tcBorders>
            <w:vAlign w:val="center"/>
          </w:tcPr>
          <w:p w14:paraId="68CECC24" w14:textId="39FCAA3A" w:rsidR="004C53CC" w:rsidRPr="00072C3F" w:rsidRDefault="004C53CC" w:rsidP="00FE66B3">
            <w:pPr>
              <w:pStyle w:val="Default"/>
              <w:rPr>
                <w:rFonts w:ascii="Times New Roman" w:eastAsia="Times New Roman" w:hAnsi="Times New Roman" w:cs="Times New Roman"/>
                <w:b/>
                <w:bCs/>
              </w:rPr>
            </w:pPr>
            <w:r w:rsidRPr="00072C3F">
              <w:rPr>
                <w:rFonts w:ascii="Times New Roman" w:eastAsia="Times New Roman" w:hAnsi="Times New Roman" w:cs="Times New Roman"/>
                <w:b/>
                <w:bCs/>
              </w:rPr>
              <w:t>PG.1.1.4. Cihaz kalibrasyonları</w:t>
            </w:r>
          </w:p>
        </w:tc>
        <w:tc>
          <w:tcPr>
            <w:tcW w:w="463" w:type="pct"/>
            <w:tcBorders>
              <w:top w:val="single" w:sz="2" w:space="0" w:color="000000"/>
              <w:left w:val="single" w:sz="2" w:space="0" w:color="000000"/>
              <w:bottom w:val="single" w:sz="2" w:space="0" w:color="000000"/>
              <w:right w:val="single" w:sz="2" w:space="0" w:color="000000"/>
            </w:tcBorders>
            <w:vAlign w:val="center"/>
          </w:tcPr>
          <w:p w14:paraId="607A7EA8" w14:textId="40763B6F" w:rsidR="004C53CC" w:rsidRPr="00072C3F" w:rsidRDefault="004C53CC" w:rsidP="004C53CC">
            <w:pPr>
              <w:spacing w:line="259" w:lineRule="auto"/>
              <w:jc w:val="center"/>
              <w:rPr>
                <w:sz w:val="22"/>
                <w:szCs w:val="24"/>
              </w:rPr>
            </w:pPr>
            <w:r w:rsidRPr="00072C3F">
              <w:rPr>
                <w:sz w:val="22"/>
                <w:szCs w:val="24"/>
              </w:rPr>
              <w:t>25</w:t>
            </w:r>
          </w:p>
        </w:tc>
        <w:tc>
          <w:tcPr>
            <w:tcW w:w="784" w:type="pct"/>
            <w:gridSpan w:val="2"/>
            <w:tcBorders>
              <w:top w:val="single" w:sz="2" w:space="0" w:color="000000"/>
              <w:left w:val="single" w:sz="2" w:space="0" w:color="000000"/>
              <w:bottom w:val="single" w:sz="2" w:space="0" w:color="000000"/>
              <w:right w:val="single" w:sz="2" w:space="0" w:color="000000"/>
            </w:tcBorders>
            <w:vAlign w:val="center"/>
          </w:tcPr>
          <w:p w14:paraId="5659DD5A" w14:textId="12D2F761" w:rsidR="004C53CC" w:rsidRPr="00072C3F" w:rsidRDefault="004C53CC" w:rsidP="004C53CC">
            <w:pPr>
              <w:spacing w:line="259" w:lineRule="auto"/>
              <w:jc w:val="center"/>
              <w:rPr>
                <w:sz w:val="22"/>
                <w:szCs w:val="24"/>
              </w:rPr>
            </w:pPr>
            <w:r w:rsidRPr="00072C3F">
              <w:rPr>
                <w:sz w:val="22"/>
                <w:szCs w:val="24"/>
              </w:rPr>
              <w:t>0</w:t>
            </w:r>
          </w:p>
        </w:tc>
        <w:tc>
          <w:tcPr>
            <w:tcW w:w="983" w:type="pct"/>
            <w:tcBorders>
              <w:top w:val="single" w:sz="2" w:space="0" w:color="000000"/>
              <w:left w:val="single" w:sz="2" w:space="0" w:color="000000"/>
              <w:bottom w:val="single" w:sz="2" w:space="0" w:color="000000"/>
              <w:right w:val="single" w:sz="2" w:space="0" w:color="000000"/>
            </w:tcBorders>
            <w:vAlign w:val="center"/>
          </w:tcPr>
          <w:p w14:paraId="508DBC3B" w14:textId="426906DA" w:rsidR="004C53CC" w:rsidRPr="00072C3F" w:rsidRDefault="004C53CC" w:rsidP="004C53CC">
            <w:pPr>
              <w:spacing w:line="259" w:lineRule="auto"/>
              <w:jc w:val="center"/>
              <w:rPr>
                <w:sz w:val="22"/>
                <w:szCs w:val="24"/>
              </w:rPr>
            </w:pPr>
            <w:r w:rsidRPr="00072C3F">
              <w:rPr>
                <w:sz w:val="22"/>
                <w:szCs w:val="24"/>
              </w:rPr>
              <w:t>100</w:t>
            </w:r>
          </w:p>
        </w:tc>
        <w:tc>
          <w:tcPr>
            <w:tcW w:w="898" w:type="pct"/>
            <w:tcBorders>
              <w:top w:val="single" w:sz="2" w:space="0" w:color="000000"/>
              <w:left w:val="single" w:sz="2" w:space="0" w:color="000000"/>
              <w:bottom w:val="single" w:sz="2" w:space="0" w:color="000000"/>
              <w:right w:val="single" w:sz="2" w:space="0" w:color="000000"/>
            </w:tcBorders>
            <w:vAlign w:val="center"/>
          </w:tcPr>
          <w:p w14:paraId="687B0AE8" w14:textId="5966180A" w:rsidR="004C53CC" w:rsidRPr="00072C3F" w:rsidRDefault="004C53CC" w:rsidP="004C53CC">
            <w:pPr>
              <w:spacing w:line="259" w:lineRule="auto"/>
              <w:jc w:val="center"/>
              <w:rPr>
                <w:sz w:val="22"/>
                <w:szCs w:val="24"/>
              </w:rPr>
            </w:pPr>
            <w:r>
              <w:rPr>
                <w:sz w:val="22"/>
                <w:szCs w:val="24"/>
              </w:rPr>
              <w:t>100</w:t>
            </w:r>
          </w:p>
        </w:tc>
        <w:tc>
          <w:tcPr>
            <w:tcW w:w="746" w:type="pct"/>
            <w:tcBorders>
              <w:top w:val="single" w:sz="2" w:space="0" w:color="000000"/>
              <w:left w:val="single" w:sz="2" w:space="0" w:color="000000"/>
              <w:bottom w:val="single" w:sz="2" w:space="0" w:color="000000"/>
              <w:right w:val="single" w:sz="2" w:space="0" w:color="000000"/>
            </w:tcBorders>
            <w:vAlign w:val="center"/>
          </w:tcPr>
          <w:p w14:paraId="535E6090" w14:textId="46ECA3B5" w:rsidR="004C53CC" w:rsidRPr="00072C3F" w:rsidRDefault="004C53CC" w:rsidP="004C53CC">
            <w:pPr>
              <w:spacing w:line="259" w:lineRule="auto"/>
              <w:jc w:val="center"/>
              <w:rPr>
                <w:sz w:val="22"/>
                <w:szCs w:val="24"/>
              </w:rPr>
            </w:pPr>
            <w:r w:rsidRPr="00072C3F">
              <w:rPr>
                <w:sz w:val="22"/>
                <w:szCs w:val="24"/>
              </w:rPr>
              <w:t>%100/100</w:t>
            </w:r>
          </w:p>
        </w:tc>
      </w:tr>
      <w:tr w:rsidR="004C53CC" w:rsidRPr="00E00247" w14:paraId="00FCF2C5" w14:textId="77777777" w:rsidTr="00FE66B3">
        <w:trPr>
          <w:trHeight w:val="402"/>
        </w:trPr>
        <w:tc>
          <w:tcPr>
            <w:tcW w:w="5000" w:type="pct"/>
            <w:gridSpan w:val="8"/>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7E43901F" w14:textId="165AEF77" w:rsidR="004C53CC" w:rsidRPr="00E00247" w:rsidRDefault="004C53CC" w:rsidP="004C53CC">
            <w:pPr>
              <w:spacing w:line="259" w:lineRule="auto"/>
              <w:jc w:val="center"/>
              <w:rPr>
                <w:rFonts w:ascii="Times New Roman" w:hAnsi="Times New Roman" w:cs="Times New Roman"/>
                <w:sz w:val="22"/>
              </w:rPr>
            </w:pPr>
            <w:r w:rsidRPr="00E00247">
              <w:rPr>
                <w:rFonts w:ascii="Times New Roman" w:eastAsia="Calibri" w:hAnsi="Times New Roman" w:cs="Times New Roman"/>
                <w:b/>
                <w:sz w:val="22"/>
              </w:rPr>
              <w:t>Hedefe İlişkin Değerlendirmeler</w:t>
            </w:r>
          </w:p>
        </w:tc>
      </w:tr>
      <w:tr w:rsidR="004C53CC" w:rsidRPr="00E00247" w14:paraId="57832D03" w14:textId="77777777" w:rsidTr="00FE66B3">
        <w:trPr>
          <w:trHeight w:val="958"/>
        </w:trPr>
        <w:tc>
          <w:tcPr>
            <w:tcW w:w="5000" w:type="pct"/>
            <w:gridSpan w:val="8"/>
            <w:tcBorders>
              <w:top w:val="single" w:sz="2" w:space="0" w:color="000000"/>
              <w:left w:val="single" w:sz="2" w:space="0" w:color="000000"/>
              <w:bottom w:val="single" w:sz="2" w:space="0" w:color="000000"/>
              <w:right w:val="single" w:sz="4" w:space="0" w:color="000000"/>
            </w:tcBorders>
            <w:vAlign w:val="center"/>
          </w:tcPr>
          <w:p w14:paraId="24B311B7" w14:textId="22B4AB76" w:rsidR="004C53CC" w:rsidRDefault="004C53CC" w:rsidP="004C53CC">
            <w:pPr>
              <w:spacing w:after="160" w:line="259" w:lineRule="auto"/>
              <w:jc w:val="both"/>
              <w:rPr>
                <w:sz w:val="22"/>
              </w:rPr>
            </w:pPr>
            <w:r w:rsidRPr="00072C3F">
              <w:rPr>
                <w:sz w:val="22"/>
              </w:rPr>
              <w:t>Merkezde gerçekleştirilmesi planlanan TÜRKAK Akreditasyonu 2019-2013 stratejik planı içerisindedir.</w:t>
            </w:r>
            <w:r>
              <w:rPr>
                <w:sz w:val="22"/>
              </w:rPr>
              <w:t xml:space="preserve"> </w:t>
            </w:r>
          </w:p>
          <w:p w14:paraId="19DD571E" w14:textId="77777777" w:rsidR="004C53CC" w:rsidRDefault="004C53CC" w:rsidP="004C53CC">
            <w:pPr>
              <w:spacing w:after="160" w:line="259" w:lineRule="auto"/>
              <w:jc w:val="both"/>
              <w:rPr>
                <w:sz w:val="22"/>
              </w:rPr>
            </w:pPr>
            <w:r>
              <w:rPr>
                <w:sz w:val="22"/>
              </w:rPr>
              <w:t>2023 yılı içerisinde bu amaca ulaşılmış olup, Merkez TÜRKAK tarafından “TS EN ISO/IEC 17025:2017 Deney ve Kalibrasyon Laboratuvarlarının Yeterliliği İçin Genel Şartlar” standardına göre</w:t>
            </w:r>
            <w:r w:rsidRPr="004C53CC">
              <w:rPr>
                <w:sz w:val="22"/>
              </w:rPr>
              <w:t>, “TS EN 50413 İnsanların Elektrik, Manyetik Ve Elektromanyetik Alanlara (1 Hz - 300 Ghz) Maruz Kalması İle İlgili Ölçmeler Ve Hesaplama İşlemlerine Ait Temel Standart” kapsamında sürdürdüğü kapsamlı çalışmalar sonucunda 4 yıl süreyle akredite olmaya hak kazanmıştır.</w:t>
            </w:r>
          </w:p>
          <w:p w14:paraId="528F1E1D" w14:textId="34BE6323" w:rsidR="004C53CC" w:rsidRPr="00E00247" w:rsidRDefault="004C53CC" w:rsidP="004C53CC">
            <w:pPr>
              <w:spacing w:after="160" w:line="259" w:lineRule="auto"/>
              <w:jc w:val="both"/>
              <w:rPr>
                <w:rFonts w:ascii="Times New Roman" w:hAnsi="Times New Roman" w:cs="Times New Roman"/>
                <w:sz w:val="22"/>
              </w:rPr>
            </w:pPr>
            <w:r>
              <w:rPr>
                <w:sz w:val="22"/>
              </w:rPr>
              <w:t xml:space="preserve">Dolayısıyla </w:t>
            </w:r>
            <w:r>
              <w:rPr>
                <w:sz w:val="22"/>
                <w:szCs w:val="24"/>
              </w:rPr>
              <w:t>GİRKUM</w:t>
            </w:r>
            <w:r w:rsidRPr="00072C3F">
              <w:rPr>
                <w:sz w:val="22"/>
                <w:szCs w:val="24"/>
              </w:rPr>
              <w:t xml:space="preserve"> bu hedefleri </w:t>
            </w:r>
            <w:r>
              <w:rPr>
                <w:sz w:val="22"/>
                <w:szCs w:val="24"/>
              </w:rPr>
              <w:t xml:space="preserve">%100 performans ile </w:t>
            </w:r>
            <w:r w:rsidRPr="00072C3F">
              <w:rPr>
                <w:sz w:val="22"/>
                <w:szCs w:val="24"/>
              </w:rPr>
              <w:t>gerçekleştirmiştir</w:t>
            </w:r>
            <w:r w:rsidR="009232A2">
              <w:rPr>
                <w:sz w:val="22"/>
                <w:szCs w:val="24"/>
              </w:rPr>
              <w:t>.</w:t>
            </w:r>
          </w:p>
        </w:tc>
      </w:tr>
    </w:tbl>
    <w:p w14:paraId="276D06B9" w14:textId="1380C0F2" w:rsidR="00903927" w:rsidRDefault="00903927" w:rsidP="00F57E02"/>
    <w:tbl>
      <w:tblPr>
        <w:tblStyle w:val="TableGrid"/>
        <w:tblW w:w="5239" w:type="pct"/>
        <w:tblInd w:w="0" w:type="dxa"/>
        <w:tblCellMar>
          <w:top w:w="104" w:type="dxa"/>
          <w:left w:w="107" w:type="dxa"/>
          <w:right w:w="57" w:type="dxa"/>
        </w:tblCellMar>
        <w:tblLook w:val="04A0" w:firstRow="1" w:lastRow="0" w:firstColumn="1" w:lastColumn="0" w:noHBand="0" w:noVBand="1"/>
      </w:tblPr>
      <w:tblGrid>
        <w:gridCol w:w="1734"/>
        <w:gridCol w:w="875"/>
        <w:gridCol w:w="1483"/>
        <w:gridCol w:w="1859"/>
        <w:gridCol w:w="1698"/>
        <w:gridCol w:w="1846"/>
      </w:tblGrid>
      <w:tr w:rsidR="004C53CC" w:rsidRPr="00E00247" w14:paraId="7BE08239" w14:textId="77777777" w:rsidTr="00C80673">
        <w:trPr>
          <w:trHeight w:val="401"/>
        </w:trPr>
        <w:tc>
          <w:tcPr>
            <w:tcW w:w="1373" w:type="pct"/>
            <w:gridSpan w:val="2"/>
            <w:tcBorders>
              <w:top w:val="single" w:sz="2" w:space="0" w:color="000000"/>
              <w:left w:val="single" w:sz="2" w:space="0" w:color="000000"/>
              <w:bottom w:val="single" w:sz="2" w:space="0" w:color="000000"/>
              <w:right w:val="single" w:sz="4" w:space="0" w:color="000000"/>
            </w:tcBorders>
            <w:shd w:val="clear" w:color="auto" w:fill="DEEAF6" w:themeFill="accent1" w:themeFillTint="33"/>
          </w:tcPr>
          <w:p w14:paraId="1E5E1817" w14:textId="333A7FAF" w:rsidR="004C53CC" w:rsidRPr="00E00247" w:rsidRDefault="004C53CC" w:rsidP="004C53CC">
            <w:pPr>
              <w:spacing w:line="259" w:lineRule="auto"/>
              <w:rPr>
                <w:rFonts w:ascii="Times New Roman" w:hAnsi="Times New Roman" w:cs="Times New Roman"/>
                <w:sz w:val="22"/>
              </w:rPr>
            </w:pPr>
            <w:r w:rsidRPr="00E00247">
              <w:rPr>
                <w:rFonts w:ascii="Times New Roman" w:eastAsia="Calibri" w:hAnsi="Times New Roman" w:cs="Times New Roman"/>
                <w:b/>
                <w:sz w:val="22"/>
              </w:rPr>
              <w:t>A</w:t>
            </w:r>
            <w:r>
              <w:rPr>
                <w:rFonts w:ascii="Times New Roman" w:eastAsia="Calibri" w:hAnsi="Times New Roman" w:cs="Times New Roman"/>
                <w:b/>
                <w:sz w:val="22"/>
              </w:rPr>
              <w:t>2</w:t>
            </w:r>
          </w:p>
        </w:tc>
        <w:tc>
          <w:tcPr>
            <w:tcW w:w="3627" w:type="pct"/>
            <w:gridSpan w:val="4"/>
            <w:tcBorders>
              <w:top w:val="single" w:sz="2" w:space="0" w:color="000000"/>
              <w:left w:val="single" w:sz="4" w:space="0" w:color="000000"/>
              <w:bottom w:val="single" w:sz="2" w:space="0" w:color="000000"/>
              <w:right w:val="single" w:sz="4" w:space="0" w:color="000000"/>
            </w:tcBorders>
          </w:tcPr>
          <w:p w14:paraId="70E23DCF" w14:textId="77777777" w:rsidR="004C53CC" w:rsidRPr="00072C3F" w:rsidRDefault="004C53CC" w:rsidP="004C53CC">
            <w:pPr>
              <w:pStyle w:val="Default"/>
              <w:jc w:val="both"/>
              <w:rPr>
                <w:rFonts w:ascii="Times New Roman" w:eastAsia="Times New Roman" w:hAnsi="Times New Roman" w:cs="Times New Roman"/>
                <w:color w:val="auto"/>
                <w:sz w:val="18"/>
                <w:szCs w:val="18"/>
              </w:rPr>
            </w:pPr>
            <w:r w:rsidRPr="00072C3F">
              <w:rPr>
                <w:rFonts w:ascii="Times New Roman" w:eastAsia="Times New Roman" w:hAnsi="Times New Roman" w:cs="Times New Roman"/>
                <w:color w:val="auto"/>
                <w:szCs w:val="18"/>
              </w:rPr>
              <w:t xml:space="preserve">Tanıtım yapılması ve Ölçüm Sayısının Arttırılması </w:t>
            </w:r>
          </w:p>
          <w:p w14:paraId="0E8E15A1" w14:textId="77777777" w:rsidR="004C53CC" w:rsidRPr="00E00247" w:rsidRDefault="004C53CC" w:rsidP="004C53CC">
            <w:pPr>
              <w:spacing w:line="259" w:lineRule="auto"/>
              <w:rPr>
                <w:rFonts w:ascii="Times New Roman" w:hAnsi="Times New Roman" w:cs="Times New Roman"/>
                <w:sz w:val="22"/>
              </w:rPr>
            </w:pPr>
          </w:p>
        </w:tc>
      </w:tr>
      <w:tr w:rsidR="004C53CC" w:rsidRPr="00E00247" w14:paraId="57815F6C" w14:textId="77777777" w:rsidTr="00C80673">
        <w:trPr>
          <w:trHeight w:val="402"/>
        </w:trPr>
        <w:tc>
          <w:tcPr>
            <w:tcW w:w="1373" w:type="pct"/>
            <w:gridSpan w:val="2"/>
            <w:tcBorders>
              <w:top w:val="single" w:sz="2" w:space="0" w:color="000000"/>
              <w:left w:val="single" w:sz="2" w:space="0" w:color="000000"/>
              <w:bottom w:val="single" w:sz="2" w:space="0" w:color="000000"/>
              <w:right w:val="single" w:sz="4" w:space="0" w:color="000000"/>
            </w:tcBorders>
            <w:shd w:val="clear" w:color="auto" w:fill="DEEAF6" w:themeFill="accent1" w:themeFillTint="33"/>
          </w:tcPr>
          <w:p w14:paraId="6EF0C282" w14:textId="249500B8" w:rsidR="004C53CC" w:rsidRPr="00E00247" w:rsidRDefault="004C53CC" w:rsidP="004C53CC">
            <w:pPr>
              <w:spacing w:line="259" w:lineRule="auto"/>
              <w:rPr>
                <w:rFonts w:ascii="Times New Roman" w:hAnsi="Times New Roman" w:cs="Times New Roman"/>
                <w:sz w:val="22"/>
              </w:rPr>
            </w:pPr>
            <w:r>
              <w:rPr>
                <w:rFonts w:ascii="Times New Roman" w:eastAsia="Calibri" w:hAnsi="Times New Roman" w:cs="Times New Roman"/>
                <w:b/>
                <w:sz w:val="22"/>
              </w:rPr>
              <w:t>H2.1</w:t>
            </w:r>
            <w:r w:rsidRPr="00E00247">
              <w:rPr>
                <w:rFonts w:ascii="Times New Roman" w:eastAsia="Calibri" w:hAnsi="Times New Roman" w:cs="Times New Roman"/>
                <w:b/>
                <w:sz w:val="22"/>
              </w:rPr>
              <w:t xml:space="preserve"> </w:t>
            </w:r>
          </w:p>
        </w:tc>
        <w:tc>
          <w:tcPr>
            <w:tcW w:w="3627" w:type="pct"/>
            <w:gridSpan w:val="4"/>
            <w:tcBorders>
              <w:top w:val="single" w:sz="2" w:space="0" w:color="000000"/>
              <w:left w:val="single" w:sz="4" w:space="0" w:color="000000"/>
              <w:bottom w:val="single" w:sz="2" w:space="0" w:color="000000"/>
              <w:right w:val="single" w:sz="4" w:space="0" w:color="000000"/>
            </w:tcBorders>
          </w:tcPr>
          <w:p w14:paraId="2E633AB8" w14:textId="77777777" w:rsidR="004C53CC" w:rsidRPr="00072C3F" w:rsidRDefault="004C53CC" w:rsidP="004C53CC">
            <w:pPr>
              <w:pStyle w:val="Default"/>
              <w:jc w:val="both"/>
              <w:rPr>
                <w:rFonts w:ascii="Times New Roman" w:eastAsia="Times New Roman" w:hAnsi="Times New Roman" w:cs="Times New Roman"/>
                <w:color w:val="auto"/>
                <w:szCs w:val="18"/>
              </w:rPr>
            </w:pPr>
            <w:r w:rsidRPr="00072C3F">
              <w:rPr>
                <w:rFonts w:ascii="Times New Roman" w:eastAsia="Times New Roman" w:hAnsi="Times New Roman" w:cs="Times New Roman"/>
                <w:color w:val="auto"/>
                <w:szCs w:val="18"/>
              </w:rPr>
              <w:t xml:space="preserve">Merkezin yeniden yapılanması nedeniyle tanıtım broşürlerinin yeniden hazırlanması, web sitesinin güncellenmesi ve iletişim bilgilerinin duyurulması </w:t>
            </w:r>
          </w:p>
          <w:p w14:paraId="604BD042" w14:textId="77777777" w:rsidR="004C53CC" w:rsidRPr="00E00247" w:rsidRDefault="004C53CC" w:rsidP="004C53CC">
            <w:pPr>
              <w:tabs>
                <w:tab w:val="left" w:pos="1620"/>
              </w:tabs>
              <w:spacing w:line="259" w:lineRule="auto"/>
              <w:rPr>
                <w:rFonts w:ascii="Times New Roman" w:hAnsi="Times New Roman" w:cs="Times New Roman"/>
                <w:sz w:val="22"/>
              </w:rPr>
            </w:pPr>
          </w:p>
        </w:tc>
      </w:tr>
      <w:tr w:rsidR="004C53CC" w:rsidRPr="00E00247" w14:paraId="06CFA856" w14:textId="77777777" w:rsidTr="00C80673">
        <w:trPr>
          <w:trHeight w:val="661"/>
        </w:trPr>
        <w:tc>
          <w:tcPr>
            <w:tcW w:w="1373" w:type="pct"/>
            <w:gridSpan w:val="2"/>
            <w:tcBorders>
              <w:top w:val="single" w:sz="2" w:space="0" w:color="000000"/>
              <w:left w:val="single" w:sz="2" w:space="0" w:color="000000"/>
              <w:bottom w:val="single" w:sz="2" w:space="0" w:color="000000"/>
              <w:right w:val="single" w:sz="4" w:space="0" w:color="000000"/>
            </w:tcBorders>
            <w:shd w:val="clear" w:color="auto" w:fill="DEEAF6" w:themeFill="accent1" w:themeFillTint="33"/>
          </w:tcPr>
          <w:p w14:paraId="19369E35" w14:textId="77777777" w:rsidR="004C53CC" w:rsidRPr="00E00247" w:rsidRDefault="004C53CC" w:rsidP="004C53CC">
            <w:pPr>
              <w:spacing w:line="259" w:lineRule="auto"/>
              <w:rPr>
                <w:rFonts w:ascii="Times New Roman" w:hAnsi="Times New Roman" w:cs="Times New Roman"/>
                <w:sz w:val="22"/>
              </w:rPr>
            </w:pPr>
            <w:r w:rsidRPr="00E00247">
              <w:rPr>
                <w:rFonts w:ascii="Times New Roman" w:eastAsia="Calibri" w:hAnsi="Times New Roman" w:cs="Times New Roman"/>
                <w:b/>
                <w:sz w:val="22"/>
              </w:rPr>
              <w:t xml:space="preserve">Amacın İlgili Olduğu Üniversite Stratejik Plan Amacı </w:t>
            </w:r>
          </w:p>
        </w:tc>
        <w:tc>
          <w:tcPr>
            <w:tcW w:w="3627" w:type="pct"/>
            <w:gridSpan w:val="4"/>
            <w:tcBorders>
              <w:top w:val="single" w:sz="2" w:space="0" w:color="000000"/>
              <w:left w:val="single" w:sz="4" w:space="0" w:color="000000"/>
              <w:bottom w:val="single" w:sz="2" w:space="0" w:color="000000"/>
              <w:right w:val="single" w:sz="4" w:space="0" w:color="000000"/>
            </w:tcBorders>
            <w:vAlign w:val="center"/>
          </w:tcPr>
          <w:p w14:paraId="5F602747" w14:textId="64C41601" w:rsidR="004C53CC" w:rsidRPr="00E00247" w:rsidRDefault="004C53CC" w:rsidP="004C53CC">
            <w:pPr>
              <w:spacing w:line="259" w:lineRule="auto"/>
              <w:rPr>
                <w:rFonts w:ascii="Times New Roman" w:hAnsi="Times New Roman" w:cs="Times New Roman"/>
                <w:sz w:val="22"/>
              </w:rPr>
            </w:pPr>
            <w:r w:rsidRPr="00072C3F">
              <w:rPr>
                <w:rFonts w:eastAsia="Calibri"/>
                <w:b/>
                <w:sz w:val="22"/>
                <w:szCs w:val="24"/>
              </w:rPr>
              <w:t xml:space="preserve">Amaç 4: </w:t>
            </w:r>
            <w:r w:rsidRPr="00072C3F">
              <w:rPr>
                <w:rFonts w:eastAsia="Calibri"/>
                <w:sz w:val="22"/>
                <w:szCs w:val="24"/>
              </w:rPr>
              <w:t>Sosyal sorumluluk bilincini ve hizmet kalitesini artırarak topluma katkı sağlamak.</w:t>
            </w:r>
          </w:p>
        </w:tc>
      </w:tr>
      <w:tr w:rsidR="004C53CC" w:rsidRPr="00E00247" w14:paraId="3C4ED5F4" w14:textId="77777777" w:rsidTr="00C80673">
        <w:trPr>
          <w:trHeight w:val="665"/>
        </w:trPr>
        <w:tc>
          <w:tcPr>
            <w:tcW w:w="1373" w:type="pct"/>
            <w:gridSpan w:val="2"/>
            <w:tcBorders>
              <w:top w:val="single" w:sz="2" w:space="0" w:color="000000"/>
              <w:left w:val="single" w:sz="2" w:space="0" w:color="000000"/>
              <w:bottom w:val="single" w:sz="4" w:space="0" w:color="000000"/>
              <w:right w:val="single" w:sz="4" w:space="0" w:color="000000"/>
            </w:tcBorders>
            <w:shd w:val="clear" w:color="auto" w:fill="DEEAF6" w:themeFill="accent1" w:themeFillTint="33"/>
            <w:vAlign w:val="center"/>
          </w:tcPr>
          <w:p w14:paraId="6779A10A" w14:textId="668387A5" w:rsidR="004C53CC" w:rsidRPr="00E00247" w:rsidRDefault="004C53CC" w:rsidP="004C53CC">
            <w:pPr>
              <w:spacing w:line="259" w:lineRule="auto"/>
              <w:rPr>
                <w:rFonts w:ascii="Times New Roman" w:hAnsi="Times New Roman" w:cs="Times New Roman"/>
                <w:sz w:val="22"/>
              </w:rPr>
            </w:pPr>
            <w:r>
              <w:rPr>
                <w:rFonts w:ascii="Times New Roman" w:eastAsia="Calibri" w:hAnsi="Times New Roman" w:cs="Times New Roman"/>
                <w:b/>
                <w:sz w:val="22"/>
              </w:rPr>
              <w:t>H2</w:t>
            </w:r>
            <w:r w:rsidRPr="00E00247">
              <w:rPr>
                <w:rFonts w:ascii="Times New Roman" w:eastAsia="Calibri" w:hAnsi="Times New Roman" w:cs="Times New Roman"/>
                <w:b/>
                <w:sz w:val="22"/>
              </w:rPr>
              <w:t xml:space="preserve">.1 Performansı </w:t>
            </w:r>
          </w:p>
        </w:tc>
        <w:tc>
          <w:tcPr>
            <w:tcW w:w="3627" w:type="pct"/>
            <w:gridSpan w:val="4"/>
            <w:tcBorders>
              <w:top w:val="single" w:sz="2" w:space="0" w:color="000000"/>
              <w:left w:val="single" w:sz="4" w:space="0" w:color="000000"/>
              <w:bottom w:val="single" w:sz="2" w:space="0" w:color="FFFFFF"/>
              <w:right w:val="single" w:sz="4" w:space="0" w:color="000000"/>
            </w:tcBorders>
          </w:tcPr>
          <w:p w14:paraId="4023E682" w14:textId="77777777" w:rsidR="004C53CC" w:rsidRPr="00E00247" w:rsidRDefault="004C53CC" w:rsidP="004C53CC">
            <w:pPr>
              <w:spacing w:line="259" w:lineRule="auto"/>
              <w:rPr>
                <w:rFonts w:ascii="Times New Roman" w:hAnsi="Times New Roman" w:cs="Times New Roman"/>
                <w:sz w:val="22"/>
              </w:rPr>
            </w:pPr>
            <w:r w:rsidRPr="00E00247">
              <w:rPr>
                <w:rFonts w:ascii="Times New Roman" w:hAnsi="Times New Roman" w:cs="Times New Roman"/>
                <w:sz w:val="22"/>
              </w:rPr>
              <w:t>PG1.1.1 Performansı X Hedefe Etkisi) + (PG1.1.2 Performansı X Hedefe Etkisi</w:t>
            </w:r>
          </w:p>
        </w:tc>
      </w:tr>
      <w:tr w:rsidR="004C53CC" w:rsidRPr="00E00247" w14:paraId="4C51EC1F" w14:textId="77777777" w:rsidTr="00C80673">
        <w:trPr>
          <w:trHeight w:val="1197"/>
        </w:trPr>
        <w:tc>
          <w:tcPr>
            <w:tcW w:w="913"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3772CB7B" w14:textId="77777777" w:rsidR="004C53CC" w:rsidRPr="00E00247" w:rsidRDefault="004C53CC" w:rsidP="004C53CC">
            <w:pPr>
              <w:spacing w:line="259" w:lineRule="auto"/>
              <w:rPr>
                <w:rFonts w:ascii="Times New Roman" w:hAnsi="Times New Roman" w:cs="Times New Roman"/>
                <w:sz w:val="22"/>
              </w:rPr>
            </w:pPr>
            <w:r w:rsidRPr="00E00247">
              <w:rPr>
                <w:rFonts w:ascii="Times New Roman" w:eastAsia="Calibri" w:hAnsi="Times New Roman" w:cs="Times New Roman"/>
                <w:b/>
                <w:sz w:val="22"/>
              </w:rPr>
              <w:t xml:space="preserve">Performans Göstergesi </w:t>
            </w:r>
          </w:p>
        </w:tc>
        <w:tc>
          <w:tcPr>
            <w:tcW w:w="461"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49F4FF5B" w14:textId="77777777" w:rsidR="004C53CC" w:rsidRPr="00E00247" w:rsidRDefault="004C53CC" w:rsidP="004C53CC">
            <w:pPr>
              <w:spacing w:line="259" w:lineRule="auto"/>
              <w:ind w:right="51"/>
              <w:jc w:val="center"/>
              <w:rPr>
                <w:rFonts w:ascii="Times New Roman" w:hAnsi="Times New Roman" w:cs="Times New Roman"/>
                <w:sz w:val="22"/>
              </w:rPr>
            </w:pPr>
            <w:r w:rsidRPr="00E00247">
              <w:rPr>
                <w:rFonts w:ascii="Times New Roman" w:eastAsia="Calibri" w:hAnsi="Times New Roman" w:cs="Times New Roman"/>
                <w:b/>
                <w:sz w:val="22"/>
              </w:rPr>
              <w:t xml:space="preserve">Hedefe </w:t>
            </w:r>
          </w:p>
          <w:p w14:paraId="56F51F72" w14:textId="77777777" w:rsidR="004C53CC" w:rsidRPr="00E00247" w:rsidRDefault="004C53CC" w:rsidP="004C53CC">
            <w:pPr>
              <w:spacing w:line="259" w:lineRule="auto"/>
              <w:ind w:right="54"/>
              <w:jc w:val="center"/>
              <w:rPr>
                <w:rFonts w:ascii="Times New Roman" w:hAnsi="Times New Roman" w:cs="Times New Roman"/>
                <w:sz w:val="22"/>
              </w:rPr>
            </w:pPr>
            <w:r w:rsidRPr="00E00247">
              <w:rPr>
                <w:rFonts w:ascii="Times New Roman" w:eastAsia="Calibri" w:hAnsi="Times New Roman" w:cs="Times New Roman"/>
                <w:b/>
                <w:sz w:val="22"/>
              </w:rPr>
              <w:t xml:space="preserve">Etkisi (%) </w:t>
            </w:r>
          </w:p>
        </w:tc>
        <w:tc>
          <w:tcPr>
            <w:tcW w:w="781"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14C44D01" w14:textId="77777777" w:rsidR="004C53CC" w:rsidRPr="00E00247" w:rsidRDefault="004C53CC" w:rsidP="004C53CC">
            <w:pPr>
              <w:spacing w:line="259" w:lineRule="auto"/>
              <w:jc w:val="center"/>
              <w:rPr>
                <w:rFonts w:ascii="Times New Roman" w:eastAsia="Calibri" w:hAnsi="Times New Roman" w:cs="Times New Roman"/>
                <w:b/>
                <w:sz w:val="22"/>
              </w:rPr>
            </w:pPr>
            <w:r w:rsidRPr="00E00247">
              <w:rPr>
                <w:rFonts w:ascii="Times New Roman" w:eastAsia="Calibri" w:hAnsi="Times New Roman" w:cs="Times New Roman"/>
                <w:b/>
                <w:sz w:val="22"/>
              </w:rPr>
              <w:t>Plan Dönemi</w:t>
            </w:r>
          </w:p>
          <w:p w14:paraId="49CAEB1E" w14:textId="77777777" w:rsidR="004C53CC" w:rsidRPr="00E00247" w:rsidRDefault="004C53CC" w:rsidP="004C53CC">
            <w:pPr>
              <w:spacing w:line="259" w:lineRule="auto"/>
              <w:jc w:val="center"/>
              <w:rPr>
                <w:rFonts w:ascii="Times New Roman" w:eastAsia="Calibri" w:hAnsi="Times New Roman" w:cs="Times New Roman"/>
                <w:b/>
                <w:sz w:val="22"/>
              </w:rPr>
            </w:pPr>
            <w:r w:rsidRPr="00E00247">
              <w:rPr>
                <w:rFonts w:ascii="Times New Roman" w:eastAsia="Calibri" w:hAnsi="Times New Roman" w:cs="Times New Roman"/>
                <w:b/>
                <w:sz w:val="22"/>
              </w:rPr>
              <w:t>Başlangıç</w:t>
            </w:r>
            <w:r w:rsidRPr="00E00247">
              <w:rPr>
                <w:rFonts w:ascii="Times New Roman" w:hAnsi="Times New Roman" w:cs="Times New Roman"/>
                <w:b/>
                <w:sz w:val="22"/>
              </w:rPr>
              <w:t xml:space="preserve"> </w:t>
            </w:r>
            <w:r w:rsidRPr="00E00247">
              <w:rPr>
                <w:rFonts w:ascii="Times New Roman" w:eastAsia="Calibri" w:hAnsi="Times New Roman" w:cs="Times New Roman"/>
                <w:b/>
                <w:sz w:val="22"/>
              </w:rPr>
              <w:t>Değeri</w:t>
            </w:r>
          </w:p>
          <w:p w14:paraId="08AAA9E1" w14:textId="77777777" w:rsidR="004C53CC" w:rsidRPr="00E00247" w:rsidRDefault="004C53CC" w:rsidP="004C53CC">
            <w:pPr>
              <w:spacing w:line="259" w:lineRule="auto"/>
              <w:jc w:val="center"/>
              <w:rPr>
                <w:rFonts w:ascii="Times New Roman" w:hAnsi="Times New Roman" w:cs="Times New Roman"/>
                <w:sz w:val="22"/>
              </w:rPr>
            </w:pPr>
            <w:r w:rsidRPr="00E00247">
              <w:rPr>
                <w:rFonts w:ascii="Times New Roman" w:eastAsia="Calibri" w:hAnsi="Times New Roman" w:cs="Times New Roman"/>
                <w:b/>
                <w:sz w:val="22"/>
              </w:rPr>
              <w:t>(A)</w:t>
            </w:r>
          </w:p>
        </w:tc>
        <w:tc>
          <w:tcPr>
            <w:tcW w:w="979"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1643D743" w14:textId="77777777" w:rsidR="004C53CC" w:rsidRPr="00E00247" w:rsidRDefault="004C53CC" w:rsidP="004C53CC">
            <w:pPr>
              <w:spacing w:line="259" w:lineRule="auto"/>
              <w:ind w:right="49"/>
              <w:jc w:val="center"/>
              <w:rPr>
                <w:rFonts w:ascii="Times New Roman" w:hAnsi="Times New Roman" w:cs="Times New Roman"/>
                <w:sz w:val="22"/>
              </w:rPr>
            </w:pPr>
            <w:r w:rsidRPr="00E00247">
              <w:rPr>
                <w:rFonts w:ascii="Times New Roman" w:eastAsia="Calibri" w:hAnsi="Times New Roman" w:cs="Times New Roman"/>
                <w:b/>
                <w:sz w:val="22"/>
              </w:rPr>
              <w:t xml:space="preserve">Değerlendirme </w:t>
            </w:r>
          </w:p>
          <w:p w14:paraId="43A5D37F" w14:textId="77777777" w:rsidR="004C53CC" w:rsidRPr="00E00247" w:rsidRDefault="004C53CC" w:rsidP="004C53CC">
            <w:pPr>
              <w:spacing w:line="259" w:lineRule="auto"/>
              <w:ind w:right="47"/>
              <w:jc w:val="center"/>
              <w:rPr>
                <w:rFonts w:ascii="Times New Roman" w:hAnsi="Times New Roman" w:cs="Times New Roman"/>
                <w:sz w:val="22"/>
              </w:rPr>
            </w:pPr>
            <w:r w:rsidRPr="00E00247">
              <w:rPr>
                <w:rFonts w:ascii="Times New Roman" w:eastAsia="Calibri" w:hAnsi="Times New Roman" w:cs="Times New Roman"/>
                <w:b/>
                <w:sz w:val="22"/>
              </w:rPr>
              <w:t xml:space="preserve">Dönemindeki </w:t>
            </w:r>
          </w:p>
          <w:p w14:paraId="4BAF84C8" w14:textId="77777777" w:rsidR="004C53CC" w:rsidRPr="00E00247" w:rsidRDefault="004C53CC" w:rsidP="004C53CC">
            <w:pPr>
              <w:spacing w:line="259" w:lineRule="auto"/>
              <w:jc w:val="center"/>
              <w:rPr>
                <w:rFonts w:ascii="Times New Roman" w:eastAsia="Calibri" w:hAnsi="Times New Roman" w:cs="Times New Roman"/>
                <w:b/>
                <w:sz w:val="22"/>
              </w:rPr>
            </w:pPr>
            <w:r w:rsidRPr="00E00247">
              <w:rPr>
                <w:rFonts w:ascii="Times New Roman" w:eastAsia="Calibri" w:hAnsi="Times New Roman" w:cs="Times New Roman"/>
                <w:b/>
                <w:sz w:val="22"/>
              </w:rPr>
              <w:t>Yılsonu Hedeflenen Değer</w:t>
            </w:r>
          </w:p>
          <w:p w14:paraId="2785B7BC" w14:textId="77777777" w:rsidR="004C53CC" w:rsidRPr="00E00247" w:rsidRDefault="004C53CC" w:rsidP="004C53CC">
            <w:pPr>
              <w:spacing w:line="259" w:lineRule="auto"/>
              <w:jc w:val="center"/>
              <w:rPr>
                <w:rFonts w:ascii="Times New Roman" w:hAnsi="Times New Roman" w:cs="Times New Roman"/>
                <w:sz w:val="22"/>
              </w:rPr>
            </w:pPr>
            <w:r w:rsidRPr="00E00247">
              <w:rPr>
                <w:rFonts w:ascii="Times New Roman" w:eastAsia="Calibri" w:hAnsi="Times New Roman" w:cs="Times New Roman"/>
                <w:b/>
                <w:sz w:val="22"/>
              </w:rPr>
              <w:t xml:space="preserve">(B) </w:t>
            </w:r>
          </w:p>
        </w:tc>
        <w:tc>
          <w:tcPr>
            <w:tcW w:w="894"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4FE68149" w14:textId="77777777" w:rsidR="004C53CC" w:rsidRPr="00E00247" w:rsidRDefault="004C53CC" w:rsidP="004C53CC">
            <w:pPr>
              <w:spacing w:line="259" w:lineRule="auto"/>
              <w:rPr>
                <w:rFonts w:ascii="Times New Roman" w:hAnsi="Times New Roman" w:cs="Times New Roman"/>
                <w:szCs w:val="24"/>
              </w:rPr>
            </w:pPr>
            <w:r w:rsidRPr="00E00247">
              <w:rPr>
                <w:rFonts w:ascii="Times New Roman" w:eastAsia="Calibri" w:hAnsi="Times New Roman" w:cs="Times New Roman"/>
                <w:b/>
                <w:szCs w:val="24"/>
              </w:rPr>
              <w:t xml:space="preserve">Değerlendirme </w:t>
            </w:r>
          </w:p>
          <w:p w14:paraId="58FAAD20" w14:textId="77777777" w:rsidR="004C53CC" w:rsidRPr="00E00247" w:rsidRDefault="004C53CC" w:rsidP="004C53CC">
            <w:pPr>
              <w:spacing w:line="259" w:lineRule="auto"/>
              <w:rPr>
                <w:rFonts w:ascii="Times New Roman" w:hAnsi="Times New Roman" w:cs="Times New Roman"/>
                <w:szCs w:val="24"/>
              </w:rPr>
            </w:pPr>
            <w:r w:rsidRPr="00E00247">
              <w:rPr>
                <w:rFonts w:ascii="Times New Roman" w:eastAsia="Calibri" w:hAnsi="Times New Roman" w:cs="Times New Roman"/>
                <w:b/>
                <w:szCs w:val="24"/>
              </w:rPr>
              <w:t xml:space="preserve">Dönemindeki </w:t>
            </w:r>
          </w:p>
          <w:p w14:paraId="23D09C23" w14:textId="77777777" w:rsidR="004C53CC" w:rsidRPr="00E00247" w:rsidRDefault="004C53CC" w:rsidP="004C53CC">
            <w:pPr>
              <w:spacing w:line="259" w:lineRule="auto"/>
              <w:jc w:val="center"/>
              <w:rPr>
                <w:rFonts w:ascii="Times New Roman" w:eastAsia="Calibri" w:hAnsi="Times New Roman" w:cs="Times New Roman"/>
                <w:b/>
                <w:szCs w:val="24"/>
              </w:rPr>
            </w:pPr>
            <w:r w:rsidRPr="00E00247">
              <w:rPr>
                <w:rFonts w:ascii="Times New Roman" w:eastAsia="Calibri" w:hAnsi="Times New Roman" w:cs="Times New Roman"/>
                <w:b/>
                <w:szCs w:val="24"/>
              </w:rPr>
              <w:t>Gerçekleşme Değeri</w:t>
            </w:r>
          </w:p>
          <w:p w14:paraId="1502B9B1" w14:textId="77777777" w:rsidR="004C53CC" w:rsidRPr="00E00247" w:rsidRDefault="004C53CC" w:rsidP="004C53CC">
            <w:pPr>
              <w:spacing w:line="259" w:lineRule="auto"/>
              <w:jc w:val="center"/>
              <w:rPr>
                <w:rFonts w:ascii="Times New Roman" w:hAnsi="Times New Roman" w:cs="Times New Roman"/>
                <w:szCs w:val="24"/>
              </w:rPr>
            </w:pPr>
            <w:r w:rsidRPr="00E00247">
              <w:rPr>
                <w:rFonts w:ascii="Times New Roman" w:eastAsia="Calibri" w:hAnsi="Times New Roman" w:cs="Times New Roman"/>
                <w:b/>
                <w:szCs w:val="24"/>
              </w:rPr>
              <w:t xml:space="preserve">(C) </w:t>
            </w:r>
          </w:p>
        </w:tc>
        <w:tc>
          <w:tcPr>
            <w:tcW w:w="973" w:type="pct"/>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tcPr>
          <w:p w14:paraId="249A8003" w14:textId="77777777" w:rsidR="004C53CC" w:rsidRPr="00E00247" w:rsidRDefault="004C53CC" w:rsidP="004C53CC">
            <w:pPr>
              <w:spacing w:line="259" w:lineRule="auto"/>
              <w:rPr>
                <w:rFonts w:ascii="Times New Roman" w:hAnsi="Times New Roman" w:cs="Times New Roman"/>
                <w:szCs w:val="24"/>
              </w:rPr>
            </w:pPr>
            <w:r w:rsidRPr="00E00247">
              <w:rPr>
                <w:rFonts w:ascii="Times New Roman" w:eastAsia="Calibri" w:hAnsi="Times New Roman" w:cs="Times New Roman"/>
                <w:b/>
                <w:szCs w:val="24"/>
              </w:rPr>
              <w:t xml:space="preserve">Performans </w:t>
            </w:r>
          </w:p>
          <w:p w14:paraId="562DBC38" w14:textId="77777777" w:rsidR="004C53CC" w:rsidRPr="00E00247" w:rsidRDefault="004C53CC" w:rsidP="004C53CC">
            <w:pPr>
              <w:spacing w:line="259" w:lineRule="auto"/>
              <w:ind w:right="48"/>
              <w:jc w:val="center"/>
              <w:rPr>
                <w:rFonts w:ascii="Times New Roman" w:hAnsi="Times New Roman" w:cs="Times New Roman"/>
                <w:szCs w:val="24"/>
              </w:rPr>
            </w:pPr>
            <w:r w:rsidRPr="00E00247">
              <w:rPr>
                <w:rFonts w:ascii="Times New Roman" w:eastAsia="Calibri" w:hAnsi="Times New Roman" w:cs="Times New Roman"/>
                <w:b/>
                <w:szCs w:val="24"/>
              </w:rPr>
              <w:t xml:space="preserve">(%) </w:t>
            </w:r>
          </w:p>
          <w:p w14:paraId="339A94F9" w14:textId="77777777" w:rsidR="004C53CC" w:rsidRPr="00E00247" w:rsidRDefault="004C53CC" w:rsidP="004C53CC">
            <w:pPr>
              <w:spacing w:line="259" w:lineRule="auto"/>
              <w:rPr>
                <w:rFonts w:ascii="Times New Roman" w:hAnsi="Times New Roman" w:cs="Times New Roman"/>
                <w:szCs w:val="24"/>
              </w:rPr>
            </w:pPr>
            <w:r w:rsidRPr="00E00247">
              <w:rPr>
                <w:rFonts w:ascii="Times New Roman" w:eastAsia="Calibri" w:hAnsi="Times New Roman" w:cs="Times New Roman"/>
                <w:b/>
                <w:szCs w:val="24"/>
              </w:rPr>
              <w:t xml:space="preserve">(C-A)/(B-A) </w:t>
            </w:r>
          </w:p>
        </w:tc>
      </w:tr>
      <w:tr w:rsidR="004C53CC" w:rsidRPr="00E00247" w14:paraId="773C54BC" w14:textId="77777777" w:rsidTr="00C80673">
        <w:trPr>
          <w:trHeight w:val="394"/>
        </w:trPr>
        <w:tc>
          <w:tcPr>
            <w:tcW w:w="913" w:type="pct"/>
            <w:tcBorders>
              <w:top w:val="single" w:sz="2" w:space="0" w:color="000000"/>
              <w:left w:val="single" w:sz="2" w:space="0" w:color="000000"/>
              <w:bottom w:val="single" w:sz="2" w:space="0" w:color="000000"/>
              <w:right w:val="single" w:sz="2" w:space="0" w:color="000000"/>
            </w:tcBorders>
          </w:tcPr>
          <w:tbl>
            <w:tblPr>
              <w:tblW w:w="0" w:type="auto"/>
              <w:tblLook w:val="04A0" w:firstRow="1" w:lastRow="0" w:firstColumn="1" w:lastColumn="0" w:noHBand="0" w:noVBand="1"/>
            </w:tblPr>
            <w:tblGrid>
              <w:gridCol w:w="1570"/>
            </w:tblGrid>
            <w:tr w:rsidR="004C53CC" w:rsidRPr="004C53CC" w14:paraId="6DCE4016" w14:textId="77777777" w:rsidTr="004C53CC">
              <w:trPr>
                <w:trHeight w:val="301"/>
              </w:trPr>
              <w:tc>
                <w:tcPr>
                  <w:tcW w:w="0" w:type="auto"/>
                  <w:tcBorders>
                    <w:top w:val="nil"/>
                    <w:left w:val="nil"/>
                    <w:bottom w:val="nil"/>
                    <w:right w:val="nil"/>
                  </w:tcBorders>
                </w:tcPr>
                <w:p w14:paraId="5A68493B" w14:textId="184344B5" w:rsidR="004C53CC" w:rsidRDefault="004C53CC" w:rsidP="004C53CC">
                  <w:pPr>
                    <w:spacing w:line="256" w:lineRule="auto"/>
                    <w:rPr>
                      <w:rFonts w:eastAsia="Calibri"/>
                      <w:b/>
                      <w:szCs w:val="24"/>
                    </w:rPr>
                  </w:pPr>
                  <w:r w:rsidRPr="004C53CC">
                    <w:rPr>
                      <w:rFonts w:eastAsia="Calibri"/>
                      <w:b/>
                      <w:szCs w:val="24"/>
                    </w:rPr>
                    <w:t xml:space="preserve">PG.2.1.1. web sitesinin yenilenmesi </w:t>
                  </w:r>
                </w:p>
              </w:tc>
            </w:tr>
          </w:tbl>
          <w:p w14:paraId="6EF12D34" w14:textId="77777777" w:rsidR="004C53CC" w:rsidRPr="004C53CC" w:rsidRDefault="004C53CC" w:rsidP="004C53CC">
            <w:pPr>
              <w:spacing w:line="259" w:lineRule="auto"/>
              <w:rPr>
                <w:rFonts w:ascii="Times New Roman" w:eastAsia="Calibri" w:hAnsi="Times New Roman" w:cs="Times New Roman"/>
                <w:b/>
                <w:szCs w:val="24"/>
              </w:rPr>
            </w:pPr>
          </w:p>
        </w:tc>
        <w:tc>
          <w:tcPr>
            <w:tcW w:w="461" w:type="pct"/>
            <w:tcBorders>
              <w:top w:val="single" w:sz="2" w:space="0" w:color="000000"/>
              <w:left w:val="single" w:sz="2" w:space="0" w:color="000000"/>
              <w:bottom w:val="single" w:sz="2" w:space="0" w:color="000000"/>
              <w:right w:val="single" w:sz="2" w:space="0" w:color="000000"/>
            </w:tcBorders>
          </w:tcPr>
          <w:p w14:paraId="3560090B" w14:textId="15110797" w:rsidR="004C53CC" w:rsidRPr="00E00247" w:rsidRDefault="004C53CC" w:rsidP="004C53CC">
            <w:pPr>
              <w:spacing w:line="259" w:lineRule="auto"/>
              <w:jc w:val="center"/>
              <w:rPr>
                <w:rFonts w:ascii="Times New Roman" w:hAnsi="Times New Roman" w:cs="Times New Roman"/>
                <w:sz w:val="22"/>
              </w:rPr>
            </w:pPr>
            <w:r w:rsidRPr="00072C3F">
              <w:rPr>
                <w:sz w:val="22"/>
                <w:szCs w:val="24"/>
              </w:rPr>
              <w:t xml:space="preserve"> 25</w:t>
            </w:r>
          </w:p>
        </w:tc>
        <w:tc>
          <w:tcPr>
            <w:tcW w:w="781" w:type="pct"/>
            <w:tcBorders>
              <w:top w:val="single" w:sz="2" w:space="0" w:color="000000"/>
              <w:left w:val="single" w:sz="2" w:space="0" w:color="000000"/>
              <w:bottom w:val="single" w:sz="2" w:space="0" w:color="000000"/>
              <w:right w:val="single" w:sz="2" w:space="0" w:color="000000"/>
            </w:tcBorders>
          </w:tcPr>
          <w:p w14:paraId="4047CD3A" w14:textId="0BD96714" w:rsidR="004C53CC" w:rsidRPr="00E00247" w:rsidRDefault="004C53CC" w:rsidP="004C53CC">
            <w:pPr>
              <w:spacing w:line="259" w:lineRule="auto"/>
              <w:jc w:val="center"/>
              <w:rPr>
                <w:rFonts w:ascii="Times New Roman" w:hAnsi="Times New Roman" w:cs="Times New Roman"/>
                <w:sz w:val="22"/>
              </w:rPr>
            </w:pPr>
            <w:r w:rsidRPr="00072C3F">
              <w:rPr>
                <w:sz w:val="22"/>
                <w:szCs w:val="24"/>
              </w:rPr>
              <w:t xml:space="preserve"> 0</w:t>
            </w:r>
          </w:p>
        </w:tc>
        <w:tc>
          <w:tcPr>
            <w:tcW w:w="979" w:type="pct"/>
            <w:tcBorders>
              <w:top w:val="single" w:sz="2" w:space="0" w:color="000000"/>
              <w:left w:val="single" w:sz="2" w:space="0" w:color="000000"/>
              <w:bottom w:val="single" w:sz="2" w:space="0" w:color="000000"/>
              <w:right w:val="single" w:sz="2" w:space="0" w:color="000000"/>
            </w:tcBorders>
          </w:tcPr>
          <w:p w14:paraId="1D9908EF" w14:textId="6DAC60AF" w:rsidR="004C53CC" w:rsidRPr="00E00247" w:rsidRDefault="004C53CC" w:rsidP="004C53CC">
            <w:pPr>
              <w:spacing w:line="259" w:lineRule="auto"/>
              <w:jc w:val="center"/>
              <w:rPr>
                <w:rFonts w:ascii="Times New Roman" w:hAnsi="Times New Roman" w:cs="Times New Roman"/>
                <w:sz w:val="22"/>
              </w:rPr>
            </w:pPr>
            <w:r w:rsidRPr="00072C3F">
              <w:rPr>
                <w:sz w:val="22"/>
                <w:szCs w:val="24"/>
              </w:rPr>
              <w:t xml:space="preserve"> 100</w:t>
            </w:r>
          </w:p>
        </w:tc>
        <w:tc>
          <w:tcPr>
            <w:tcW w:w="894" w:type="pct"/>
            <w:tcBorders>
              <w:top w:val="single" w:sz="2" w:space="0" w:color="000000"/>
              <w:left w:val="single" w:sz="2" w:space="0" w:color="000000"/>
              <w:bottom w:val="single" w:sz="2" w:space="0" w:color="000000"/>
              <w:right w:val="single" w:sz="2" w:space="0" w:color="000000"/>
            </w:tcBorders>
          </w:tcPr>
          <w:p w14:paraId="12F86AA8" w14:textId="457A4E1E" w:rsidR="004C53CC" w:rsidRPr="00E00247" w:rsidRDefault="004C53CC" w:rsidP="004C53CC">
            <w:pPr>
              <w:spacing w:line="259" w:lineRule="auto"/>
              <w:jc w:val="center"/>
              <w:rPr>
                <w:rFonts w:ascii="Times New Roman" w:hAnsi="Times New Roman" w:cs="Times New Roman"/>
                <w:szCs w:val="24"/>
              </w:rPr>
            </w:pPr>
            <w:r w:rsidRPr="00072C3F">
              <w:rPr>
                <w:sz w:val="22"/>
                <w:szCs w:val="24"/>
              </w:rPr>
              <w:t xml:space="preserve"> 100</w:t>
            </w:r>
          </w:p>
        </w:tc>
        <w:tc>
          <w:tcPr>
            <w:tcW w:w="973" w:type="pct"/>
            <w:tcBorders>
              <w:top w:val="single" w:sz="2" w:space="0" w:color="000000"/>
              <w:left w:val="single" w:sz="2" w:space="0" w:color="000000"/>
              <w:bottom w:val="single" w:sz="2" w:space="0" w:color="000000"/>
              <w:right w:val="single" w:sz="2" w:space="0" w:color="000000"/>
            </w:tcBorders>
          </w:tcPr>
          <w:p w14:paraId="5F205A7D" w14:textId="0EEF7127" w:rsidR="004C53CC" w:rsidRPr="00E00247" w:rsidRDefault="004C53CC" w:rsidP="004C53CC">
            <w:pPr>
              <w:spacing w:line="259" w:lineRule="auto"/>
              <w:jc w:val="center"/>
              <w:rPr>
                <w:rFonts w:ascii="Times New Roman" w:hAnsi="Times New Roman" w:cs="Times New Roman"/>
                <w:szCs w:val="24"/>
              </w:rPr>
            </w:pPr>
            <w:r w:rsidRPr="00072C3F">
              <w:rPr>
                <w:sz w:val="22"/>
                <w:szCs w:val="24"/>
              </w:rPr>
              <w:t xml:space="preserve"> %100/100</w:t>
            </w:r>
          </w:p>
        </w:tc>
      </w:tr>
      <w:tr w:rsidR="004C53CC" w:rsidRPr="00E00247" w14:paraId="3D463E6C" w14:textId="77777777" w:rsidTr="00C80673">
        <w:trPr>
          <w:trHeight w:val="394"/>
        </w:trPr>
        <w:tc>
          <w:tcPr>
            <w:tcW w:w="913" w:type="pct"/>
            <w:tcBorders>
              <w:top w:val="single" w:sz="2" w:space="0" w:color="000000"/>
              <w:left w:val="single" w:sz="2" w:space="0" w:color="000000"/>
              <w:bottom w:val="single" w:sz="2" w:space="0" w:color="000000"/>
              <w:right w:val="single" w:sz="2" w:space="0" w:color="000000"/>
            </w:tcBorders>
          </w:tcPr>
          <w:p w14:paraId="4D72C417" w14:textId="45707A77" w:rsidR="004C53CC" w:rsidRPr="00FE66B3" w:rsidRDefault="004C53CC" w:rsidP="00FE66B3">
            <w:pPr>
              <w:pStyle w:val="Default"/>
              <w:rPr>
                <w:rFonts w:ascii="Times New Roman" w:eastAsia="Calibri" w:hAnsi="Times New Roman" w:cs="Times New Roman"/>
                <w:b/>
                <w:color w:val="auto"/>
                <w:lang w:eastAsia="ko-KR"/>
              </w:rPr>
            </w:pPr>
            <w:r>
              <w:rPr>
                <w:rFonts w:ascii="Times New Roman" w:eastAsia="Calibri" w:hAnsi="Times New Roman" w:cs="Times New Roman"/>
                <w:b/>
                <w:color w:val="auto"/>
                <w:lang w:eastAsia="ko-KR"/>
              </w:rPr>
              <w:t>PG.2.1.2</w:t>
            </w:r>
            <w:r w:rsidRPr="00072C3F">
              <w:rPr>
                <w:rFonts w:ascii="Times New Roman" w:eastAsia="Calibri" w:hAnsi="Times New Roman" w:cs="Times New Roman"/>
                <w:b/>
                <w:color w:val="auto"/>
                <w:lang w:eastAsia="ko-KR"/>
              </w:rPr>
              <w:t xml:space="preserve">. broşürlerin hazırlanması </w:t>
            </w:r>
          </w:p>
        </w:tc>
        <w:tc>
          <w:tcPr>
            <w:tcW w:w="461" w:type="pct"/>
            <w:tcBorders>
              <w:top w:val="single" w:sz="2" w:space="0" w:color="000000"/>
              <w:left w:val="single" w:sz="2" w:space="0" w:color="000000"/>
              <w:bottom w:val="single" w:sz="2" w:space="0" w:color="000000"/>
              <w:right w:val="single" w:sz="2" w:space="0" w:color="000000"/>
            </w:tcBorders>
          </w:tcPr>
          <w:p w14:paraId="46D97C26" w14:textId="627B9DA0" w:rsidR="004C53CC" w:rsidRPr="00E00247" w:rsidRDefault="004C53CC" w:rsidP="004C53CC">
            <w:pPr>
              <w:spacing w:line="259" w:lineRule="auto"/>
              <w:jc w:val="center"/>
              <w:rPr>
                <w:rFonts w:ascii="Times New Roman" w:hAnsi="Times New Roman" w:cs="Times New Roman"/>
                <w:sz w:val="22"/>
              </w:rPr>
            </w:pPr>
            <w:r w:rsidRPr="00072C3F">
              <w:rPr>
                <w:sz w:val="22"/>
                <w:szCs w:val="24"/>
              </w:rPr>
              <w:t xml:space="preserve"> 25</w:t>
            </w:r>
          </w:p>
        </w:tc>
        <w:tc>
          <w:tcPr>
            <w:tcW w:w="781" w:type="pct"/>
            <w:tcBorders>
              <w:top w:val="single" w:sz="2" w:space="0" w:color="000000"/>
              <w:left w:val="single" w:sz="2" w:space="0" w:color="000000"/>
              <w:bottom w:val="single" w:sz="2" w:space="0" w:color="000000"/>
              <w:right w:val="single" w:sz="2" w:space="0" w:color="000000"/>
            </w:tcBorders>
          </w:tcPr>
          <w:p w14:paraId="207C96D2" w14:textId="2BBF239C" w:rsidR="004C53CC" w:rsidRPr="00E00247" w:rsidRDefault="004C53CC" w:rsidP="004C53CC">
            <w:pPr>
              <w:spacing w:line="259" w:lineRule="auto"/>
              <w:jc w:val="center"/>
              <w:rPr>
                <w:rFonts w:ascii="Times New Roman" w:hAnsi="Times New Roman" w:cs="Times New Roman"/>
                <w:sz w:val="22"/>
              </w:rPr>
            </w:pPr>
            <w:r w:rsidRPr="00072C3F">
              <w:rPr>
                <w:sz w:val="22"/>
                <w:szCs w:val="24"/>
              </w:rPr>
              <w:t xml:space="preserve"> 0</w:t>
            </w:r>
          </w:p>
        </w:tc>
        <w:tc>
          <w:tcPr>
            <w:tcW w:w="979" w:type="pct"/>
            <w:tcBorders>
              <w:top w:val="single" w:sz="2" w:space="0" w:color="000000"/>
              <w:left w:val="single" w:sz="2" w:space="0" w:color="000000"/>
              <w:bottom w:val="single" w:sz="2" w:space="0" w:color="000000"/>
              <w:right w:val="single" w:sz="2" w:space="0" w:color="000000"/>
            </w:tcBorders>
          </w:tcPr>
          <w:p w14:paraId="66B2C809" w14:textId="68006097" w:rsidR="004C53CC" w:rsidRPr="00E00247" w:rsidRDefault="004C53CC" w:rsidP="004C53CC">
            <w:pPr>
              <w:spacing w:line="259" w:lineRule="auto"/>
              <w:jc w:val="center"/>
              <w:rPr>
                <w:rFonts w:ascii="Times New Roman" w:hAnsi="Times New Roman" w:cs="Times New Roman"/>
                <w:sz w:val="22"/>
              </w:rPr>
            </w:pPr>
            <w:r w:rsidRPr="00072C3F">
              <w:rPr>
                <w:sz w:val="22"/>
                <w:szCs w:val="24"/>
              </w:rPr>
              <w:t xml:space="preserve"> 100</w:t>
            </w:r>
          </w:p>
        </w:tc>
        <w:tc>
          <w:tcPr>
            <w:tcW w:w="894" w:type="pct"/>
            <w:tcBorders>
              <w:top w:val="single" w:sz="2" w:space="0" w:color="000000"/>
              <w:left w:val="single" w:sz="2" w:space="0" w:color="000000"/>
              <w:bottom w:val="single" w:sz="2" w:space="0" w:color="000000"/>
              <w:right w:val="single" w:sz="2" w:space="0" w:color="000000"/>
            </w:tcBorders>
          </w:tcPr>
          <w:p w14:paraId="73B0E1A0" w14:textId="4F2BF877" w:rsidR="004C53CC" w:rsidRPr="00E00247" w:rsidRDefault="004C53CC" w:rsidP="004C53CC">
            <w:pPr>
              <w:spacing w:line="259" w:lineRule="auto"/>
              <w:jc w:val="center"/>
              <w:rPr>
                <w:rFonts w:ascii="Times New Roman" w:hAnsi="Times New Roman" w:cs="Times New Roman"/>
                <w:szCs w:val="24"/>
              </w:rPr>
            </w:pPr>
            <w:r w:rsidRPr="00072C3F">
              <w:rPr>
                <w:sz w:val="22"/>
                <w:szCs w:val="24"/>
              </w:rPr>
              <w:t>100</w:t>
            </w:r>
          </w:p>
        </w:tc>
        <w:tc>
          <w:tcPr>
            <w:tcW w:w="973" w:type="pct"/>
            <w:tcBorders>
              <w:top w:val="single" w:sz="2" w:space="0" w:color="000000"/>
              <w:left w:val="single" w:sz="2" w:space="0" w:color="000000"/>
              <w:bottom w:val="single" w:sz="2" w:space="0" w:color="000000"/>
              <w:right w:val="single" w:sz="2" w:space="0" w:color="000000"/>
            </w:tcBorders>
          </w:tcPr>
          <w:p w14:paraId="63CCA797" w14:textId="2E2B286A" w:rsidR="004C53CC" w:rsidRPr="00E00247" w:rsidRDefault="004C53CC" w:rsidP="004C53CC">
            <w:pPr>
              <w:spacing w:line="259" w:lineRule="auto"/>
              <w:jc w:val="center"/>
              <w:rPr>
                <w:rFonts w:ascii="Times New Roman" w:hAnsi="Times New Roman" w:cs="Times New Roman"/>
                <w:szCs w:val="24"/>
              </w:rPr>
            </w:pPr>
            <w:r w:rsidRPr="00072C3F">
              <w:rPr>
                <w:sz w:val="22"/>
                <w:szCs w:val="24"/>
              </w:rPr>
              <w:t xml:space="preserve"> %100/100</w:t>
            </w:r>
          </w:p>
        </w:tc>
      </w:tr>
      <w:tr w:rsidR="004C53CC" w:rsidRPr="00E00247" w14:paraId="2AE9D97E" w14:textId="77777777" w:rsidTr="00C80673">
        <w:trPr>
          <w:trHeight w:val="394"/>
        </w:trPr>
        <w:tc>
          <w:tcPr>
            <w:tcW w:w="913" w:type="pct"/>
            <w:tcBorders>
              <w:top w:val="single" w:sz="2" w:space="0" w:color="000000"/>
              <w:left w:val="single" w:sz="2" w:space="0" w:color="000000"/>
              <w:bottom w:val="single" w:sz="2" w:space="0" w:color="000000"/>
              <w:right w:val="single" w:sz="2" w:space="0" w:color="000000"/>
            </w:tcBorders>
          </w:tcPr>
          <w:p w14:paraId="48BA3B35" w14:textId="7430CAD0" w:rsidR="004C53CC" w:rsidRPr="004C53CC" w:rsidRDefault="004C53CC" w:rsidP="004C53CC">
            <w:pPr>
              <w:spacing w:line="256" w:lineRule="auto"/>
              <w:rPr>
                <w:rFonts w:ascii="Times New Roman" w:eastAsia="Calibri" w:hAnsi="Times New Roman" w:cs="Times New Roman"/>
                <w:b/>
                <w:szCs w:val="24"/>
              </w:rPr>
            </w:pPr>
            <w:r w:rsidRPr="004C53CC">
              <w:rPr>
                <w:rFonts w:ascii="Times New Roman" w:eastAsia="Calibri" w:hAnsi="Times New Roman" w:cs="Times New Roman"/>
                <w:b/>
                <w:szCs w:val="24"/>
              </w:rPr>
              <w:t xml:space="preserve">PG.2.1.3. Canlı yayınlar, seminer, konferans </w:t>
            </w:r>
          </w:p>
          <w:p w14:paraId="7C4F0F8C" w14:textId="2B7E2BC9" w:rsidR="004C53CC" w:rsidRPr="004C53CC" w:rsidRDefault="004C53CC" w:rsidP="004C53CC">
            <w:pPr>
              <w:spacing w:line="259" w:lineRule="auto"/>
              <w:rPr>
                <w:rFonts w:ascii="Times New Roman" w:eastAsia="Calibri" w:hAnsi="Times New Roman" w:cs="Times New Roman"/>
                <w:b/>
                <w:szCs w:val="24"/>
              </w:rPr>
            </w:pPr>
            <w:r w:rsidRPr="004C53CC">
              <w:rPr>
                <w:rFonts w:ascii="Times New Roman" w:eastAsia="Calibri" w:hAnsi="Times New Roman" w:cs="Times New Roman"/>
                <w:b/>
                <w:szCs w:val="24"/>
              </w:rPr>
              <w:t>aracılığı ile tanıtım</w:t>
            </w:r>
          </w:p>
        </w:tc>
        <w:tc>
          <w:tcPr>
            <w:tcW w:w="461" w:type="pct"/>
            <w:tcBorders>
              <w:top w:val="single" w:sz="2" w:space="0" w:color="000000"/>
              <w:left w:val="single" w:sz="2" w:space="0" w:color="000000"/>
              <w:bottom w:val="single" w:sz="2" w:space="0" w:color="000000"/>
              <w:right w:val="single" w:sz="2" w:space="0" w:color="000000"/>
            </w:tcBorders>
          </w:tcPr>
          <w:p w14:paraId="00146AFE" w14:textId="3632E09A" w:rsidR="004C53CC" w:rsidRPr="00E00247" w:rsidRDefault="004C53CC" w:rsidP="004C53CC">
            <w:pPr>
              <w:spacing w:line="259" w:lineRule="auto"/>
              <w:jc w:val="center"/>
              <w:rPr>
                <w:sz w:val="22"/>
              </w:rPr>
            </w:pPr>
            <w:r w:rsidRPr="00072C3F">
              <w:rPr>
                <w:sz w:val="22"/>
                <w:szCs w:val="24"/>
              </w:rPr>
              <w:t>25</w:t>
            </w:r>
          </w:p>
        </w:tc>
        <w:tc>
          <w:tcPr>
            <w:tcW w:w="781" w:type="pct"/>
            <w:tcBorders>
              <w:top w:val="single" w:sz="2" w:space="0" w:color="000000"/>
              <w:left w:val="single" w:sz="2" w:space="0" w:color="000000"/>
              <w:bottom w:val="single" w:sz="2" w:space="0" w:color="000000"/>
              <w:right w:val="single" w:sz="2" w:space="0" w:color="000000"/>
            </w:tcBorders>
          </w:tcPr>
          <w:p w14:paraId="2A5952F0" w14:textId="08C0B4D1" w:rsidR="004C53CC" w:rsidRPr="00E00247" w:rsidRDefault="004C53CC" w:rsidP="004C53CC">
            <w:pPr>
              <w:spacing w:line="259" w:lineRule="auto"/>
              <w:jc w:val="center"/>
              <w:rPr>
                <w:sz w:val="22"/>
              </w:rPr>
            </w:pPr>
            <w:r w:rsidRPr="00072C3F">
              <w:rPr>
                <w:sz w:val="22"/>
                <w:szCs w:val="24"/>
              </w:rPr>
              <w:t>20</w:t>
            </w:r>
          </w:p>
        </w:tc>
        <w:tc>
          <w:tcPr>
            <w:tcW w:w="979" w:type="pct"/>
            <w:tcBorders>
              <w:top w:val="single" w:sz="2" w:space="0" w:color="000000"/>
              <w:left w:val="single" w:sz="2" w:space="0" w:color="000000"/>
              <w:bottom w:val="single" w:sz="2" w:space="0" w:color="000000"/>
              <w:right w:val="single" w:sz="2" w:space="0" w:color="000000"/>
            </w:tcBorders>
          </w:tcPr>
          <w:p w14:paraId="3FCF91AA" w14:textId="1FB20961" w:rsidR="004C53CC" w:rsidRPr="00E00247" w:rsidRDefault="003C2BD4" w:rsidP="004C53CC">
            <w:pPr>
              <w:spacing w:line="259" w:lineRule="auto"/>
              <w:jc w:val="center"/>
              <w:rPr>
                <w:sz w:val="22"/>
              </w:rPr>
            </w:pPr>
            <w:r>
              <w:rPr>
                <w:sz w:val="22"/>
                <w:szCs w:val="24"/>
              </w:rPr>
              <w:t>100</w:t>
            </w:r>
          </w:p>
        </w:tc>
        <w:tc>
          <w:tcPr>
            <w:tcW w:w="894" w:type="pct"/>
            <w:tcBorders>
              <w:top w:val="single" w:sz="2" w:space="0" w:color="000000"/>
              <w:left w:val="single" w:sz="2" w:space="0" w:color="000000"/>
              <w:bottom w:val="single" w:sz="2" w:space="0" w:color="000000"/>
              <w:right w:val="single" w:sz="2" w:space="0" w:color="000000"/>
            </w:tcBorders>
          </w:tcPr>
          <w:p w14:paraId="1913EB05" w14:textId="724F0BF5" w:rsidR="004C53CC" w:rsidRPr="00E00247" w:rsidRDefault="004C53CC" w:rsidP="004C53CC">
            <w:pPr>
              <w:spacing w:line="259" w:lineRule="auto"/>
              <w:jc w:val="center"/>
              <w:rPr>
                <w:szCs w:val="24"/>
              </w:rPr>
            </w:pPr>
            <w:r>
              <w:rPr>
                <w:sz w:val="22"/>
                <w:szCs w:val="24"/>
              </w:rPr>
              <w:t>100</w:t>
            </w:r>
          </w:p>
        </w:tc>
        <w:tc>
          <w:tcPr>
            <w:tcW w:w="973" w:type="pct"/>
            <w:tcBorders>
              <w:top w:val="single" w:sz="2" w:space="0" w:color="000000"/>
              <w:left w:val="single" w:sz="2" w:space="0" w:color="000000"/>
              <w:bottom w:val="single" w:sz="2" w:space="0" w:color="000000"/>
              <w:right w:val="single" w:sz="2" w:space="0" w:color="000000"/>
            </w:tcBorders>
          </w:tcPr>
          <w:p w14:paraId="2C2BE480" w14:textId="1F2C8D43" w:rsidR="004C53CC" w:rsidRPr="00E00247" w:rsidRDefault="004C53CC" w:rsidP="004C53CC">
            <w:pPr>
              <w:spacing w:line="259" w:lineRule="auto"/>
              <w:jc w:val="center"/>
              <w:rPr>
                <w:szCs w:val="24"/>
              </w:rPr>
            </w:pPr>
            <w:r w:rsidRPr="00072C3F">
              <w:rPr>
                <w:sz w:val="22"/>
                <w:szCs w:val="24"/>
              </w:rPr>
              <w:t xml:space="preserve"> %100/100</w:t>
            </w:r>
          </w:p>
        </w:tc>
      </w:tr>
      <w:tr w:rsidR="004C53CC" w:rsidRPr="00E00247" w14:paraId="290A67E1" w14:textId="77777777" w:rsidTr="00C80673">
        <w:trPr>
          <w:trHeight w:val="394"/>
        </w:trPr>
        <w:tc>
          <w:tcPr>
            <w:tcW w:w="913" w:type="pct"/>
            <w:tcBorders>
              <w:top w:val="single" w:sz="2" w:space="0" w:color="000000"/>
              <w:left w:val="single" w:sz="2" w:space="0" w:color="000000"/>
              <w:bottom w:val="single" w:sz="2" w:space="0" w:color="000000"/>
              <w:right w:val="single" w:sz="2" w:space="0" w:color="000000"/>
            </w:tcBorders>
          </w:tcPr>
          <w:p w14:paraId="23683AB5" w14:textId="661A2320" w:rsidR="004C53CC" w:rsidRPr="004C53CC" w:rsidRDefault="004C53CC" w:rsidP="004C53CC">
            <w:pPr>
              <w:pStyle w:val="Default"/>
              <w:rPr>
                <w:rFonts w:ascii="Times New Roman" w:eastAsia="Calibri" w:hAnsi="Times New Roman" w:cs="Times New Roman"/>
                <w:b/>
                <w:color w:val="auto"/>
                <w:lang w:eastAsia="ko-KR"/>
              </w:rPr>
            </w:pPr>
            <w:r w:rsidRPr="004C53CC">
              <w:rPr>
                <w:rFonts w:ascii="Times New Roman" w:eastAsia="Calibri" w:hAnsi="Times New Roman" w:cs="Times New Roman"/>
                <w:b/>
                <w:color w:val="auto"/>
                <w:lang w:eastAsia="ko-KR"/>
              </w:rPr>
              <w:t>PG.</w:t>
            </w:r>
            <w:r>
              <w:rPr>
                <w:rFonts w:ascii="Times New Roman" w:eastAsia="Calibri" w:hAnsi="Times New Roman" w:cs="Times New Roman"/>
                <w:b/>
                <w:color w:val="auto"/>
                <w:lang w:eastAsia="ko-KR"/>
              </w:rPr>
              <w:t>2.1</w:t>
            </w:r>
            <w:r w:rsidRPr="004C53CC">
              <w:rPr>
                <w:rFonts w:ascii="Times New Roman" w:eastAsia="Calibri" w:hAnsi="Times New Roman" w:cs="Times New Roman"/>
                <w:b/>
                <w:color w:val="auto"/>
                <w:lang w:eastAsia="ko-KR"/>
              </w:rPr>
              <w:t>.4. Ölçüm sayısının artması</w:t>
            </w:r>
          </w:p>
        </w:tc>
        <w:tc>
          <w:tcPr>
            <w:tcW w:w="461" w:type="pct"/>
            <w:tcBorders>
              <w:top w:val="single" w:sz="2" w:space="0" w:color="000000"/>
              <w:left w:val="single" w:sz="2" w:space="0" w:color="000000"/>
              <w:bottom w:val="single" w:sz="2" w:space="0" w:color="000000"/>
              <w:right w:val="single" w:sz="2" w:space="0" w:color="000000"/>
            </w:tcBorders>
          </w:tcPr>
          <w:p w14:paraId="70A0E71A" w14:textId="428E59BB" w:rsidR="004C53CC" w:rsidRPr="00072C3F" w:rsidRDefault="004C53CC" w:rsidP="004C53CC">
            <w:pPr>
              <w:spacing w:line="259" w:lineRule="auto"/>
              <w:jc w:val="center"/>
              <w:rPr>
                <w:sz w:val="22"/>
                <w:szCs w:val="24"/>
              </w:rPr>
            </w:pPr>
            <w:r w:rsidRPr="00072C3F">
              <w:rPr>
                <w:sz w:val="22"/>
                <w:szCs w:val="24"/>
              </w:rPr>
              <w:t>25</w:t>
            </w:r>
          </w:p>
        </w:tc>
        <w:tc>
          <w:tcPr>
            <w:tcW w:w="781" w:type="pct"/>
            <w:tcBorders>
              <w:top w:val="single" w:sz="2" w:space="0" w:color="000000"/>
              <w:left w:val="single" w:sz="2" w:space="0" w:color="000000"/>
              <w:bottom w:val="single" w:sz="2" w:space="0" w:color="000000"/>
              <w:right w:val="single" w:sz="2" w:space="0" w:color="000000"/>
            </w:tcBorders>
          </w:tcPr>
          <w:p w14:paraId="67CEB6DF" w14:textId="4B8AB69C" w:rsidR="004C53CC" w:rsidRPr="00072C3F" w:rsidRDefault="004C53CC" w:rsidP="004C53CC">
            <w:pPr>
              <w:spacing w:line="259" w:lineRule="auto"/>
              <w:jc w:val="center"/>
              <w:rPr>
                <w:sz w:val="22"/>
                <w:szCs w:val="24"/>
              </w:rPr>
            </w:pPr>
            <w:r w:rsidRPr="00072C3F">
              <w:rPr>
                <w:sz w:val="22"/>
                <w:szCs w:val="24"/>
              </w:rPr>
              <w:t>20</w:t>
            </w:r>
          </w:p>
        </w:tc>
        <w:tc>
          <w:tcPr>
            <w:tcW w:w="979" w:type="pct"/>
            <w:tcBorders>
              <w:top w:val="single" w:sz="2" w:space="0" w:color="000000"/>
              <w:left w:val="single" w:sz="2" w:space="0" w:color="000000"/>
              <w:bottom w:val="single" w:sz="2" w:space="0" w:color="000000"/>
              <w:right w:val="single" w:sz="2" w:space="0" w:color="000000"/>
            </w:tcBorders>
          </w:tcPr>
          <w:p w14:paraId="004A6E8B" w14:textId="595A94B4" w:rsidR="004C53CC" w:rsidRPr="00072C3F" w:rsidRDefault="004C53CC" w:rsidP="004C53CC">
            <w:pPr>
              <w:spacing w:line="259" w:lineRule="auto"/>
              <w:jc w:val="center"/>
              <w:rPr>
                <w:sz w:val="22"/>
                <w:szCs w:val="24"/>
              </w:rPr>
            </w:pPr>
            <w:r w:rsidRPr="00072C3F">
              <w:rPr>
                <w:sz w:val="22"/>
                <w:szCs w:val="24"/>
              </w:rPr>
              <w:t>100</w:t>
            </w:r>
          </w:p>
        </w:tc>
        <w:tc>
          <w:tcPr>
            <w:tcW w:w="894" w:type="pct"/>
            <w:tcBorders>
              <w:top w:val="single" w:sz="2" w:space="0" w:color="000000"/>
              <w:left w:val="single" w:sz="2" w:space="0" w:color="000000"/>
              <w:bottom w:val="single" w:sz="2" w:space="0" w:color="000000"/>
              <w:right w:val="single" w:sz="2" w:space="0" w:color="000000"/>
            </w:tcBorders>
          </w:tcPr>
          <w:p w14:paraId="427F82B1" w14:textId="568D80E9" w:rsidR="004C53CC" w:rsidRPr="00072C3F" w:rsidRDefault="004C53CC" w:rsidP="004C53CC">
            <w:pPr>
              <w:spacing w:line="259" w:lineRule="auto"/>
              <w:jc w:val="center"/>
              <w:rPr>
                <w:sz w:val="22"/>
                <w:szCs w:val="24"/>
              </w:rPr>
            </w:pPr>
            <w:r>
              <w:rPr>
                <w:sz w:val="22"/>
                <w:szCs w:val="24"/>
              </w:rPr>
              <w:t>100</w:t>
            </w:r>
          </w:p>
        </w:tc>
        <w:tc>
          <w:tcPr>
            <w:tcW w:w="973" w:type="pct"/>
            <w:tcBorders>
              <w:top w:val="single" w:sz="2" w:space="0" w:color="000000"/>
              <w:left w:val="single" w:sz="2" w:space="0" w:color="000000"/>
              <w:bottom w:val="single" w:sz="2" w:space="0" w:color="000000"/>
              <w:right w:val="single" w:sz="2" w:space="0" w:color="000000"/>
            </w:tcBorders>
          </w:tcPr>
          <w:p w14:paraId="30C5A2FC" w14:textId="6648224C" w:rsidR="004C53CC" w:rsidRPr="00072C3F" w:rsidRDefault="004C53CC" w:rsidP="004C53CC">
            <w:pPr>
              <w:spacing w:line="259" w:lineRule="auto"/>
              <w:jc w:val="center"/>
              <w:rPr>
                <w:sz w:val="22"/>
                <w:szCs w:val="24"/>
              </w:rPr>
            </w:pPr>
            <w:r w:rsidRPr="00072C3F">
              <w:rPr>
                <w:sz w:val="22"/>
                <w:szCs w:val="24"/>
              </w:rPr>
              <w:t xml:space="preserve"> %100/100</w:t>
            </w:r>
          </w:p>
        </w:tc>
      </w:tr>
      <w:tr w:rsidR="004C53CC" w:rsidRPr="00E00247" w14:paraId="201DC13D" w14:textId="77777777" w:rsidTr="00C80673">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0F3FDD69" w14:textId="77777777" w:rsidR="004C53CC" w:rsidRPr="00E00247" w:rsidRDefault="004C53CC" w:rsidP="004C53CC">
            <w:pPr>
              <w:spacing w:line="259" w:lineRule="auto"/>
              <w:jc w:val="center"/>
              <w:rPr>
                <w:rFonts w:ascii="Times New Roman" w:hAnsi="Times New Roman" w:cs="Times New Roman"/>
                <w:sz w:val="22"/>
              </w:rPr>
            </w:pPr>
            <w:r w:rsidRPr="00E00247">
              <w:rPr>
                <w:rFonts w:ascii="Times New Roman" w:eastAsia="Calibri" w:hAnsi="Times New Roman" w:cs="Times New Roman"/>
                <w:b/>
                <w:sz w:val="22"/>
              </w:rPr>
              <w:t>Hedefe İlişkin Değerlendirmeler</w:t>
            </w:r>
          </w:p>
        </w:tc>
      </w:tr>
      <w:tr w:rsidR="004C53CC" w:rsidRPr="00E00247" w14:paraId="49531606" w14:textId="77777777" w:rsidTr="00C80673">
        <w:trPr>
          <w:trHeight w:val="958"/>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61BA7623" w14:textId="7E3CD523" w:rsidR="004C53CC" w:rsidRPr="004C53CC" w:rsidRDefault="004C53CC" w:rsidP="004C53CC">
            <w:pPr>
              <w:spacing w:line="256" w:lineRule="auto"/>
              <w:jc w:val="both"/>
              <w:rPr>
                <w:sz w:val="22"/>
                <w:szCs w:val="24"/>
              </w:rPr>
            </w:pPr>
            <w:r w:rsidRPr="00072C3F">
              <w:rPr>
                <w:sz w:val="22"/>
                <w:szCs w:val="24"/>
              </w:rPr>
              <w:t xml:space="preserve">Merkezimizde gerçekleştirilmesi planlanan 2022 yılı içerisinde Merkezin yeniden yapılanması nedeniyle tanıtım broşürlerinin yeniden hazırlanması, web sitesinin güncellenmesi ve iletişim bilgilerinin duyurulması hedeflenmişti.  </w:t>
            </w:r>
            <w:r>
              <w:rPr>
                <w:sz w:val="22"/>
                <w:szCs w:val="24"/>
              </w:rPr>
              <w:t>GİRKUM</w:t>
            </w:r>
            <w:r w:rsidRPr="00072C3F">
              <w:rPr>
                <w:sz w:val="22"/>
                <w:szCs w:val="24"/>
              </w:rPr>
              <w:t xml:space="preserve"> bu hedefleri </w:t>
            </w:r>
            <w:r>
              <w:rPr>
                <w:sz w:val="22"/>
                <w:szCs w:val="24"/>
              </w:rPr>
              <w:t xml:space="preserve">%100 performans ile </w:t>
            </w:r>
            <w:r w:rsidRPr="00072C3F">
              <w:rPr>
                <w:sz w:val="22"/>
                <w:szCs w:val="24"/>
              </w:rPr>
              <w:t xml:space="preserve">gerçekleştirmiştir. </w:t>
            </w:r>
          </w:p>
        </w:tc>
      </w:tr>
    </w:tbl>
    <w:p w14:paraId="7BE41C31" w14:textId="52A20883" w:rsidR="00FE66B3" w:rsidRDefault="00FE66B3" w:rsidP="00F57E02"/>
    <w:p w14:paraId="2D2D6020" w14:textId="71A82274" w:rsidR="00CB3A01" w:rsidRDefault="00CB3A01" w:rsidP="00F57E02"/>
    <w:p w14:paraId="5A3EB4EC" w14:textId="7EEB56F3" w:rsidR="00CB3A01" w:rsidRDefault="00CB3A01" w:rsidP="00F57E02"/>
    <w:p w14:paraId="2573ACCF" w14:textId="77777777" w:rsidR="00CB3A01" w:rsidRPr="00E00247" w:rsidRDefault="00CB3A01" w:rsidP="00F57E02"/>
    <w:p w14:paraId="61573C96" w14:textId="10F38E67" w:rsidR="00F74F9A" w:rsidRPr="00E00247" w:rsidRDefault="00F74F9A" w:rsidP="00F57E02">
      <w:pPr>
        <w:pStyle w:val="Balk3"/>
        <w:spacing w:before="0" w:after="120"/>
        <w:rPr>
          <w:rFonts w:ascii="Times New Roman" w:hAnsi="Times New Roman" w:cs="Times New Roman"/>
        </w:rPr>
      </w:pPr>
      <w:bookmarkStart w:id="47" w:name="_Toc153894895"/>
      <w:r w:rsidRPr="00E00247">
        <w:rPr>
          <w:rFonts w:ascii="Times New Roman" w:hAnsi="Times New Roman" w:cs="Times New Roman"/>
        </w:rPr>
        <w:lastRenderedPageBreak/>
        <w:t>3.2.</w:t>
      </w:r>
      <w:r w:rsidR="009056EB" w:rsidRPr="00E00247">
        <w:rPr>
          <w:rFonts w:ascii="Times New Roman" w:hAnsi="Times New Roman" w:cs="Times New Roman"/>
        </w:rPr>
        <w:t>4</w:t>
      </w:r>
      <w:r w:rsidRPr="00E00247">
        <w:rPr>
          <w:rFonts w:ascii="Times New Roman" w:hAnsi="Times New Roman" w:cs="Times New Roman"/>
        </w:rPr>
        <w:t xml:space="preserve">. </w:t>
      </w:r>
      <w:r w:rsidR="004C29D1" w:rsidRPr="00E00247">
        <w:rPr>
          <w:rFonts w:ascii="Times New Roman" w:hAnsi="Times New Roman" w:cs="Times New Roman"/>
        </w:rPr>
        <w:t xml:space="preserve">Gazi Üniversitesi </w:t>
      </w:r>
      <w:r w:rsidRPr="00E00247">
        <w:rPr>
          <w:rFonts w:ascii="Times New Roman" w:hAnsi="Times New Roman" w:cs="Times New Roman"/>
        </w:rPr>
        <w:t>S</w:t>
      </w:r>
      <w:r w:rsidR="009056EB" w:rsidRPr="00E00247">
        <w:rPr>
          <w:rFonts w:ascii="Times New Roman" w:hAnsi="Times New Roman" w:cs="Times New Roman"/>
        </w:rPr>
        <w:t>trateji Eylem Plan</w:t>
      </w:r>
      <w:r w:rsidR="004C29D1" w:rsidRPr="00E00247">
        <w:rPr>
          <w:rFonts w:ascii="Times New Roman" w:hAnsi="Times New Roman" w:cs="Times New Roman"/>
        </w:rPr>
        <w:t>ı Faaliyetleri</w:t>
      </w:r>
      <w:bookmarkEnd w:id="47"/>
    </w:p>
    <w:p w14:paraId="0CFD32E3" w14:textId="1A980853" w:rsidR="009056EB" w:rsidRPr="007844BE" w:rsidRDefault="00EE00BC" w:rsidP="009056EB">
      <w:pPr>
        <w:spacing w:before="120" w:after="120"/>
        <w:jc w:val="both"/>
        <w:rPr>
          <w:i/>
          <w:color w:val="FF0000"/>
          <w:szCs w:val="24"/>
        </w:rPr>
      </w:pPr>
      <w:r>
        <w:rPr>
          <w:i/>
          <w:color w:val="000000"/>
          <w:szCs w:val="24"/>
        </w:rPr>
        <w:t xml:space="preserve">GİRKUM 2019-2023 dönemi Stratejik hedefleri gerçekleşme oranları %100’dür. </w:t>
      </w:r>
      <w:r w:rsidR="00BC045B">
        <w:rPr>
          <w:i/>
          <w:color w:val="000000"/>
          <w:szCs w:val="24"/>
        </w:rPr>
        <w:t>Bu süreçte planlanmış olan faaliyetler EK-1’de yer alan tablolarda F.1.3.6, F.1.3.7 ve F.4.1.2 faaliyetleri ile gösterilmiştir.</w:t>
      </w:r>
    </w:p>
    <w:p w14:paraId="4D55DFE1" w14:textId="3B05700E" w:rsidR="009056EB" w:rsidRPr="00E00247" w:rsidRDefault="009056EB" w:rsidP="009056EB">
      <w:pPr>
        <w:pStyle w:val="Balk3"/>
        <w:spacing w:before="0" w:after="120"/>
        <w:rPr>
          <w:rFonts w:ascii="Times New Roman" w:hAnsi="Times New Roman" w:cs="Times New Roman"/>
        </w:rPr>
      </w:pPr>
      <w:bookmarkStart w:id="48" w:name="_Toc153894896"/>
      <w:r w:rsidRPr="00E00247">
        <w:rPr>
          <w:rFonts w:ascii="Times New Roman" w:hAnsi="Times New Roman" w:cs="Times New Roman"/>
        </w:rPr>
        <w:t>3.2.5. Performans Bilgi Sisteminin Değerlendirilmesi</w:t>
      </w:r>
      <w:bookmarkEnd w:id="48"/>
      <w:r w:rsidRPr="00E00247">
        <w:rPr>
          <w:rFonts w:ascii="Times New Roman" w:hAnsi="Times New Roman" w:cs="Times New Roman"/>
        </w:rPr>
        <w:t xml:space="preserve"> </w:t>
      </w:r>
    </w:p>
    <w:p w14:paraId="2FBE87A2" w14:textId="43E28CEA" w:rsidR="005C3641" w:rsidRDefault="000376BF" w:rsidP="005C3641">
      <w:pPr>
        <w:jc w:val="both"/>
        <w:rPr>
          <w:color w:val="000000"/>
          <w:szCs w:val="24"/>
        </w:rPr>
      </w:pPr>
      <w:r>
        <w:rPr>
          <w:color w:val="000000"/>
          <w:szCs w:val="24"/>
        </w:rPr>
        <w:t xml:space="preserve">Gazi Üniversitesi İyonlaştırıcı Olmayan Radyasyondan Korunma, Uygulama ve Araştırma Merkezi (GİRKUM) 2019-2023 dönemi stratejik planda belirtilen Stratejik Hedeflerinin tamamını </w:t>
      </w:r>
      <w:r w:rsidR="005A7538">
        <w:rPr>
          <w:color w:val="000000"/>
          <w:szCs w:val="24"/>
        </w:rPr>
        <w:t xml:space="preserve">(%100) </w:t>
      </w:r>
      <w:r>
        <w:rPr>
          <w:color w:val="000000"/>
          <w:szCs w:val="24"/>
        </w:rPr>
        <w:t>gerçekleştirmiştir.</w:t>
      </w:r>
      <w:bookmarkStart w:id="49" w:name="_Toc153894897"/>
    </w:p>
    <w:p w14:paraId="6544BC48" w14:textId="77777777" w:rsidR="00CB3A01" w:rsidRDefault="00CB3A01" w:rsidP="005C3641">
      <w:pPr>
        <w:jc w:val="both"/>
        <w:rPr>
          <w:color w:val="000000"/>
          <w:szCs w:val="24"/>
        </w:rPr>
      </w:pPr>
    </w:p>
    <w:p w14:paraId="135B2C03" w14:textId="11C438AA" w:rsidR="0078618A" w:rsidRPr="00E00247" w:rsidRDefault="00FE4239" w:rsidP="00CB3A01">
      <w:pPr>
        <w:pStyle w:val="Balk3"/>
        <w:spacing w:before="0" w:after="0"/>
        <w:rPr>
          <w:rFonts w:ascii="Times New Roman" w:hAnsi="Times New Roman" w:cs="Times New Roman"/>
        </w:rPr>
      </w:pPr>
      <w:r w:rsidRPr="00E00247">
        <w:rPr>
          <w:rFonts w:ascii="Times New Roman" w:hAnsi="Times New Roman" w:cs="Times New Roman"/>
        </w:rPr>
        <w:t>3.2.</w:t>
      </w:r>
      <w:r w:rsidR="00F74F9A" w:rsidRPr="00E00247">
        <w:rPr>
          <w:rFonts w:ascii="Times New Roman" w:hAnsi="Times New Roman" w:cs="Times New Roman"/>
        </w:rPr>
        <w:t>6</w:t>
      </w:r>
      <w:r w:rsidRPr="00E00247">
        <w:rPr>
          <w:rFonts w:ascii="Times New Roman" w:hAnsi="Times New Roman" w:cs="Times New Roman"/>
        </w:rPr>
        <w:t xml:space="preserve">. </w:t>
      </w:r>
      <w:r w:rsidR="0078618A" w:rsidRPr="00E00247">
        <w:rPr>
          <w:rFonts w:ascii="Times New Roman" w:hAnsi="Times New Roman" w:cs="Times New Roman"/>
        </w:rPr>
        <w:t>Diğer Hususlar</w:t>
      </w:r>
      <w:bookmarkEnd w:id="49"/>
      <w:r w:rsidR="0078618A" w:rsidRPr="00E00247">
        <w:rPr>
          <w:rFonts w:ascii="Times New Roman" w:hAnsi="Times New Roman" w:cs="Times New Roman"/>
        </w:rPr>
        <w:t xml:space="preserve"> </w:t>
      </w:r>
    </w:p>
    <w:p w14:paraId="2A425119" w14:textId="29AB38F2" w:rsidR="000376BF" w:rsidRDefault="000376BF" w:rsidP="00CB3A01">
      <w:pPr>
        <w:pStyle w:val="StilBalk3BFR"/>
        <w:spacing w:after="0"/>
        <w:ind w:left="0" w:firstLine="0"/>
        <w:rPr>
          <w:rFonts w:cs="Times New Roman"/>
          <w:b w:val="0"/>
          <w:bCs w:val="0"/>
          <w:i w:val="0"/>
          <w:color w:val="000000"/>
          <w:szCs w:val="24"/>
          <w:u w:val="none"/>
        </w:rPr>
      </w:pPr>
      <w:bookmarkStart w:id="50" w:name="_Toc158804408"/>
      <w:r w:rsidRPr="00EA51F8">
        <w:rPr>
          <w:rFonts w:cs="Times New Roman"/>
          <w:b w:val="0"/>
          <w:bCs w:val="0"/>
          <w:i w:val="0"/>
          <w:color w:val="000000"/>
          <w:szCs w:val="24"/>
          <w:u w:val="none"/>
        </w:rPr>
        <w:t>Merkezde Diğer Hususlar başlığı altında bir açıklama bulunmamaktadır.</w:t>
      </w:r>
    </w:p>
    <w:p w14:paraId="37403620" w14:textId="4DE5F3AD" w:rsidR="0078618A" w:rsidRPr="00E00247" w:rsidRDefault="00342504" w:rsidP="00DC7950">
      <w:pPr>
        <w:pStyle w:val="Balk1"/>
        <w:keepLines/>
        <w:numPr>
          <w:ilvl w:val="0"/>
          <w:numId w:val="4"/>
        </w:numPr>
        <w:spacing w:before="480" w:after="0"/>
        <w:ind w:left="0" w:firstLine="284"/>
        <w:jc w:val="both"/>
        <w:rPr>
          <w:rFonts w:eastAsiaTheme="majorEastAsia"/>
          <w:bCs/>
          <w:color w:val="auto"/>
          <w:sz w:val="24"/>
          <w:lang w:eastAsia="en-US"/>
        </w:rPr>
      </w:pPr>
      <w:r w:rsidRPr="00E00247">
        <w:rPr>
          <w:rFonts w:eastAsiaTheme="majorEastAsia"/>
          <w:bCs/>
          <w:color w:val="auto"/>
          <w:sz w:val="24"/>
          <w:lang w:eastAsia="en-US"/>
        </w:rPr>
        <w:t xml:space="preserve"> </w:t>
      </w:r>
      <w:bookmarkStart w:id="51" w:name="_Toc153894898"/>
      <w:r w:rsidR="0078618A" w:rsidRPr="00E00247">
        <w:rPr>
          <w:rFonts w:eastAsiaTheme="majorEastAsia"/>
          <w:bCs/>
          <w:color w:val="auto"/>
          <w:sz w:val="24"/>
          <w:lang w:eastAsia="en-US"/>
        </w:rPr>
        <w:t>KURUMSAL KABİLİYET ve KAPASİTENİN DEĞERLENDİRİLMESİ</w:t>
      </w:r>
      <w:bookmarkEnd w:id="50"/>
      <w:bookmarkEnd w:id="51"/>
    </w:p>
    <w:p w14:paraId="3A7574C6" w14:textId="77777777" w:rsidR="00563C86" w:rsidRPr="00E00247" w:rsidRDefault="00563C86" w:rsidP="00F57E02">
      <w:pPr>
        <w:jc w:val="both"/>
        <w:rPr>
          <w:color w:val="000000"/>
          <w:szCs w:val="24"/>
        </w:rPr>
      </w:pPr>
    </w:p>
    <w:p w14:paraId="52463B0F" w14:textId="7E84EAA7" w:rsidR="0078618A" w:rsidRPr="00E00247" w:rsidRDefault="00C450AF" w:rsidP="00F57E02">
      <w:pPr>
        <w:pStyle w:val="Balk2"/>
        <w:spacing w:before="0"/>
        <w:rPr>
          <w:rFonts w:ascii="Times New Roman" w:hAnsi="Times New Roman" w:cs="Times New Roman"/>
          <w:i w:val="0"/>
          <w:iCs/>
          <w:u w:val="none"/>
        </w:rPr>
      </w:pPr>
      <w:bookmarkStart w:id="52" w:name="_Toc158804409"/>
      <w:bookmarkStart w:id="53" w:name="_Toc153894899"/>
      <w:r w:rsidRPr="00E00247">
        <w:rPr>
          <w:rFonts w:ascii="Times New Roman" w:hAnsi="Times New Roman" w:cs="Times New Roman"/>
          <w:i w:val="0"/>
          <w:iCs/>
          <w:u w:val="none"/>
        </w:rPr>
        <w:t>4.1. ÜSTÜNLÜKLER</w:t>
      </w:r>
      <w:bookmarkEnd w:id="52"/>
      <w:bookmarkEnd w:id="53"/>
      <w:r w:rsidRPr="00E00247">
        <w:rPr>
          <w:rFonts w:ascii="Times New Roman" w:hAnsi="Times New Roman" w:cs="Times New Roman"/>
          <w:i w:val="0"/>
          <w:iCs/>
          <w:u w:val="none"/>
        </w:rPr>
        <w:t xml:space="preserve"> </w:t>
      </w:r>
    </w:p>
    <w:p w14:paraId="4797F1B5" w14:textId="31845685" w:rsidR="007844BE" w:rsidRPr="007844BE" w:rsidRDefault="007844BE" w:rsidP="00602D07">
      <w:pPr>
        <w:pStyle w:val="ListeParagraf"/>
        <w:numPr>
          <w:ilvl w:val="0"/>
          <w:numId w:val="8"/>
        </w:numPr>
      </w:pPr>
      <w:r>
        <w:rPr>
          <w:sz w:val="22"/>
        </w:rPr>
        <w:t>“TS EN ISO/IEC 17025:2017 Deney ve Kalibrasyon Laboratuvarlarının Yeterliliği İçin Genel Şartlar” Standardı gereği TÜRKAK tarafından akredite bir laboratuvar olması,</w:t>
      </w:r>
    </w:p>
    <w:p w14:paraId="3CF7FB84" w14:textId="31790FDE" w:rsidR="007844BE" w:rsidRDefault="007844BE" w:rsidP="00602D07">
      <w:pPr>
        <w:pStyle w:val="ListeParagraf"/>
        <w:numPr>
          <w:ilvl w:val="0"/>
          <w:numId w:val="8"/>
        </w:numPr>
      </w:pPr>
      <w:r>
        <w:rPr>
          <w:sz w:val="22"/>
        </w:rPr>
        <w:t>Gazi Üniversitesi bünyesinde TS EN ISO/IEC 17025:2017 standardından akredite olan tek laboratuvar olması,</w:t>
      </w:r>
    </w:p>
    <w:p w14:paraId="0DFFDD01" w14:textId="7A486D59" w:rsidR="007844BE" w:rsidRDefault="007844BE" w:rsidP="00602D07">
      <w:pPr>
        <w:pStyle w:val="ListeParagraf"/>
        <w:numPr>
          <w:ilvl w:val="0"/>
          <w:numId w:val="8"/>
        </w:numPr>
      </w:pPr>
      <w:r>
        <w:t>Yetkin personele sahip olması,</w:t>
      </w:r>
    </w:p>
    <w:p w14:paraId="2BCE17E7" w14:textId="77777777" w:rsidR="007844BE" w:rsidRDefault="007844BE" w:rsidP="00602D07">
      <w:pPr>
        <w:pStyle w:val="ListeParagraf"/>
        <w:numPr>
          <w:ilvl w:val="0"/>
          <w:numId w:val="8"/>
        </w:numPr>
      </w:pPr>
      <w:r>
        <w:t>Uluslararası kurumlarca (WHO, ICEMS, NATO-STO) tanınmış olması,</w:t>
      </w:r>
    </w:p>
    <w:p w14:paraId="5CDC8E5D" w14:textId="7A5888C8" w:rsidR="007844BE" w:rsidRDefault="007844BE" w:rsidP="00602D07">
      <w:pPr>
        <w:pStyle w:val="ListeParagraf"/>
        <w:numPr>
          <w:ilvl w:val="0"/>
          <w:numId w:val="8"/>
        </w:numPr>
      </w:pPr>
      <w:r>
        <w:t>Elektromanyetik alan maruziyetini sağlık ve biyolojik etkileri açısından değerlendiren Türkiye’deki tek merkez olması,</w:t>
      </w:r>
    </w:p>
    <w:p w14:paraId="37A73EA5" w14:textId="77777777" w:rsidR="007844BE" w:rsidRDefault="007844BE" w:rsidP="00602D07">
      <w:pPr>
        <w:pStyle w:val="ListeParagraf"/>
        <w:numPr>
          <w:ilvl w:val="0"/>
          <w:numId w:val="8"/>
        </w:numPr>
      </w:pPr>
      <w:r>
        <w:t>Teknolojiyi kullanma düzeyi yüksek personele sahip olması,</w:t>
      </w:r>
    </w:p>
    <w:p w14:paraId="261B2433" w14:textId="77777777" w:rsidR="007844BE" w:rsidRPr="00EA51F8" w:rsidRDefault="007844BE" w:rsidP="00602D07">
      <w:pPr>
        <w:pStyle w:val="ListeParagraf"/>
        <w:numPr>
          <w:ilvl w:val="0"/>
          <w:numId w:val="8"/>
        </w:numPr>
      </w:pPr>
      <w:r>
        <w:t>5 Hz – 32 kHz ve 3 kHz – 60 GHz frekans aralığında ölçüm yapabiliyor olmak.</w:t>
      </w:r>
    </w:p>
    <w:p w14:paraId="4C6F1D18" w14:textId="77777777" w:rsidR="00903927" w:rsidRPr="00E00247" w:rsidRDefault="00903927" w:rsidP="00602D07"/>
    <w:p w14:paraId="426959C2" w14:textId="4D90889A" w:rsidR="0078618A" w:rsidRPr="00E00247" w:rsidRDefault="00C450AF" w:rsidP="00602D07">
      <w:pPr>
        <w:pStyle w:val="Balk2"/>
        <w:spacing w:before="0"/>
        <w:rPr>
          <w:rFonts w:ascii="Times New Roman" w:hAnsi="Times New Roman" w:cs="Times New Roman"/>
          <w:i w:val="0"/>
          <w:iCs/>
          <w:u w:val="none"/>
        </w:rPr>
      </w:pPr>
      <w:bookmarkStart w:id="54" w:name="_Toc158804410"/>
      <w:bookmarkStart w:id="55" w:name="_Toc153894900"/>
      <w:r w:rsidRPr="00E00247">
        <w:rPr>
          <w:rFonts w:ascii="Times New Roman" w:hAnsi="Times New Roman" w:cs="Times New Roman"/>
          <w:i w:val="0"/>
          <w:iCs/>
          <w:u w:val="none"/>
        </w:rPr>
        <w:t>4.2. ZAYIFLIKLAR</w:t>
      </w:r>
      <w:bookmarkEnd w:id="54"/>
      <w:bookmarkEnd w:id="55"/>
    </w:p>
    <w:p w14:paraId="5EC9ED9B" w14:textId="77777777" w:rsidR="007902A5" w:rsidRDefault="007902A5" w:rsidP="00602D07">
      <w:pPr>
        <w:pStyle w:val="ListeParagraf"/>
        <w:numPr>
          <w:ilvl w:val="0"/>
          <w:numId w:val="8"/>
        </w:numPr>
      </w:pPr>
      <w:r>
        <w:t>Merkez duyuru ve tanıtım planlamasının yetersiz olması, bu nedenle kurum ve kuruluşlarca tanınabilirliğinin az olması,</w:t>
      </w:r>
    </w:p>
    <w:p w14:paraId="7B3D6477" w14:textId="77777777" w:rsidR="00903927" w:rsidRPr="00E00247" w:rsidRDefault="00903927" w:rsidP="00602D07"/>
    <w:p w14:paraId="484100C3" w14:textId="5745B564" w:rsidR="00D21659" w:rsidRPr="00E00247" w:rsidRDefault="00602D07" w:rsidP="00602D07">
      <w:pPr>
        <w:pStyle w:val="Balk2"/>
        <w:spacing w:before="0"/>
        <w:rPr>
          <w:rFonts w:ascii="Times New Roman" w:hAnsi="Times New Roman" w:cs="Times New Roman"/>
          <w:i w:val="0"/>
          <w:iCs/>
          <w:u w:val="none"/>
        </w:rPr>
      </w:pPr>
      <w:bookmarkStart w:id="56" w:name="_Toc158804411"/>
      <w:bookmarkStart w:id="57" w:name="_Toc153894901"/>
      <w:r>
        <w:rPr>
          <w:rFonts w:ascii="Times New Roman" w:hAnsi="Times New Roman" w:cs="Times New Roman"/>
          <w:i w:val="0"/>
          <w:iCs/>
          <w:u w:val="none"/>
        </w:rPr>
        <w:t>4.3. DEĞERLENDİ</w:t>
      </w:r>
      <w:r w:rsidR="00C450AF" w:rsidRPr="00E00247">
        <w:rPr>
          <w:rFonts w:ascii="Times New Roman" w:hAnsi="Times New Roman" w:cs="Times New Roman"/>
          <w:i w:val="0"/>
          <w:iCs/>
          <w:u w:val="none"/>
        </w:rPr>
        <w:t>RME</w:t>
      </w:r>
      <w:bookmarkStart w:id="58" w:name="_Toc158804412"/>
      <w:bookmarkEnd w:id="56"/>
      <w:bookmarkEnd w:id="57"/>
    </w:p>
    <w:p w14:paraId="7CD25ADE" w14:textId="612CB067" w:rsidR="007902A5" w:rsidRPr="007902A5" w:rsidRDefault="00CE7DE5" w:rsidP="00602D07">
      <w:pPr>
        <w:ind w:left="360"/>
      </w:pPr>
      <w:bookmarkStart w:id="59" w:name="_Toc153894902"/>
      <w:r w:rsidRPr="00CE7DE5">
        <w:rPr>
          <w:sz w:val="22"/>
        </w:rPr>
        <w:t xml:space="preserve">“TS EN ISO/IEC 17025:2017 Deney ve Kalibrasyon Laboratuvarlarının Yeterliliği İçin Genel Şartlar” Standardı gereği TÜRKAK tarafından </w:t>
      </w:r>
      <w:r w:rsidR="007902A5" w:rsidRPr="007902A5">
        <w:t>olmak ile;</w:t>
      </w:r>
    </w:p>
    <w:p w14:paraId="2CF504CA" w14:textId="77777777" w:rsidR="007902A5" w:rsidRPr="007902A5" w:rsidRDefault="007902A5" w:rsidP="00602D07">
      <w:pPr>
        <w:pStyle w:val="ListeParagraf"/>
        <w:numPr>
          <w:ilvl w:val="0"/>
          <w:numId w:val="8"/>
        </w:numPr>
      </w:pPr>
      <w:r w:rsidRPr="007902A5">
        <w:t>Ulusal ve uluslararası yasalara uyum,</w:t>
      </w:r>
    </w:p>
    <w:p w14:paraId="4EC582E3" w14:textId="77777777" w:rsidR="007902A5" w:rsidRPr="007902A5" w:rsidRDefault="007902A5" w:rsidP="00602D07">
      <w:pPr>
        <w:pStyle w:val="ListeParagraf"/>
        <w:numPr>
          <w:ilvl w:val="0"/>
          <w:numId w:val="8"/>
        </w:numPr>
      </w:pPr>
      <w:r w:rsidRPr="007902A5">
        <w:t>Güvenilir teknik yeterlilik,</w:t>
      </w:r>
    </w:p>
    <w:p w14:paraId="0A3B1F93" w14:textId="77777777" w:rsidR="007902A5" w:rsidRPr="007902A5" w:rsidRDefault="007902A5" w:rsidP="00602D07">
      <w:pPr>
        <w:pStyle w:val="ListeParagraf"/>
        <w:numPr>
          <w:ilvl w:val="0"/>
          <w:numId w:val="8"/>
        </w:numPr>
      </w:pPr>
      <w:r w:rsidRPr="007902A5">
        <w:t>Ulusal ve uluslararası yüksek saygınlık,</w:t>
      </w:r>
    </w:p>
    <w:p w14:paraId="19370D77" w14:textId="77777777" w:rsidR="007902A5" w:rsidRPr="007902A5" w:rsidRDefault="007902A5" w:rsidP="00602D07">
      <w:pPr>
        <w:pStyle w:val="ListeParagraf"/>
        <w:numPr>
          <w:ilvl w:val="0"/>
          <w:numId w:val="8"/>
        </w:numPr>
      </w:pPr>
      <w:r w:rsidRPr="007902A5">
        <w:t>Laboratuvarların yeterliliğinin resmi olarak tanınması,</w:t>
      </w:r>
    </w:p>
    <w:p w14:paraId="700C5782" w14:textId="77777777" w:rsidR="007902A5" w:rsidRPr="007902A5" w:rsidRDefault="007902A5" w:rsidP="00602D07">
      <w:pPr>
        <w:pStyle w:val="ListeParagraf"/>
        <w:numPr>
          <w:ilvl w:val="0"/>
          <w:numId w:val="8"/>
        </w:numPr>
      </w:pPr>
      <w:r w:rsidRPr="007902A5">
        <w:t>Müşterilere güvenilir analiz/test hizmeti vermesi,</w:t>
      </w:r>
    </w:p>
    <w:p w14:paraId="248608CB" w14:textId="77777777" w:rsidR="007902A5" w:rsidRPr="007902A5" w:rsidRDefault="007902A5" w:rsidP="00602D07">
      <w:pPr>
        <w:pStyle w:val="ListeParagraf"/>
        <w:numPr>
          <w:ilvl w:val="0"/>
          <w:numId w:val="8"/>
        </w:numPr>
      </w:pPr>
      <w:r w:rsidRPr="007902A5">
        <w:t>Düzenlenen rapor ve sertifikaların uluslararası kabul görmesi,</w:t>
      </w:r>
    </w:p>
    <w:p w14:paraId="450C233F" w14:textId="77777777" w:rsidR="007902A5" w:rsidRPr="007902A5" w:rsidRDefault="007902A5" w:rsidP="00602D07">
      <w:pPr>
        <w:pStyle w:val="ListeParagraf"/>
        <w:numPr>
          <w:ilvl w:val="0"/>
          <w:numId w:val="8"/>
        </w:numPr>
      </w:pPr>
      <w:r w:rsidRPr="007902A5">
        <w:t>Hataların önlenmesi ile maliyetlerin düşürülmesi,</w:t>
      </w:r>
    </w:p>
    <w:p w14:paraId="7DB0F702" w14:textId="2351DFC2" w:rsidR="007902A5" w:rsidRPr="00CE7DE5" w:rsidRDefault="007902A5" w:rsidP="00602D07">
      <w:r w:rsidRPr="007902A5">
        <w:t>gibi avantajlar elde edeerek yapacağı ölçümlerle Gazi Üniversitesi’ne değer katmış</w:t>
      </w:r>
      <w:r>
        <w:t xml:space="preserve"> </w:t>
      </w:r>
      <w:r w:rsidRPr="007902A5">
        <w:t>olacaktır.</w:t>
      </w:r>
    </w:p>
    <w:p w14:paraId="7188F5D9" w14:textId="77777777" w:rsidR="0078618A" w:rsidRPr="00E00247" w:rsidRDefault="0078618A" w:rsidP="00DC7950">
      <w:pPr>
        <w:pStyle w:val="Balk1"/>
        <w:keepLines/>
        <w:numPr>
          <w:ilvl w:val="0"/>
          <w:numId w:val="4"/>
        </w:numPr>
        <w:spacing w:before="480" w:after="0"/>
        <w:ind w:left="0" w:firstLine="284"/>
        <w:jc w:val="left"/>
        <w:rPr>
          <w:rFonts w:eastAsiaTheme="majorEastAsia"/>
          <w:bCs/>
          <w:color w:val="auto"/>
          <w:sz w:val="24"/>
          <w:lang w:eastAsia="en-US"/>
        </w:rPr>
      </w:pPr>
      <w:r w:rsidRPr="00E00247">
        <w:rPr>
          <w:rFonts w:eastAsiaTheme="majorEastAsia"/>
          <w:bCs/>
          <w:color w:val="auto"/>
          <w:sz w:val="24"/>
          <w:lang w:eastAsia="en-US"/>
        </w:rPr>
        <w:t>ÖNERİ VE TEDBİRLER</w:t>
      </w:r>
      <w:bookmarkEnd w:id="58"/>
      <w:bookmarkEnd w:id="59"/>
    </w:p>
    <w:p w14:paraId="2E4C703C" w14:textId="6C17DAC4" w:rsidR="00D54B78" w:rsidRPr="00E00247" w:rsidRDefault="007902A5" w:rsidP="00F57E02">
      <w:pPr>
        <w:tabs>
          <w:tab w:val="left" w:pos="5620"/>
        </w:tabs>
        <w:spacing w:after="120"/>
        <w:jc w:val="both"/>
        <w:rPr>
          <w:b/>
          <w:i/>
          <w:iCs/>
          <w:szCs w:val="24"/>
        </w:rPr>
      </w:pPr>
      <w:r>
        <w:rPr>
          <w:color w:val="000000"/>
          <w:szCs w:val="24"/>
        </w:rPr>
        <w:t xml:space="preserve">Gazi Üniversitesi İyonlaştırıcı Olmayan Radyasyondan Korunma, Uygulama ve Araştırma Merkezi, Elektromanyetik alanlara farkındalığı artırmak için Ölçüm, Danışmanlık ve </w:t>
      </w:r>
      <w:r>
        <w:rPr>
          <w:color w:val="000000"/>
          <w:szCs w:val="24"/>
        </w:rPr>
        <w:lastRenderedPageBreak/>
        <w:t>Bilirkişilik hizmetlerini artırmayı planlamaktadır. Bu farkındalığın oluşabilmesi için tüm Kurum ve Kuruluşlarca Merkezin tanınabilirliği önemlidir.  Merkezin tanınırlığının artması ile Merkeze gelen Ölçüm, Danışmanlık ve Bilirkişilik sayıları da artış gösterecek ve Merkez tarafından sağlanan gelir Üniversite bütçesine daha da katkı sağlayacaktır.</w:t>
      </w:r>
      <w:r w:rsidR="00D54B78" w:rsidRPr="00E00247">
        <w:rPr>
          <w:b/>
          <w:i/>
          <w:iCs/>
          <w:szCs w:val="24"/>
        </w:rPr>
        <w:br w:type="page"/>
      </w:r>
    </w:p>
    <w:p w14:paraId="457A6A1D" w14:textId="77777777" w:rsidR="00D54B78"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i/>
        </w:rPr>
      </w:pPr>
    </w:p>
    <w:p w14:paraId="0445BCD8" w14:textId="77777777" w:rsidR="00D54B78"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bCs/>
        </w:rPr>
      </w:pPr>
      <w:r w:rsidRPr="00E00247">
        <w:rPr>
          <w:rFonts w:ascii="Times New Roman" w:hAnsi="Times New Roman" w:cs="Times New Roman"/>
          <w:b/>
          <w:bCs/>
        </w:rPr>
        <w:t>İÇ KONTROL GÜVENCE BEYANI</w:t>
      </w:r>
      <w:r w:rsidR="0026544A" w:rsidRPr="00E00247">
        <w:rPr>
          <w:rStyle w:val="DipnotBavurusu"/>
          <w:rFonts w:ascii="Times New Roman" w:hAnsi="Times New Roman" w:cs="Times New Roman"/>
          <w:b/>
          <w:bCs/>
        </w:rPr>
        <w:footnoteReference w:id="1"/>
      </w:r>
    </w:p>
    <w:p w14:paraId="026A69F0" w14:textId="77777777" w:rsidR="00D54B78"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bCs/>
        </w:rPr>
      </w:pPr>
    </w:p>
    <w:p w14:paraId="476EC9E5" w14:textId="77777777" w:rsidR="0026544A"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E00247">
        <w:rPr>
          <w:rFonts w:ascii="Times New Roman" w:hAnsi="Times New Roman" w:cs="Times New Roman"/>
        </w:rPr>
        <w:t xml:space="preserve">Harcama Yetkilisi olarak </w:t>
      </w:r>
      <w:r w:rsidR="0026544A" w:rsidRPr="00E00247">
        <w:rPr>
          <w:rFonts w:ascii="Times New Roman" w:hAnsi="Times New Roman" w:cs="Times New Roman"/>
        </w:rPr>
        <w:t>görev ve yetkilerim çerçevesinde;</w:t>
      </w:r>
    </w:p>
    <w:p w14:paraId="00442865" w14:textId="77777777" w:rsidR="0026544A" w:rsidRPr="00E00247" w:rsidRDefault="0026544A" w:rsidP="00F57E02">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E00247">
        <w:rPr>
          <w:rFonts w:ascii="Times New Roman" w:hAnsi="Times New Roman" w:cs="Times New Roman"/>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51CE58C6" w14:textId="77777777" w:rsidR="0026544A" w:rsidRPr="00E00247" w:rsidRDefault="0026544A" w:rsidP="00F57E02">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E00247">
        <w:rPr>
          <w:rFonts w:ascii="Times New Roman" w:hAnsi="Times New Roman" w:cs="Times New Roman"/>
        </w:rPr>
        <w:t>Bu güvence, harcama yetkilisi olarak sahip olduğum bilgi ve değerlendirmeler, yönetim bilgi sistemleri, iç kontrol sistemi değerlendirme raporları, izleme ve değerlendirme raporları ile de</w:t>
      </w:r>
      <w:r w:rsidR="00165268" w:rsidRPr="00E00247">
        <w:rPr>
          <w:rFonts w:ascii="Times New Roman" w:hAnsi="Times New Roman" w:cs="Times New Roman"/>
        </w:rPr>
        <w:t>netim raporlarına dayanmaktadır</w:t>
      </w:r>
      <w:r w:rsidR="00165268" w:rsidRPr="00E00247">
        <w:rPr>
          <w:rStyle w:val="DipnotBavurusu"/>
          <w:rFonts w:ascii="Times New Roman" w:hAnsi="Times New Roman" w:cs="Times New Roman"/>
        </w:rPr>
        <w:footnoteReference w:id="2"/>
      </w:r>
      <w:r w:rsidR="00165268" w:rsidRPr="00E00247">
        <w:rPr>
          <w:rFonts w:ascii="Times New Roman" w:hAnsi="Times New Roman" w:cs="Times New Roman"/>
        </w:rPr>
        <w:t>.</w:t>
      </w:r>
    </w:p>
    <w:p w14:paraId="7430729A" w14:textId="0AEEC51F" w:rsidR="00D54B78" w:rsidRPr="00E00247" w:rsidRDefault="0026544A" w:rsidP="00F57E02">
      <w:pPr>
        <w:pStyle w:val="NormalWeb"/>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0247">
        <w:rPr>
          <w:rFonts w:ascii="Times New Roman" w:hAnsi="Times New Roman" w:cs="Times New Roman"/>
        </w:rPr>
        <w:t>Bu raporda yer alan bilgilerin güvenilir, tam ve doğru olduğunu beyan ederim</w:t>
      </w:r>
      <w:r w:rsidR="00165268" w:rsidRPr="00E00247">
        <w:rPr>
          <w:rStyle w:val="DipnotBavurusu"/>
          <w:rFonts w:ascii="Times New Roman" w:hAnsi="Times New Roman" w:cs="Times New Roman"/>
        </w:rPr>
        <w:footnoteReference w:id="3"/>
      </w:r>
      <w:r w:rsidRPr="00E00247">
        <w:rPr>
          <w:rFonts w:ascii="Times New Roman" w:hAnsi="Times New Roman" w:cs="Times New Roman"/>
        </w:rPr>
        <w:t xml:space="preserve">. </w:t>
      </w:r>
      <w:r w:rsidR="00D54B78" w:rsidRPr="00E00247">
        <w:rPr>
          <w:rFonts w:ascii="Times New Roman" w:hAnsi="Times New Roman" w:cs="Times New Roman"/>
        </w:rPr>
        <w:t>(ANKARA –</w:t>
      </w:r>
      <w:r w:rsidR="00741BC3">
        <w:rPr>
          <w:rFonts w:ascii="Times New Roman" w:hAnsi="Times New Roman" w:cs="Times New Roman"/>
        </w:rPr>
        <w:t>08</w:t>
      </w:r>
      <w:r w:rsidR="00D54B78" w:rsidRPr="00E00247">
        <w:rPr>
          <w:rFonts w:ascii="Times New Roman" w:hAnsi="Times New Roman" w:cs="Times New Roman"/>
        </w:rPr>
        <w:t>/</w:t>
      </w:r>
      <w:r w:rsidR="00741BC3">
        <w:rPr>
          <w:rFonts w:ascii="Times New Roman" w:hAnsi="Times New Roman" w:cs="Times New Roman"/>
        </w:rPr>
        <w:t>01</w:t>
      </w:r>
      <w:r w:rsidR="00D54B78" w:rsidRPr="00E00247">
        <w:rPr>
          <w:rFonts w:ascii="Times New Roman" w:hAnsi="Times New Roman" w:cs="Times New Roman"/>
        </w:rPr>
        <w:t>/</w:t>
      </w:r>
      <w:r w:rsidR="007B538E" w:rsidRPr="00E00247">
        <w:rPr>
          <w:rFonts w:ascii="Times New Roman" w:hAnsi="Times New Roman" w:cs="Times New Roman"/>
        </w:rPr>
        <w:t>202</w:t>
      </w:r>
      <w:r w:rsidR="00563C86" w:rsidRPr="00E00247">
        <w:rPr>
          <w:rFonts w:ascii="Times New Roman" w:hAnsi="Times New Roman" w:cs="Times New Roman"/>
        </w:rPr>
        <w:t>4</w:t>
      </w:r>
      <w:r w:rsidR="00D54B78" w:rsidRPr="00E00247">
        <w:rPr>
          <w:rFonts w:ascii="Times New Roman" w:hAnsi="Times New Roman" w:cs="Times New Roman"/>
        </w:rPr>
        <w:t>)</w:t>
      </w:r>
    </w:p>
    <w:p w14:paraId="01A981E6" w14:textId="77777777" w:rsidR="00D54B78"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p>
    <w:p w14:paraId="29F6CEFC" w14:textId="77777777" w:rsidR="00741BC3" w:rsidRDefault="00D54B78" w:rsidP="00741BC3">
      <w:pPr>
        <w:pBdr>
          <w:top w:val="single" w:sz="4" w:space="1" w:color="auto"/>
          <w:left w:val="single" w:sz="4" w:space="4" w:color="auto"/>
          <w:bottom w:val="single" w:sz="4" w:space="1" w:color="auto"/>
          <w:right w:val="single" w:sz="4" w:space="4" w:color="auto"/>
        </w:pBdr>
        <w:jc w:val="right"/>
        <w:rPr>
          <w:b/>
          <w:szCs w:val="24"/>
        </w:rPr>
      </w:pPr>
      <w:r w:rsidRPr="00E00247">
        <w:br/>
        <w:t> </w:t>
      </w:r>
      <w:r w:rsidRPr="00E00247">
        <w:tab/>
      </w:r>
      <w:r w:rsidRPr="00E00247">
        <w:tab/>
      </w:r>
      <w:r w:rsidRPr="00E00247">
        <w:tab/>
      </w:r>
      <w:r w:rsidRPr="00E00247">
        <w:tab/>
      </w:r>
      <w:r w:rsidRPr="00E00247">
        <w:tab/>
      </w:r>
      <w:r w:rsidRPr="00E00247">
        <w:tab/>
      </w:r>
      <w:r w:rsidR="00741BC3">
        <w:rPr>
          <w:b/>
          <w:szCs w:val="24"/>
        </w:rPr>
        <w:t>Prof. Dr. Haluk KORALAY</w:t>
      </w:r>
    </w:p>
    <w:p w14:paraId="28ACF39C" w14:textId="7C6F611A" w:rsidR="00D54B78" w:rsidRPr="00741BC3" w:rsidRDefault="00741BC3" w:rsidP="00741BC3">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right"/>
        <w:rPr>
          <w:rFonts w:ascii="Times New Roman" w:eastAsia="Times New Roman" w:hAnsi="Times New Roman" w:cs="Times New Roman"/>
          <w:b/>
          <w:color w:val="auto"/>
          <w:lang w:eastAsia="ko-KR"/>
        </w:rPr>
      </w:pPr>
      <w:r w:rsidRPr="00741BC3">
        <w:rPr>
          <w:rFonts w:ascii="Times New Roman" w:eastAsia="Times New Roman" w:hAnsi="Times New Roman" w:cs="Times New Roman"/>
          <w:b/>
          <w:color w:val="auto"/>
          <w:lang w:eastAsia="ko-KR"/>
        </w:rPr>
        <w:t>Merkez Müdürü</w:t>
      </w:r>
    </w:p>
    <w:p w14:paraId="0E0A7E4B" w14:textId="77777777" w:rsidR="00D54B78" w:rsidRPr="00E00247" w:rsidRDefault="00D54B78" w:rsidP="00F57E02">
      <w:pPr>
        <w:pBdr>
          <w:top w:val="single" w:sz="4" w:space="1" w:color="auto"/>
          <w:left w:val="single" w:sz="4" w:space="4" w:color="auto"/>
          <w:bottom w:val="single" w:sz="4" w:space="1" w:color="auto"/>
          <w:right w:val="single" w:sz="4" w:space="4" w:color="auto"/>
        </w:pBdr>
        <w:spacing w:before="120" w:after="120"/>
        <w:rPr>
          <w:szCs w:val="24"/>
        </w:rPr>
      </w:pPr>
    </w:p>
    <w:p w14:paraId="439BB5D3" w14:textId="77777777" w:rsidR="00F9702B" w:rsidRPr="00E00247" w:rsidRDefault="0002107D" w:rsidP="00F57E02">
      <w:pPr>
        <w:tabs>
          <w:tab w:val="left" w:pos="5620"/>
        </w:tabs>
        <w:spacing w:before="120" w:after="120"/>
        <w:jc w:val="both"/>
        <w:rPr>
          <w:szCs w:val="24"/>
          <w:lang w:eastAsia="en-US"/>
        </w:rPr>
      </w:pPr>
      <w:r w:rsidRPr="00E00247">
        <w:rPr>
          <w:szCs w:val="24"/>
          <w:lang w:eastAsia="en-US"/>
        </w:rPr>
        <w:t xml:space="preserve"> </w:t>
      </w:r>
    </w:p>
    <w:bookmarkEnd w:id="0"/>
    <w:p w14:paraId="479B2A6E" w14:textId="0FA2924E" w:rsidR="009056EB" w:rsidRPr="00E00247" w:rsidRDefault="009056EB" w:rsidP="00F57E02">
      <w:pPr>
        <w:spacing w:before="120" w:after="120"/>
        <w:rPr>
          <w:b/>
          <w:color w:val="000000"/>
          <w:szCs w:val="24"/>
        </w:rPr>
      </w:pPr>
    </w:p>
    <w:p w14:paraId="254651AF" w14:textId="706222CC" w:rsidR="009056EB" w:rsidRDefault="009056EB">
      <w:pPr>
        <w:rPr>
          <w:b/>
          <w:color w:val="000000"/>
          <w:szCs w:val="24"/>
        </w:rPr>
      </w:pPr>
    </w:p>
    <w:p w14:paraId="7FDDE544" w14:textId="7EB156F6" w:rsidR="00741BC3" w:rsidRDefault="00741BC3">
      <w:pPr>
        <w:rPr>
          <w:b/>
          <w:color w:val="000000"/>
          <w:szCs w:val="24"/>
        </w:rPr>
      </w:pPr>
    </w:p>
    <w:p w14:paraId="746225E8" w14:textId="74552FF0" w:rsidR="00741BC3" w:rsidRDefault="00741BC3">
      <w:pPr>
        <w:rPr>
          <w:b/>
          <w:color w:val="000000"/>
          <w:szCs w:val="24"/>
        </w:rPr>
      </w:pPr>
    </w:p>
    <w:p w14:paraId="031CF15E" w14:textId="08645B46" w:rsidR="00741BC3" w:rsidRDefault="00741BC3">
      <w:pPr>
        <w:rPr>
          <w:b/>
          <w:color w:val="000000"/>
          <w:szCs w:val="24"/>
        </w:rPr>
      </w:pPr>
    </w:p>
    <w:p w14:paraId="0D0E41C9" w14:textId="76FE6CB6" w:rsidR="00741BC3" w:rsidRDefault="00741BC3">
      <w:pPr>
        <w:rPr>
          <w:b/>
          <w:color w:val="000000"/>
          <w:szCs w:val="24"/>
        </w:rPr>
      </w:pPr>
    </w:p>
    <w:p w14:paraId="199D759D" w14:textId="48B5BF68" w:rsidR="00741BC3" w:rsidRDefault="00741BC3">
      <w:pPr>
        <w:rPr>
          <w:b/>
          <w:color w:val="000000"/>
          <w:szCs w:val="24"/>
        </w:rPr>
      </w:pPr>
    </w:p>
    <w:p w14:paraId="7F7CDB88" w14:textId="77777777" w:rsidR="00741BC3" w:rsidRPr="00E00247" w:rsidRDefault="00741BC3">
      <w:pPr>
        <w:rPr>
          <w:b/>
          <w:color w:val="000000"/>
          <w:szCs w:val="24"/>
        </w:rPr>
      </w:pPr>
    </w:p>
    <w:p w14:paraId="5E8E3D6F" w14:textId="77777777" w:rsidR="009056EB" w:rsidRPr="00E00247" w:rsidRDefault="009056EB">
      <w:pPr>
        <w:rPr>
          <w:b/>
          <w:color w:val="000000"/>
          <w:szCs w:val="24"/>
        </w:rPr>
      </w:pPr>
    </w:p>
    <w:p w14:paraId="1A609CFE" w14:textId="77777777" w:rsidR="009056EB" w:rsidRPr="00E00247" w:rsidRDefault="009056EB">
      <w:pPr>
        <w:rPr>
          <w:b/>
          <w:color w:val="000000"/>
          <w:szCs w:val="24"/>
        </w:rPr>
      </w:pPr>
    </w:p>
    <w:p w14:paraId="72174FFB" w14:textId="77777777" w:rsidR="009056EB" w:rsidRPr="00E00247" w:rsidRDefault="009056EB">
      <w:pPr>
        <w:rPr>
          <w:b/>
          <w:color w:val="000000"/>
          <w:szCs w:val="24"/>
        </w:rPr>
      </w:pPr>
    </w:p>
    <w:p w14:paraId="382AF1C8" w14:textId="77777777" w:rsidR="009056EB" w:rsidRPr="00E00247" w:rsidRDefault="009056EB">
      <w:pPr>
        <w:rPr>
          <w:b/>
          <w:color w:val="000000"/>
          <w:szCs w:val="24"/>
        </w:rPr>
      </w:pPr>
    </w:p>
    <w:p w14:paraId="712B008E" w14:textId="77777777" w:rsidR="009056EB" w:rsidRPr="00E00247" w:rsidRDefault="009056EB">
      <w:pPr>
        <w:rPr>
          <w:b/>
          <w:color w:val="000000"/>
          <w:szCs w:val="24"/>
        </w:rPr>
      </w:pPr>
    </w:p>
    <w:p w14:paraId="27843B34" w14:textId="77777777" w:rsidR="009056EB" w:rsidRPr="00E00247" w:rsidRDefault="009056EB">
      <w:pPr>
        <w:rPr>
          <w:b/>
          <w:color w:val="000000"/>
          <w:szCs w:val="24"/>
        </w:rPr>
      </w:pPr>
    </w:p>
    <w:p w14:paraId="29540D4B" w14:textId="77777777" w:rsidR="009056EB" w:rsidRPr="00E00247" w:rsidRDefault="009056EB">
      <w:pPr>
        <w:rPr>
          <w:b/>
          <w:color w:val="000000"/>
          <w:szCs w:val="24"/>
        </w:rPr>
      </w:pPr>
    </w:p>
    <w:p w14:paraId="387B9D0E" w14:textId="77777777" w:rsidR="009056EB" w:rsidRPr="00E00247" w:rsidRDefault="009056EB">
      <w:pPr>
        <w:rPr>
          <w:b/>
          <w:color w:val="000000"/>
          <w:szCs w:val="24"/>
        </w:rPr>
      </w:pPr>
    </w:p>
    <w:p w14:paraId="653133E6" w14:textId="77777777" w:rsidR="009056EB" w:rsidRPr="00E00247" w:rsidRDefault="009056EB">
      <w:pPr>
        <w:rPr>
          <w:b/>
          <w:color w:val="000000"/>
          <w:szCs w:val="24"/>
        </w:rPr>
      </w:pPr>
    </w:p>
    <w:p w14:paraId="5284E92E" w14:textId="77777777" w:rsidR="009056EB" w:rsidRPr="00E00247" w:rsidRDefault="009056EB">
      <w:pPr>
        <w:rPr>
          <w:b/>
          <w:color w:val="000000"/>
          <w:szCs w:val="24"/>
        </w:rPr>
      </w:pPr>
      <w:r w:rsidRPr="00E00247">
        <w:rPr>
          <w:b/>
          <w:color w:val="000000"/>
          <w:szCs w:val="24"/>
        </w:rPr>
        <w:lastRenderedPageBreak/>
        <w:t>Ek-1</w:t>
      </w:r>
    </w:p>
    <w:p w14:paraId="6AD367C7" w14:textId="4FF25CBB" w:rsidR="009056EB" w:rsidRPr="00E00247" w:rsidRDefault="009056EB">
      <w:pPr>
        <w:rPr>
          <w:b/>
          <w:color w:val="000000"/>
          <w:sz w:val="16"/>
          <w:szCs w:val="16"/>
        </w:rPr>
      </w:pPr>
    </w:p>
    <w:tbl>
      <w:tblPr>
        <w:tblStyle w:val="TabloKlavuzu"/>
        <w:tblW w:w="9351" w:type="dxa"/>
        <w:tblLayout w:type="fixed"/>
        <w:tblLook w:val="04A0" w:firstRow="1" w:lastRow="0" w:firstColumn="1" w:lastColumn="0" w:noHBand="0" w:noVBand="1"/>
      </w:tblPr>
      <w:tblGrid>
        <w:gridCol w:w="3177"/>
        <w:gridCol w:w="1234"/>
        <w:gridCol w:w="1235"/>
        <w:gridCol w:w="1235"/>
        <w:gridCol w:w="1235"/>
        <w:gridCol w:w="1235"/>
      </w:tblGrid>
      <w:tr w:rsidR="009056EB" w:rsidRPr="00E00247" w14:paraId="4A090C5C" w14:textId="77777777" w:rsidTr="00850BA1">
        <w:trPr>
          <w:trHeight w:val="265"/>
        </w:trPr>
        <w:tc>
          <w:tcPr>
            <w:tcW w:w="3177" w:type="dxa"/>
            <w:shd w:val="clear" w:color="auto" w:fill="BDD6EE" w:themeFill="accent1" w:themeFillTint="66"/>
            <w:vAlign w:val="center"/>
          </w:tcPr>
          <w:p w14:paraId="6F8AEE4C" w14:textId="77777777" w:rsidR="009056EB" w:rsidRPr="00E00247" w:rsidRDefault="009056EB" w:rsidP="00A46A43">
            <w:pPr>
              <w:rPr>
                <w:b/>
                <w:bCs/>
                <w:spacing w:val="-12"/>
                <w:sz w:val="18"/>
                <w:szCs w:val="18"/>
              </w:rPr>
            </w:pPr>
            <w:r w:rsidRPr="00E00247">
              <w:rPr>
                <w:b/>
                <w:bCs/>
                <w:spacing w:val="-12"/>
                <w:sz w:val="18"/>
                <w:szCs w:val="18"/>
              </w:rPr>
              <w:t>Amaç (1)</w:t>
            </w:r>
          </w:p>
        </w:tc>
        <w:tc>
          <w:tcPr>
            <w:tcW w:w="6174" w:type="dxa"/>
            <w:gridSpan w:val="5"/>
            <w:shd w:val="clear" w:color="auto" w:fill="FFFFFF" w:themeFill="background1"/>
            <w:vAlign w:val="center"/>
          </w:tcPr>
          <w:p w14:paraId="3FE4DD42" w14:textId="77777777" w:rsidR="009056EB" w:rsidRPr="00E00247" w:rsidRDefault="009056EB" w:rsidP="00A46A43">
            <w:pPr>
              <w:rPr>
                <w:sz w:val="18"/>
                <w:szCs w:val="18"/>
              </w:rPr>
            </w:pPr>
            <w:r w:rsidRPr="00E00247">
              <w:rPr>
                <w:sz w:val="18"/>
                <w:szCs w:val="18"/>
              </w:rPr>
              <w:t>Eğitim-öğretim kalitesini artırmak, uluslararasılaşmayı ve akreditasyonu yaygınlaştırmak.</w:t>
            </w:r>
          </w:p>
        </w:tc>
      </w:tr>
      <w:tr w:rsidR="009056EB" w:rsidRPr="00E00247" w14:paraId="33FFD4B0" w14:textId="77777777" w:rsidTr="00850BA1">
        <w:trPr>
          <w:trHeight w:val="265"/>
        </w:trPr>
        <w:tc>
          <w:tcPr>
            <w:tcW w:w="3177" w:type="dxa"/>
            <w:shd w:val="clear" w:color="auto" w:fill="BDD6EE" w:themeFill="accent1" w:themeFillTint="66"/>
            <w:vAlign w:val="center"/>
          </w:tcPr>
          <w:p w14:paraId="582C0807" w14:textId="77777777" w:rsidR="009056EB" w:rsidRPr="00E00247" w:rsidRDefault="009056EB" w:rsidP="00E67C59">
            <w:pPr>
              <w:rPr>
                <w:b/>
                <w:bCs/>
                <w:sz w:val="18"/>
                <w:szCs w:val="18"/>
              </w:rPr>
            </w:pPr>
            <w:bookmarkStart w:id="60" w:name="_Toc116160852"/>
            <w:bookmarkStart w:id="61" w:name="_Toc153810816"/>
            <w:bookmarkStart w:id="62" w:name="_Toc153894903"/>
            <w:r w:rsidRPr="00E00247">
              <w:rPr>
                <w:b/>
                <w:bCs/>
                <w:sz w:val="18"/>
                <w:szCs w:val="18"/>
              </w:rPr>
              <w:t>Hedef (1.1)</w:t>
            </w:r>
            <w:bookmarkEnd w:id="60"/>
            <w:bookmarkEnd w:id="61"/>
            <w:bookmarkEnd w:id="62"/>
          </w:p>
        </w:tc>
        <w:tc>
          <w:tcPr>
            <w:tcW w:w="6174" w:type="dxa"/>
            <w:gridSpan w:val="5"/>
            <w:shd w:val="clear" w:color="auto" w:fill="FFFFFF" w:themeFill="background1"/>
            <w:vAlign w:val="center"/>
          </w:tcPr>
          <w:p w14:paraId="2C3CCFE2" w14:textId="77777777" w:rsidR="009056EB" w:rsidRPr="00E00247" w:rsidRDefault="009056EB" w:rsidP="00A46A43">
            <w:pPr>
              <w:rPr>
                <w:sz w:val="18"/>
                <w:szCs w:val="18"/>
              </w:rPr>
            </w:pPr>
            <w:r w:rsidRPr="00E00247">
              <w:rPr>
                <w:sz w:val="18"/>
                <w:szCs w:val="18"/>
              </w:rPr>
              <w:t>Kişisel ve toplumsal gelişimi destekleyen eğitim ve öğretim ortamı oluşturmak üzere öğrenme ortamları ve kaynakları ile öğretim elemanlarının yetkinliği geliştirilerek öğretim elemanı başına düşen öğrenci sayısı en az %15 azaltılacaktır.</w:t>
            </w:r>
          </w:p>
        </w:tc>
      </w:tr>
      <w:tr w:rsidR="009056EB" w:rsidRPr="00E00247" w14:paraId="66D30E15" w14:textId="77777777" w:rsidTr="00850BA1">
        <w:trPr>
          <w:trHeight w:val="331"/>
        </w:trPr>
        <w:tc>
          <w:tcPr>
            <w:tcW w:w="3177" w:type="dxa"/>
            <w:shd w:val="clear" w:color="auto" w:fill="BDD6EE" w:themeFill="accent1" w:themeFillTint="66"/>
            <w:vAlign w:val="center"/>
          </w:tcPr>
          <w:p w14:paraId="788F37A1" w14:textId="77777777" w:rsidR="009056EB" w:rsidRPr="00E00247" w:rsidRDefault="009056EB" w:rsidP="00A46A43">
            <w:pPr>
              <w:rPr>
                <w:b/>
                <w:bCs/>
                <w:spacing w:val="-12"/>
                <w:sz w:val="18"/>
                <w:szCs w:val="18"/>
              </w:rPr>
            </w:pPr>
            <w:r w:rsidRPr="00E00247">
              <w:rPr>
                <w:b/>
                <w:bCs/>
                <w:spacing w:val="-12"/>
                <w:sz w:val="18"/>
                <w:szCs w:val="18"/>
              </w:rPr>
              <w:t>Sorumlu Birim</w:t>
            </w:r>
          </w:p>
        </w:tc>
        <w:tc>
          <w:tcPr>
            <w:tcW w:w="6174" w:type="dxa"/>
            <w:gridSpan w:val="5"/>
            <w:shd w:val="clear" w:color="auto" w:fill="FFFFFF" w:themeFill="background1"/>
            <w:vAlign w:val="center"/>
          </w:tcPr>
          <w:p w14:paraId="29561792" w14:textId="77777777" w:rsidR="009056EB" w:rsidRPr="00E00247" w:rsidRDefault="009056EB" w:rsidP="00A46A43">
            <w:pPr>
              <w:rPr>
                <w:bCs/>
                <w:sz w:val="18"/>
                <w:szCs w:val="18"/>
              </w:rPr>
            </w:pPr>
            <w:r w:rsidRPr="00E00247">
              <w:rPr>
                <w:bCs/>
                <w:sz w:val="18"/>
                <w:szCs w:val="18"/>
              </w:rPr>
              <w:t>Eğitimden Sorumlu Rektör Yardımcılığı</w:t>
            </w:r>
          </w:p>
        </w:tc>
      </w:tr>
      <w:tr w:rsidR="009056EB" w:rsidRPr="00E00247" w14:paraId="7ED6DBE7" w14:textId="77777777" w:rsidTr="00850BA1">
        <w:trPr>
          <w:trHeight w:val="1115"/>
        </w:trPr>
        <w:tc>
          <w:tcPr>
            <w:tcW w:w="3177" w:type="dxa"/>
            <w:shd w:val="clear" w:color="auto" w:fill="BDD6EE" w:themeFill="accent1" w:themeFillTint="66"/>
            <w:vAlign w:val="center"/>
          </w:tcPr>
          <w:p w14:paraId="49D037DC" w14:textId="77777777" w:rsidR="009056EB" w:rsidRPr="00E00247" w:rsidRDefault="009056EB" w:rsidP="00A46A43">
            <w:pPr>
              <w:rPr>
                <w:b/>
                <w:bCs/>
                <w:spacing w:val="-12"/>
                <w:sz w:val="18"/>
                <w:szCs w:val="18"/>
              </w:rPr>
            </w:pPr>
            <w:r w:rsidRPr="00E00247">
              <w:rPr>
                <w:b/>
                <w:bCs/>
                <w:spacing w:val="-12"/>
                <w:sz w:val="18"/>
                <w:szCs w:val="18"/>
              </w:rPr>
              <w:t>İş Birliği Yapılacak Birim(ler)</w:t>
            </w:r>
          </w:p>
        </w:tc>
        <w:tc>
          <w:tcPr>
            <w:tcW w:w="6174" w:type="dxa"/>
            <w:gridSpan w:val="5"/>
            <w:shd w:val="clear" w:color="auto" w:fill="FFFFFF" w:themeFill="background1"/>
            <w:vAlign w:val="center"/>
          </w:tcPr>
          <w:p w14:paraId="53FBD2E7" w14:textId="77777777" w:rsidR="009056EB" w:rsidRPr="00E00247" w:rsidRDefault="009056EB" w:rsidP="00A46A43">
            <w:pPr>
              <w:rPr>
                <w:bCs/>
                <w:sz w:val="18"/>
                <w:szCs w:val="18"/>
              </w:rPr>
            </w:pPr>
            <w:r w:rsidRPr="00E00247">
              <w:rPr>
                <w:bCs/>
                <w:sz w:val="18"/>
                <w:szCs w:val="18"/>
              </w:rPr>
              <w:t>Akademik Birimler, Eğitim Komisyonu, Eğitim-Öğretim ve Dış İlişkiler Kurum Koordinatörlüğü, Yerleşkeler Kurum Koordinatörlüğü, Bilgi İşlem Daire Başkanlığı, İdari ve Mali İşler Daire Başkanlığı, Kütüphane ve Dokümantasyon Daire Başkanlığı, Öğrenci İşleri Daire Başkanlığı, Personel Daire Başkanlığı, Yapı İşleri ve Teknik Daire Başkanlığı</w:t>
            </w:r>
          </w:p>
        </w:tc>
      </w:tr>
      <w:tr w:rsidR="009056EB" w:rsidRPr="00E00247" w14:paraId="1B990298" w14:textId="77777777" w:rsidTr="00A46A43">
        <w:trPr>
          <w:trHeight w:val="421"/>
        </w:trPr>
        <w:tc>
          <w:tcPr>
            <w:tcW w:w="3177" w:type="dxa"/>
            <w:shd w:val="clear" w:color="auto" w:fill="BDD6EE" w:themeFill="accent1" w:themeFillTint="66"/>
            <w:vAlign w:val="center"/>
          </w:tcPr>
          <w:p w14:paraId="13BF3404"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1234" w:type="dxa"/>
            <w:shd w:val="clear" w:color="auto" w:fill="BDD6EE" w:themeFill="accent1" w:themeFillTint="66"/>
            <w:vAlign w:val="center"/>
          </w:tcPr>
          <w:p w14:paraId="293B441D"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61B0CB06"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1235" w:type="dxa"/>
            <w:shd w:val="clear" w:color="auto" w:fill="BDD6EE" w:themeFill="accent1" w:themeFillTint="66"/>
            <w:vAlign w:val="center"/>
          </w:tcPr>
          <w:p w14:paraId="566991C0"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2B095429"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1235" w:type="dxa"/>
            <w:shd w:val="clear" w:color="auto" w:fill="BDD6EE" w:themeFill="accent1" w:themeFillTint="66"/>
            <w:vAlign w:val="center"/>
          </w:tcPr>
          <w:p w14:paraId="1FEE6178"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1235" w:type="dxa"/>
            <w:shd w:val="clear" w:color="auto" w:fill="BDD6EE" w:themeFill="accent1" w:themeFillTint="66"/>
            <w:vAlign w:val="center"/>
          </w:tcPr>
          <w:p w14:paraId="171DF164"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72C25707"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235" w:type="dxa"/>
            <w:shd w:val="clear" w:color="auto" w:fill="BDD6EE" w:themeFill="accent1" w:themeFillTint="66"/>
            <w:vAlign w:val="center"/>
          </w:tcPr>
          <w:p w14:paraId="24918F3F"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7F312658"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38B2F5F0" w14:textId="77777777" w:rsidTr="00850BA1">
        <w:trPr>
          <w:trHeight w:val="588"/>
        </w:trPr>
        <w:tc>
          <w:tcPr>
            <w:tcW w:w="3177" w:type="dxa"/>
            <w:shd w:val="clear" w:color="auto" w:fill="auto"/>
            <w:vAlign w:val="center"/>
          </w:tcPr>
          <w:p w14:paraId="5805482D" w14:textId="77777777" w:rsidR="009056EB" w:rsidRPr="00E00247" w:rsidRDefault="009056EB" w:rsidP="00A46A43">
            <w:pPr>
              <w:rPr>
                <w:sz w:val="18"/>
                <w:szCs w:val="18"/>
                <w:lang w:eastAsia="tr-TR"/>
              </w:rPr>
            </w:pPr>
            <w:r w:rsidRPr="00E00247">
              <w:rPr>
                <w:sz w:val="18"/>
                <w:szCs w:val="18"/>
                <w:lang w:eastAsia="tr-TR"/>
              </w:rPr>
              <w:t>PG.1.1.1. Ders veren öğretim elemanı başına düşen öğrenci sayısı</w:t>
            </w:r>
          </w:p>
        </w:tc>
        <w:tc>
          <w:tcPr>
            <w:tcW w:w="1234" w:type="dxa"/>
            <w:shd w:val="clear" w:color="auto" w:fill="auto"/>
            <w:vAlign w:val="center"/>
          </w:tcPr>
          <w:p w14:paraId="5DAEC0B6" w14:textId="77777777" w:rsidR="009056EB" w:rsidRPr="00E00247" w:rsidRDefault="009056EB" w:rsidP="00A46A43">
            <w:pPr>
              <w:jc w:val="center"/>
              <w:rPr>
                <w:sz w:val="18"/>
                <w:szCs w:val="18"/>
              </w:rPr>
            </w:pPr>
            <w:r w:rsidRPr="00E00247">
              <w:rPr>
                <w:sz w:val="18"/>
                <w:szCs w:val="18"/>
              </w:rPr>
              <w:t>20</w:t>
            </w:r>
          </w:p>
        </w:tc>
        <w:tc>
          <w:tcPr>
            <w:tcW w:w="1235" w:type="dxa"/>
            <w:shd w:val="clear" w:color="auto" w:fill="auto"/>
            <w:vAlign w:val="center"/>
          </w:tcPr>
          <w:p w14:paraId="1423E235" w14:textId="77777777" w:rsidR="009056EB" w:rsidRPr="00E00247" w:rsidRDefault="009056EB" w:rsidP="00A46A43">
            <w:pPr>
              <w:jc w:val="center"/>
              <w:rPr>
                <w:sz w:val="18"/>
                <w:szCs w:val="18"/>
              </w:rPr>
            </w:pPr>
            <w:r w:rsidRPr="00E00247">
              <w:rPr>
                <w:sz w:val="18"/>
                <w:szCs w:val="18"/>
              </w:rPr>
              <w:t>20</w:t>
            </w:r>
          </w:p>
        </w:tc>
        <w:tc>
          <w:tcPr>
            <w:tcW w:w="1235" w:type="dxa"/>
            <w:shd w:val="clear" w:color="auto" w:fill="auto"/>
            <w:vAlign w:val="center"/>
          </w:tcPr>
          <w:p w14:paraId="3FA9C7CC" w14:textId="77777777" w:rsidR="009056EB" w:rsidRPr="00E00247" w:rsidRDefault="009056EB" w:rsidP="00A46A43">
            <w:pPr>
              <w:jc w:val="center"/>
              <w:rPr>
                <w:sz w:val="18"/>
                <w:szCs w:val="18"/>
              </w:rPr>
            </w:pPr>
            <w:r w:rsidRPr="00E00247">
              <w:rPr>
                <w:sz w:val="18"/>
                <w:szCs w:val="18"/>
              </w:rPr>
              <w:t>19</w:t>
            </w:r>
          </w:p>
        </w:tc>
        <w:tc>
          <w:tcPr>
            <w:tcW w:w="1235" w:type="dxa"/>
            <w:shd w:val="clear" w:color="auto" w:fill="FFFFFF" w:themeFill="background1"/>
            <w:vAlign w:val="center"/>
          </w:tcPr>
          <w:p w14:paraId="6F62ADF4" w14:textId="77777777" w:rsidR="009056EB" w:rsidRPr="00E00247" w:rsidRDefault="009056EB" w:rsidP="00A46A43">
            <w:pPr>
              <w:jc w:val="center"/>
              <w:rPr>
                <w:bCs/>
                <w:sz w:val="18"/>
                <w:szCs w:val="18"/>
              </w:rPr>
            </w:pPr>
            <w:r w:rsidRPr="00E00247">
              <w:rPr>
                <w:bCs/>
                <w:sz w:val="18"/>
                <w:szCs w:val="18"/>
              </w:rPr>
              <w:t>18</w:t>
            </w:r>
          </w:p>
        </w:tc>
        <w:tc>
          <w:tcPr>
            <w:tcW w:w="1235" w:type="dxa"/>
            <w:shd w:val="clear" w:color="auto" w:fill="FFFFFF" w:themeFill="background1"/>
            <w:vAlign w:val="center"/>
          </w:tcPr>
          <w:p w14:paraId="37B86978" w14:textId="77777777" w:rsidR="009056EB" w:rsidRPr="00E00247" w:rsidRDefault="009056EB" w:rsidP="00A46A43">
            <w:pPr>
              <w:jc w:val="center"/>
              <w:rPr>
                <w:bCs/>
                <w:sz w:val="18"/>
                <w:szCs w:val="18"/>
              </w:rPr>
            </w:pPr>
            <w:r w:rsidRPr="00E00247">
              <w:rPr>
                <w:bCs/>
                <w:sz w:val="18"/>
                <w:szCs w:val="18"/>
              </w:rPr>
              <w:t>17</w:t>
            </w:r>
          </w:p>
        </w:tc>
      </w:tr>
      <w:tr w:rsidR="009056EB" w:rsidRPr="00E00247" w14:paraId="22BA7221" w14:textId="77777777" w:rsidTr="00850BA1">
        <w:trPr>
          <w:trHeight w:val="980"/>
        </w:trPr>
        <w:tc>
          <w:tcPr>
            <w:tcW w:w="3177" w:type="dxa"/>
            <w:shd w:val="clear" w:color="auto" w:fill="auto"/>
            <w:vAlign w:val="center"/>
          </w:tcPr>
          <w:p w14:paraId="4491CDC1" w14:textId="77777777" w:rsidR="009056EB" w:rsidRPr="00E00247" w:rsidRDefault="009056EB" w:rsidP="00A46A43">
            <w:pPr>
              <w:rPr>
                <w:sz w:val="18"/>
                <w:szCs w:val="18"/>
                <w:lang w:eastAsia="tr-TR"/>
              </w:rPr>
            </w:pPr>
            <w:r w:rsidRPr="00E00247">
              <w:rPr>
                <w:sz w:val="18"/>
                <w:szCs w:val="18"/>
                <w:lang w:eastAsia="tr-TR"/>
              </w:rPr>
              <w:t>PG.1.1.2. Öğrenci başına düşen basılı kaynak oranı (Kurum kütüphanesinde mevcut basılı kaynak sayısı) / (Toplam öğrenci sayısı)</w:t>
            </w:r>
          </w:p>
        </w:tc>
        <w:tc>
          <w:tcPr>
            <w:tcW w:w="1234" w:type="dxa"/>
            <w:shd w:val="clear" w:color="auto" w:fill="auto"/>
            <w:vAlign w:val="center"/>
          </w:tcPr>
          <w:p w14:paraId="288F4F97" w14:textId="77777777" w:rsidR="009056EB" w:rsidRPr="00E00247" w:rsidRDefault="009056EB" w:rsidP="00A46A43">
            <w:pPr>
              <w:jc w:val="center"/>
              <w:rPr>
                <w:sz w:val="18"/>
                <w:szCs w:val="18"/>
              </w:rPr>
            </w:pPr>
            <w:r w:rsidRPr="00E00247">
              <w:rPr>
                <w:sz w:val="18"/>
                <w:szCs w:val="18"/>
              </w:rPr>
              <w:t>20</w:t>
            </w:r>
          </w:p>
        </w:tc>
        <w:tc>
          <w:tcPr>
            <w:tcW w:w="1235" w:type="dxa"/>
            <w:shd w:val="clear" w:color="auto" w:fill="auto"/>
            <w:vAlign w:val="center"/>
          </w:tcPr>
          <w:p w14:paraId="1CED0B9B" w14:textId="77777777" w:rsidR="009056EB" w:rsidRPr="00E00247" w:rsidRDefault="009056EB" w:rsidP="00A46A43">
            <w:pPr>
              <w:jc w:val="center"/>
              <w:rPr>
                <w:sz w:val="18"/>
                <w:szCs w:val="18"/>
              </w:rPr>
            </w:pPr>
            <w:r w:rsidRPr="00E00247">
              <w:rPr>
                <w:sz w:val="18"/>
                <w:szCs w:val="18"/>
              </w:rPr>
              <w:t>8</w:t>
            </w:r>
          </w:p>
        </w:tc>
        <w:tc>
          <w:tcPr>
            <w:tcW w:w="1235" w:type="dxa"/>
            <w:shd w:val="clear" w:color="auto" w:fill="auto"/>
            <w:vAlign w:val="center"/>
          </w:tcPr>
          <w:p w14:paraId="4CE2F22E" w14:textId="77777777" w:rsidR="009056EB" w:rsidRPr="00E00247" w:rsidRDefault="009056EB" w:rsidP="00A46A43">
            <w:pPr>
              <w:jc w:val="center"/>
              <w:rPr>
                <w:sz w:val="18"/>
                <w:szCs w:val="18"/>
              </w:rPr>
            </w:pPr>
            <w:r w:rsidRPr="00E00247">
              <w:rPr>
                <w:sz w:val="18"/>
                <w:szCs w:val="18"/>
              </w:rPr>
              <w:t>9</w:t>
            </w:r>
          </w:p>
        </w:tc>
        <w:tc>
          <w:tcPr>
            <w:tcW w:w="1235" w:type="dxa"/>
            <w:shd w:val="clear" w:color="auto" w:fill="FFFFFF" w:themeFill="background1"/>
            <w:vAlign w:val="center"/>
          </w:tcPr>
          <w:p w14:paraId="3971A361" w14:textId="77777777" w:rsidR="009056EB" w:rsidRPr="00E00247" w:rsidRDefault="009056EB" w:rsidP="00A46A43">
            <w:pPr>
              <w:jc w:val="center"/>
              <w:rPr>
                <w:bCs/>
                <w:sz w:val="18"/>
                <w:szCs w:val="18"/>
              </w:rPr>
            </w:pPr>
            <w:r w:rsidRPr="00E00247">
              <w:rPr>
                <w:bCs/>
                <w:sz w:val="18"/>
                <w:szCs w:val="18"/>
              </w:rPr>
              <w:t>9</w:t>
            </w:r>
          </w:p>
        </w:tc>
        <w:tc>
          <w:tcPr>
            <w:tcW w:w="1235" w:type="dxa"/>
            <w:shd w:val="clear" w:color="auto" w:fill="FFFFFF" w:themeFill="background1"/>
            <w:vAlign w:val="center"/>
          </w:tcPr>
          <w:p w14:paraId="5795A3D1" w14:textId="77777777" w:rsidR="009056EB" w:rsidRPr="00E00247" w:rsidRDefault="009056EB" w:rsidP="00A46A43">
            <w:pPr>
              <w:jc w:val="center"/>
              <w:rPr>
                <w:bCs/>
                <w:sz w:val="18"/>
                <w:szCs w:val="18"/>
              </w:rPr>
            </w:pPr>
            <w:r w:rsidRPr="00E00247">
              <w:rPr>
                <w:bCs/>
                <w:sz w:val="18"/>
                <w:szCs w:val="18"/>
              </w:rPr>
              <w:t>10</w:t>
            </w:r>
          </w:p>
        </w:tc>
      </w:tr>
      <w:tr w:rsidR="009056EB" w:rsidRPr="00E00247" w14:paraId="19423CB9" w14:textId="77777777" w:rsidTr="00850BA1">
        <w:trPr>
          <w:trHeight w:val="696"/>
        </w:trPr>
        <w:tc>
          <w:tcPr>
            <w:tcW w:w="3177" w:type="dxa"/>
            <w:shd w:val="clear" w:color="auto" w:fill="auto"/>
            <w:vAlign w:val="center"/>
          </w:tcPr>
          <w:p w14:paraId="65B9105C" w14:textId="77777777" w:rsidR="009056EB" w:rsidRPr="00E00247" w:rsidRDefault="009056EB" w:rsidP="00A46A43">
            <w:pPr>
              <w:rPr>
                <w:sz w:val="18"/>
                <w:szCs w:val="18"/>
                <w:lang w:eastAsia="tr-TR"/>
              </w:rPr>
            </w:pPr>
            <w:r w:rsidRPr="00E00247">
              <w:rPr>
                <w:sz w:val="18"/>
                <w:szCs w:val="18"/>
                <w:lang w:eastAsia="tr-TR"/>
              </w:rPr>
              <w:t>PG.1.1.3. Öğrenci başına düşen e-kaynak oranı (e-kaynak sayısı / Toplam öğrenci sayısı)</w:t>
            </w:r>
          </w:p>
        </w:tc>
        <w:tc>
          <w:tcPr>
            <w:tcW w:w="1234" w:type="dxa"/>
            <w:shd w:val="clear" w:color="auto" w:fill="auto"/>
            <w:vAlign w:val="center"/>
          </w:tcPr>
          <w:p w14:paraId="07B5985B" w14:textId="77777777" w:rsidR="009056EB" w:rsidRPr="00E00247" w:rsidRDefault="009056EB" w:rsidP="00A46A43">
            <w:pPr>
              <w:jc w:val="center"/>
              <w:rPr>
                <w:sz w:val="18"/>
                <w:szCs w:val="18"/>
              </w:rPr>
            </w:pPr>
            <w:r w:rsidRPr="00E00247">
              <w:rPr>
                <w:sz w:val="18"/>
                <w:szCs w:val="18"/>
              </w:rPr>
              <w:t>20</w:t>
            </w:r>
          </w:p>
        </w:tc>
        <w:tc>
          <w:tcPr>
            <w:tcW w:w="1235" w:type="dxa"/>
            <w:shd w:val="clear" w:color="auto" w:fill="auto"/>
            <w:vAlign w:val="center"/>
          </w:tcPr>
          <w:p w14:paraId="5CA282FE" w14:textId="77777777" w:rsidR="009056EB" w:rsidRPr="00E00247" w:rsidRDefault="009056EB" w:rsidP="00A46A43">
            <w:pPr>
              <w:jc w:val="center"/>
              <w:rPr>
                <w:sz w:val="18"/>
                <w:szCs w:val="18"/>
              </w:rPr>
            </w:pPr>
            <w:r w:rsidRPr="00E00247">
              <w:rPr>
                <w:sz w:val="18"/>
                <w:szCs w:val="18"/>
              </w:rPr>
              <w:t>101</w:t>
            </w:r>
          </w:p>
        </w:tc>
        <w:tc>
          <w:tcPr>
            <w:tcW w:w="1235" w:type="dxa"/>
            <w:shd w:val="clear" w:color="auto" w:fill="auto"/>
            <w:vAlign w:val="center"/>
          </w:tcPr>
          <w:p w14:paraId="6188435B" w14:textId="77777777" w:rsidR="009056EB" w:rsidRPr="00E00247" w:rsidRDefault="009056EB" w:rsidP="00A46A43">
            <w:pPr>
              <w:jc w:val="center"/>
              <w:rPr>
                <w:sz w:val="18"/>
                <w:szCs w:val="18"/>
              </w:rPr>
            </w:pPr>
            <w:r w:rsidRPr="00E00247">
              <w:rPr>
                <w:sz w:val="18"/>
                <w:szCs w:val="18"/>
              </w:rPr>
              <w:t>106</w:t>
            </w:r>
          </w:p>
        </w:tc>
        <w:tc>
          <w:tcPr>
            <w:tcW w:w="1235" w:type="dxa"/>
            <w:shd w:val="clear" w:color="auto" w:fill="FFFFFF" w:themeFill="background1"/>
            <w:vAlign w:val="center"/>
          </w:tcPr>
          <w:p w14:paraId="438CE847" w14:textId="77777777" w:rsidR="009056EB" w:rsidRPr="00E00247" w:rsidRDefault="009056EB" w:rsidP="00A46A43">
            <w:pPr>
              <w:jc w:val="center"/>
              <w:rPr>
                <w:bCs/>
                <w:sz w:val="18"/>
                <w:szCs w:val="18"/>
              </w:rPr>
            </w:pPr>
            <w:r w:rsidRPr="00E00247">
              <w:rPr>
                <w:bCs/>
                <w:sz w:val="18"/>
                <w:szCs w:val="18"/>
              </w:rPr>
              <w:t>112</w:t>
            </w:r>
          </w:p>
        </w:tc>
        <w:tc>
          <w:tcPr>
            <w:tcW w:w="1235" w:type="dxa"/>
            <w:shd w:val="clear" w:color="auto" w:fill="FFFFFF" w:themeFill="background1"/>
            <w:vAlign w:val="center"/>
          </w:tcPr>
          <w:p w14:paraId="0FB7CD0E" w14:textId="77777777" w:rsidR="009056EB" w:rsidRPr="00E00247" w:rsidRDefault="009056EB" w:rsidP="00A46A43">
            <w:pPr>
              <w:jc w:val="center"/>
              <w:rPr>
                <w:bCs/>
                <w:sz w:val="18"/>
                <w:szCs w:val="18"/>
              </w:rPr>
            </w:pPr>
            <w:r w:rsidRPr="00E00247">
              <w:rPr>
                <w:bCs/>
                <w:sz w:val="18"/>
                <w:szCs w:val="18"/>
              </w:rPr>
              <w:t>117</w:t>
            </w:r>
          </w:p>
        </w:tc>
      </w:tr>
      <w:tr w:rsidR="009056EB" w:rsidRPr="00E00247" w14:paraId="25363DB3" w14:textId="77777777" w:rsidTr="00A46A43">
        <w:trPr>
          <w:trHeight w:val="265"/>
        </w:trPr>
        <w:tc>
          <w:tcPr>
            <w:tcW w:w="3177" w:type="dxa"/>
            <w:shd w:val="clear" w:color="auto" w:fill="auto"/>
            <w:vAlign w:val="center"/>
          </w:tcPr>
          <w:p w14:paraId="1D20463F" w14:textId="77777777" w:rsidR="009056EB" w:rsidRPr="00E00247" w:rsidRDefault="009056EB" w:rsidP="00A46A43">
            <w:pPr>
              <w:rPr>
                <w:sz w:val="18"/>
                <w:szCs w:val="18"/>
                <w:lang w:eastAsia="tr-TR"/>
              </w:rPr>
            </w:pPr>
            <w:r w:rsidRPr="00E00247">
              <w:rPr>
                <w:sz w:val="18"/>
                <w:szCs w:val="18"/>
                <w:lang w:eastAsia="tr-TR"/>
              </w:rPr>
              <w:t>PG.1.1.4. Öğrenci başına düşen eğitim alanları toplamı (derslik, laboratuvar, atölye vb.) (m2)</w:t>
            </w:r>
          </w:p>
        </w:tc>
        <w:tc>
          <w:tcPr>
            <w:tcW w:w="1234" w:type="dxa"/>
            <w:shd w:val="clear" w:color="auto" w:fill="auto"/>
            <w:vAlign w:val="center"/>
          </w:tcPr>
          <w:p w14:paraId="7A33ABD6" w14:textId="77777777" w:rsidR="009056EB" w:rsidRPr="00E00247" w:rsidRDefault="009056EB" w:rsidP="00A46A43">
            <w:pPr>
              <w:jc w:val="center"/>
              <w:rPr>
                <w:sz w:val="18"/>
                <w:szCs w:val="18"/>
              </w:rPr>
            </w:pPr>
            <w:r w:rsidRPr="00E00247">
              <w:rPr>
                <w:sz w:val="18"/>
                <w:szCs w:val="18"/>
              </w:rPr>
              <w:t>20</w:t>
            </w:r>
          </w:p>
        </w:tc>
        <w:tc>
          <w:tcPr>
            <w:tcW w:w="1235" w:type="dxa"/>
            <w:shd w:val="clear" w:color="auto" w:fill="auto"/>
            <w:vAlign w:val="center"/>
          </w:tcPr>
          <w:p w14:paraId="2B541F7D" w14:textId="77777777" w:rsidR="009056EB" w:rsidRPr="00E00247" w:rsidRDefault="009056EB" w:rsidP="00A46A43">
            <w:pPr>
              <w:jc w:val="center"/>
              <w:rPr>
                <w:sz w:val="18"/>
                <w:szCs w:val="18"/>
              </w:rPr>
            </w:pPr>
            <w:r w:rsidRPr="00E00247">
              <w:rPr>
                <w:sz w:val="18"/>
                <w:szCs w:val="18"/>
              </w:rPr>
              <w:t>1,69</w:t>
            </w:r>
          </w:p>
        </w:tc>
        <w:tc>
          <w:tcPr>
            <w:tcW w:w="1235" w:type="dxa"/>
            <w:shd w:val="clear" w:color="auto" w:fill="auto"/>
            <w:vAlign w:val="center"/>
          </w:tcPr>
          <w:p w14:paraId="5548C3DE" w14:textId="77777777" w:rsidR="009056EB" w:rsidRPr="00E00247" w:rsidRDefault="009056EB" w:rsidP="00A46A43">
            <w:pPr>
              <w:jc w:val="center"/>
              <w:rPr>
                <w:sz w:val="18"/>
                <w:szCs w:val="18"/>
              </w:rPr>
            </w:pPr>
            <w:r w:rsidRPr="00E00247">
              <w:rPr>
                <w:sz w:val="18"/>
                <w:szCs w:val="18"/>
              </w:rPr>
              <w:t>1,77</w:t>
            </w:r>
          </w:p>
        </w:tc>
        <w:tc>
          <w:tcPr>
            <w:tcW w:w="1235" w:type="dxa"/>
            <w:shd w:val="clear" w:color="auto" w:fill="FFFFFF" w:themeFill="background1"/>
            <w:vAlign w:val="center"/>
          </w:tcPr>
          <w:p w14:paraId="638F0419" w14:textId="77777777" w:rsidR="009056EB" w:rsidRPr="00E00247" w:rsidRDefault="009056EB" w:rsidP="00A46A43">
            <w:pPr>
              <w:jc w:val="center"/>
              <w:rPr>
                <w:bCs/>
                <w:sz w:val="18"/>
                <w:szCs w:val="18"/>
              </w:rPr>
            </w:pPr>
            <w:r w:rsidRPr="00E00247">
              <w:rPr>
                <w:bCs/>
                <w:sz w:val="18"/>
                <w:szCs w:val="18"/>
              </w:rPr>
              <w:t>1,86</w:t>
            </w:r>
          </w:p>
        </w:tc>
        <w:tc>
          <w:tcPr>
            <w:tcW w:w="1235" w:type="dxa"/>
            <w:shd w:val="clear" w:color="auto" w:fill="FFFFFF" w:themeFill="background1"/>
            <w:vAlign w:val="center"/>
          </w:tcPr>
          <w:p w14:paraId="009D14DE" w14:textId="77777777" w:rsidR="009056EB" w:rsidRPr="00E00247" w:rsidRDefault="009056EB" w:rsidP="00A46A43">
            <w:pPr>
              <w:jc w:val="center"/>
              <w:rPr>
                <w:bCs/>
                <w:sz w:val="18"/>
                <w:szCs w:val="18"/>
              </w:rPr>
            </w:pPr>
            <w:r w:rsidRPr="00E00247">
              <w:rPr>
                <w:bCs/>
                <w:sz w:val="18"/>
                <w:szCs w:val="18"/>
              </w:rPr>
              <w:t>1,94</w:t>
            </w:r>
          </w:p>
        </w:tc>
      </w:tr>
      <w:tr w:rsidR="009056EB" w:rsidRPr="00E00247" w14:paraId="2E68149C" w14:textId="77777777" w:rsidTr="00850BA1">
        <w:trPr>
          <w:trHeight w:val="758"/>
        </w:trPr>
        <w:tc>
          <w:tcPr>
            <w:tcW w:w="3177" w:type="dxa"/>
            <w:shd w:val="clear" w:color="auto" w:fill="auto"/>
            <w:vAlign w:val="center"/>
          </w:tcPr>
          <w:p w14:paraId="2CE9C695" w14:textId="77777777" w:rsidR="009056EB" w:rsidRPr="00E00247" w:rsidRDefault="009056EB" w:rsidP="00A46A43">
            <w:pPr>
              <w:rPr>
                <w:sz w:val="18"/>
                <w:szCs w:val="18"/>
                <w:lang w:eastAsia="tr-TR"/>
              </w:rPr>
            </w:pPr>
            <w:r w:rsidRPr="00E00247">
              <w:rPr>
                <w:sz w:val="18"/>
                <w:szCs w:val="18"/>
                <w:lang w:eastAsia="tr-TR"/>
              </w:rPr>
              <w:t>PG.1.1.5. Eğitim faaliyetlerine yönelik teşvik veya ödül alan öğretim elemanı sayısı</w:t>
            </w:r>
          </w:p>
        </w:tc>
        <w:tc>
          <w:tcPr>
            <w:tcW w:w="1234" w:type="dxa"/>
            <w:shd w:val="clear" w:color="auto" w:fill="auto"/>
            <w:vAlign w:val="center"/>
          </w:tcPr>
          <w:p w14:paraId="1F741D35" w14:textId="77777777" w:rsidR="009056EB" w:rsidRPr="00E00247" w:rsidRDefault="009056EB" w:rsidP="00A46A43">
            <w:pPr>
              <w:jc w:val="center"/>
              <w:rPr>
                <w:sz w:val="18"/>
                <w:szCs w:val="18"/>
              </w:rPr>
            </w:pPr>
            <w:r w:rsidRPr="00E00247">
              <w:rPr>
                <w:sz w:val="18"/>
                <w:szCs w:val="18"/>
              </w:rPr>
              <w:t>20</w:t>
            </w:r>
          </w:p>
        </w:tc>
        <w:tc>
          <w:tcPr>
            <w:tcW w:w="1235" w:type="dxa"/>
            <w:shd w:val="clear" w:color="auto" w:fill="auto"/>
            <w:vAlign w:val="center"/>
          </w:tcPr>
          <w:p w14:paraId="449138A2" w14:textId="77777777" w:rsidR="009056EB" w:rsidRPr="00E00247" w:rsidRDefault="009056EB" w:rsidP="00A46A43">
            <w:pPr>
              <w:jc w:val="center"/>
              <w:rPr>
                <w:sz w:val="18"/>
                <w:szCs w:val="18"/>
              </w:rPr>
            </w:pPr>
            <w:r w:rsidRPr="00E00247">
              <w:rPr>
                <w:sz w:val="18"/>
                <w:szCs w:val="18"/>
              </w:rPr>
              <w:t>0</w:t>
            </w:r>
          </w:p>
        </w:tc>
        <w:tc>
          <w:tcPr>
            <w:tcW w:w="1235" w:type="dxa"/>
            <w:shd w:val="clear" w:color="auto" w:fill="auto"/>
            <w:vAlign w:val="center"/>
          </w:tcPr>
          <w:p w14:paraId="12366DCB" w14:textId="77777777" w:rsidR="009056EB" w:rsidRPr="00E00247" w:rsidRDefault="009056EB" w:rsidP="00A46A43">
            <w:pPr>
              <w:jc w:val="center"/>
              <w:rPr>
                <w:sz w:val="18"/>
                <w:szCs w:val="18"/>
              </w:rPr>
            </w:pPr>
            <w:r w:rsidRPr="00E00247">
              <w:rPr>
                <w:sz w:val="18"/>
                <w:szCs w:val="18"/>
              </w:rPr>
              <w:t>20</w:t>
            </w:r>
          </w:p>
        </w:tc>
        <w:tc>
          <w:tcPr>
            <w:tcW w:w="1235" w:type="dxa"/>
            <w:shd w:val="clear" w:color="auto" w:fill="FFFFFF" w:themeFill="background1"/>
            <w:vAlign w:val="center"/>
          </w:tcPr>
          <w:p w14:paraId="4D1EB2C0" w14:textId="77777777" w:rsidR="009056EB" w:rsidRPr="00E00247" w:rsidRDefault="009056EB" w:rsidP="00A46A43">
            <w:pPr>
              <w:jc w:val="center"/>
              <w:rPr>
                <w:bCs/>
                <w:sz w:val="18"/>
                <w:szCs w:val="18"/>
              </w:rPr>
            </w:pPr>
            <w:r w:rsidRPr="00E00247">
              <w:rPr>
                <w:bCs/>
                <w:sz w:val="18"/>
                <w:szCs w:val="18"/>
              </w:rPr>
              <w:t>40</w:t>
            </w:r>
          </w:p>
        </w:tc>
        <w:tc>
          <w:tcPr>
            <w:tcW w:w="1235" w:type="dxa"/>
            <w:shd w:val="clear" w:color="auto" w:fill="FFFFFF" w:themeFill="background1"/>
            <w:vAlign w:val="center"/>
          </w:tcPr>
          <w:p w14:paraId="2DBC5DD2" w14:textId="77777777" w:rsidR="009056EB" w:rsidRPr="00E00247" w:rsidRDefault="009056EB" w:rsidP="00A46A43">
            <w:pPr>
              <w:jc w:val="center"/>
              <w:rPr>
                <w:bCs/>
                <w:sz w:val="18"/>
                <w:szCs w:val="18"/>
              </w:rPr>
            </w:pPr>
            <w:r w:rsidRPr="00E00247">
              <w:rPr>
                <w:bCs/>
                <w:sz w:val="18"/>
                <w:szCs w:val="18"/>
              </w:rPr>
              <w:t>60</w:t>
            </w:r>
          </w:p>
        </w:tc>
      </w:tr>
    </w:tbl>
    <w:p w14:paraId="69EB7DE9" w14:textId="77777777" w:rsidR="009056EB" w:rsidRPr="00E00247" w:rsidRDefault="009056EB" w:rsidP="009056EB">
      <w:pPr>
        <w:rPr>
          <w:sz w:val="16"/>
          <w:szCs w:val="16"/>
        </w:rPr>
      </w:pPr>
    </w:p>
    <w:tbl>
      <w:tblPr>
        <w:tblStyle w:val="TabloKlavuzu"/>
        <w:tblW w:w="9351" w:type="dxa"/>
        <w:tblLayout w:type="fixed"/>
        <w:tblLook w:val="04A0" w:firstRow="1" w:lastRow="0" w:firstColumn="1" w:lastColumn="0" w:noHBand="0" w:noVBand="1"/>
      </w:tblPr>
      <w:tblGrid>
        <w:gridCol w:w="3256"/>
        <w:gridCol w:w="1559"/>
        <w:gridCol w:w="2551"/>
        <w:gridCol w:w="1985"/>
      </w:tblGrid>
      <w:tr w:rsidR="009056EB" w:rsidRPr="00E00247" w14:paraId="5A203107" w14:textId="77777777" w:rsidTr="00850BA1">
        <w:trPr>
          <w:trHeight w:val="505"/>
        </w:trPr>
        <w:tc>
          <w:tcPr>
            <w:tcW w:w="3256" w:type="dxa"/>
            <w:shd w:val="clear" w:color="auto" w:fill="BDD6EE" w:themeFill="accent1" w:themeFillTint="66"/>
            <w:vAlign w:val="center"/>
          </w:tcPr>
          <w:p w14:paraId="0A4A3A4D" w14:textId="77777777" w:rsidR="009056EB" w:rsidRPr="00E00247" w:rsidRDefault="009056EB" w:rsidP="00A46A43">
            <w:pPr>
              <w:autoSpaceDE w:val="0"/>
              <w:autoSpaceDN w:val="0"/>
              <w:adjustRightInd w:val="0"/>
              <w:rPr>
                <w:b/>
                <w:bCs/>
                <w:sz w:val="18"/>
                <w:szCs w:val="18"/>
              </w:rPr>
            </w:pPr>
            <w:r w:rsidRPr="00E00247">
              <w:rPr>
                <w:sz w:val="18"/>
                <w:szCs w:val="18"/>
              </w:rPr>
              <w:br w:type="page"/>
            </w:r>
            <w:r w:rsidRPr="00E00247">
              <w:rPr>
                <w:b/>
                <w:bCs/>
                <w:sz w:val="18"/>
                <w:szCs w:val="18"/>
              </w:rPr>
              <w:t>Hedef (1.1) Faaliyetler</w:t>
            </w:r>
          </w:p>
        </w:tc>
        <w:tc>
          <w:tcPr>
            <w:tcW w:w="1559" w:type="dxa"/>
            <w:shd w:val="clear" w:color="auto" w:fill="BDD6EE" w:themeFill="accent1" w:themeFillTint="66"/>
            <w:vAlign w:val="center"/>
          </w:tcPr>
          <w:p w14:paraId="5CAB499A"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2551" w:type="dxa"/>
            <w:shd w:val="clear" w:color="auto" w:fill="BDD6EE" w:themeFill="accent1" w:themeFillTint="66"/>
            <w:vAlign w:val="center"/>
          </w:tcPr>
          <w:p w14:paraId="32338A8A"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1985" w:type="dxa"/>
            <w:shd w:val="clear" w:color="auto" w:fill="BDD6EE" w:themeFill="accent1" w:themeFillTint="66"/>
            <w:vAlign w:val="center"/>
          </w:tcPr>
          <w:p w14:paraId="7E5691B1"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4CA8565A" w14:textId="77777777" w:rsidTr="00850BA1">
        <w:trPr>
          <w:trHeight w:val="569"/>
        </w:trPr>
        <w:tc>
          <w:tcPr>
            <w:tcW w:w="3256" w:type="dxa"/>
            <w:shd w:val="clear" w:color="auto" w:fill="auto"/>
            <w:vAlign w:val="center"/>
          </w:tcPr>
          <w:p w14:paraId="2005D1F4" w14:textId="77777777" w:rsidR="009056EB" w:rsidRPr="00E00247" w:rsidRDefault="009056EB" w:rsidP="00A46A43">
            <w:pPr>
              <w:jc w:val="both"/>
              <w:rPr>
                <w:sz w:val="18"/>
                <w:szCs w:val="18"/>
              </w:rPr>
            </w:pPr>
            <w:r w:rsidRPr="00E00247">
              <w:rPr>
                <w:b/>
                <w:bCs/>
                <w:sz w:val="18"/>
                <w:szCs w:val="18"/>
              </w:rPr>
              <w:t>F.1.1.1.</w:t>
            </w:r>
            <w:r w:rsidRPr="00E00247">
              <w:rPr>
                <w:sz w:val="18"/>
                <w:szCs w:val="18"/>
              </w:rPr>
              <w:t xml:space="preserve"> Öğretim elemanlarının yetkinliğinin geliştirilmesi amacıyla </w:t>
            </w:r>
            <w:r w:rsidRPr="00E00247">
              <w:rPr>
                <w:rFonts w:eastAsia="Calibri"/>
                <w:sz w:val="18"/>
                <w:szCs w:val="18"/>
              </w:rPr>
              <w:t>teknolojinin eğitim öğretiminde kullanımına yönelik öğretim elemanlarına hizmet içi eğitimler verilmesi</w:t>
            </w:r>
            <w:r w:rsidRPr="00E00247">
              <w:rPr>
                <w:sz w:val="18"/>
                <w:szCs w:val="18"/>
              </w:rPr>
              <w:t xml:space="preserve"> </w:t>
            </w:r>
          </w:p>
        </w:tc>
        <w:tc>
          <w:tcPr>
            <w:tcW w:w="1559" w:type="dxa"/>
            <w:shd w:val="clear" w:color="auto" w:fill="auto"/>
            <w:vAlign w:val="center"/>
          </w:tcPr>
          <w:p w14:paraId="1A545383" w14:textId="77777777" w:rsidR="009056EB" w:rsidRPr="00E00247" w:rsidRDefault="009056EB" w:rsidP="00A46A43">
            <w:pPr>
              <w:rPr>
                <w:sz w:val="18"/>
                <w:szCs w:val="18"/>
              </w:rPr>
            </w:pPr>
            <w:r w:rsidRPr="00E00247">
              <w:rPr>
                <w:sz w:val="18"/>
                <w:szCs w:val="18"/>
              </w:rPr>
              <w:t>Personel Daire Başkanlığı</w:t>
            </w:r>
          </w:p>
          <w:p w14:paraId="30148236" w14:textId="77777777" w:rsidR="009056EB" w:rsidRPr="00E00247" w:rsidRDefault="009056EB" w:rsidP="00A46A43">
            <w:pPr>
              <w:rPr>
                <w:sz w:val="18"/>
                <w:szCs w:val="18"/>
              </w:rPr>
            </w:pPr>
          </w:p>
        </w:tc>
        <w:tc>
          <w:tcPr>
            <w:tcW w:w="2551" w:type="dxa"/>
            <w:shd w:val="clear" w:color="auto" w:fill="auto"/>
            <w:vAlign w:val="center"/>
          </w:tcPr>
          <w:p w14:paraId="1DD41F3F" w14:textId="77777777" w:rsidR="009056EB" w:rsidRPr="00E00247" w:rsidRDefault="009056EB" w:rsidP="00A46A43">
            <w:pPr>
              <w:spacing w:after="80"/>
              <w:jc w:val="both"/>
              <w:rPr>
                <w:sz w:val="18"/>
                <w:szCs w:val="18"/>
              </w:rPr>
            </w:pPr>
            <w:r w:rsidRPr="00E00247">
              <w:rPr>
                <w:sz w:val="18"/>
                <w:szCs w:val="18"/>
              </w:rPr>
              <w:t>Araştırma Geliştirme Kurum Koordinatörlüğü</w:t>
            </w:r>
          </w:p>
          <w:p w14:paraId="6DBF6E41" w14:textId="77777777" w:rsidR="009056EB" w:rsidRPr="00E00247" w:rsidRDefault="009056EB" w:rsidP="00A46A43">
            <w:pPr>
              <w:spacing w:after="80"/>
              <w:jc w:val="both"/>
              <w:rPr>
                <w:sz w:val="18"/>
                <w:szCs w:val="18"/>
              </w:rPr>
            </w:pPr>
            <w:r w:rsidRPr="00E00247">
              <w:rPr>
                <w:sz w:val="18"/>
                <w:szCs w:val="18"/>
              </w:rPr>
              <w:t>Uzaktan Eğitim Uygulama ve Araştırma Merkezi</w:t>
            </w:r>
          </w:p>
          <w:p w14:paraId="611D6BFC" w14:textId="5C79A230" w:rsidR="009056EB" w:rsidRPr="00E00247" w:rsidRDefault="009056EB" w:rsidP="009D0603">
            <w:pPr>
              <w:spacing w:after="80"/>
              <w:jc w:val="both"/>
              <w:rPr>
                <w:sz w:val="18"/>
                <w:szCs w:val="18"/>
              </w:rPr>
            </w:pPr>
            <w:r w:rsidRPr="00E00247">
              <w:rPr>
                <w:sz w:val="18"/>
                <w:szCs w:val="18"/>
              </w:rPr>
              <w:t xml:space="preserve">Gazi Eğitim Fakültesi </w:t>
            </w:r>
          </w:p>
        </w:tc>
        <w:tc>
          <w:tcPr>
            <w:tcW w:w="1985" w:type="dxa"/>
            <w:shd w:val="clear" w:color="auto" w:fill="auto"/>
            <w:vAlign w:val="center"/>
          </w:tcPr>
          <w:p w14:paraId="40C47AD0" w14:textId="77777777" w:rsidR="009056EB" w:rsidRPr="00E00247" w:rsidRDefault="009056EB" w:rsidP="00A46A43">
            <w:pPr>
              <w:jc w:val="both"/>
              <w:rPr>
                <w:sz w:val="18"/>
                <w:szCs w:val="18"/>
              </w:rPr>
            </w:pPr>
          </w:p>
        </w:tc>
      </w:tr>
      <w:tr w:rsidR="009056EB" w:rsidRPr="00E00247" w14:paraId="223A793D" w14:textId="77777777" w:rsidTr="00850BA1">
        <w:trPr>
          <w:trHeight w:val="1051"/>
        </w:trPr>
        <w:tc>
          <w:tcPr>
            <w:tcW w:w="3256" w:type="dxa"/>
            <w:shd w:val="clear" w:color="auto" w:fill="auto"/>
            <w:vAlign w:val="center"/>
          </w:tcPr>
          <w:p w14:paraId="71059DE6" w14:textId="77777777" w:rsidR="009056EB" w:rsidRPr="00E00247" w:rsidRDefault="009056EB" w:rsidP="00A46A43">
            <w:pPr>
              <w:jc w:val="both"/>
              <w:rPr>
                <w:sz w:val="18"/>
                <w:szCs w:val="18"/>
                <w:lang w:eastAsia="tr-TR"/>
              </w:rPr>
            </w:pPr>
            <w:r w:rsidRPr="00E00247">
              <w:rPr>
                <w:b/>
                <w:bCs/>
                <w:sz w:val="18"/>
                <w:szCs w:val="18"/>
                <w:lang w:eastAsia="tr-TR"/>
              </w:rPr>
              <w:t>F.1.1.2.</w:t>
            </w:r>
            <w:r w:rsidRPr="00E00247">
              <w:rPr>
                <w:sz w:val="18"/>
                <w:szCs w:val="18"/>
                <w:lang w:eastAsia="tr-TR"/>
              </w:rPr>
              <w:t xml:space="preserve"> Kütüphanedeki güncel ve nitelikli basılı kaynak sayısının artırılması amacıyla </w:t>
            </w:r>
            <w:r w:rsidRPr="00E00247">
              <w:rPr>
                <w:rFonts w:eastAsia="Calibri"/>
                <w:sz w:val="18"/>
                <w:szCs w:val="18"/>
              </w:rPr>
              <w:t>mezunlar, sponsorlar vb. farklı fon kaynaklarına yönelinmesi</w:t>
            </w:r>
          </w:p>
        </w:tc>
        <w:tc>
          <w:tcPr>
            <w:tcW w:w="1559" w:type="dxa"/>
            <w:shd w:val="clear" w:color="auto" w:fill="auto"/>
            <w:vAlign w:val="center"/>
          </w:tcPr>
          <w:p w14:paraId="7F876D46" w14:textId="77777777" w:rsidR="009056EB" w:rsidRPr="00E00247" w:rsidRDefault="009056EB" w:rsidP="00A46A43">
            <w:pPr>
              <w:rPr>
                <w:sz w:val="18"/>
                <w:szCs w:val="18"/>
              </w:rPr>
            </w:pPr>
            <w:r w:rsidRPr="00E00247">
              <w:rPr>
                <w:sz w:val="18"/>
                <w:szCs w:val="18"/>
              </w:rPr>
              <w:t>Akademik Birimler</w:t>
            </w:r>
          </w:p>
        </w:tc>
        <w:tc>
          <w:tcPr>
            <w:tcW w:w="2551" w:type="dxa"/>
            <w:shd w:val="clear" w:color="auto" w:fill="auto"/>
            <w:vAlign w:val="center"/>
          </w:tcPr>
          <w:p w14:paraId="097805DA" w14:textId="77777777" w:rsidR="009056EB" w:rsidRPr="00E00247" w:rsidRDefault="009056EB" w:rsidP="00A46A43">
            <w:pPr>
              <w:spacing w:after="80"/>
              <w:jc w:val="both"/>
              <w:rPr>
                <w:sz w:val="18"/>
                <w:szCs w:val="18"/>
              </w:rPr>
            </w:pPr>
            <w:r w:rsidRPr="00E00247">
              <w:rPr>
                <w:sz w:val="18"/>
                <w:szCs w:val="18"/>
              </w:rPr>
              <w:t>Kütüphane ve Dokümantasyon Daire Başkanlığı</w:t>
            </w:r>
          </w:p>
          <w:p w14:paraId="5C853391" w14:textId="77777777" w:rsidR="009056EB" w:rsidRPr="00E00247" w:rsidRDefault="009056EB" w:rsidP="00A46A43">
            <w:pPr>
              <w:jc w:val="both"/>
              <w:rPr>
                <w:sz w:val="18"/>
                <w:szCs w:val="18"/>
              </w:rPr>
            </w:pPr>
            <w:r w:rsidRPr="00E00247">
              <w:rPr>
                <w:sz w:val="18"/>
                <w:szCs w:val="18"/>
              </w:rPr>
              <w:t>İdari ve Mali İşler Daire Başkanlığı</w:t>
            </w:r>
          </w:p>
        </w:tc>
        <w:tc>
          <w:tcPr>
            <w:tcW w:w="1985" w:type="dxa"/>
            <w:shd w:val="clear" w:color="auto" w:fill="auto"/>
            <w:vAlign w:val="center"/>
          </w:tcPr>
          <w:p w14:paraId="7D18246E" w14:textId="77777777" w:rsidR="009056EB" w:rsidRPr="00E00247" w:rsidRDefault="009056EB" w:rsidP="00A46A43">
            <w:pPr>
              <w:jc w:val="both"/>
              <w:rPr>
                <w:sz w:val="18"/>
                <w:szCs w:val="18"/>
              </w:rPr>
            </w:pPr>
          </w:p>
        </w:tc>
      </w:tr>
      <w:tr w:rsidR="009056EB" w:rsidRPr="00E00247" w14:paraId="4C930489" w14:textId="77777777" w:rsidTr="00850BA1">
        <w:trPr>
          <w:trHeight w:val="2034"/>
        </w:trPr>
        <w:tc>
          <w:tcPr>
            <w:tcW w:w="3256" w:type="dxa"/>
            <w:shd w:val="clear" w:color="auto" w:fill="auto"/>
            <w:vAlign w:val="center"/>
          </w:tcPr>
          <w:p w14:paraId="3849D494" w14:textId="77777777" w:rsidR="009056EB" w:rsidRPr="00E00247" w:rsidRDefault="009056EB" w:rsidP="00A46A43">
            <w:pPr>
              <w:jc w:val="both"/>
              <w:rPr>
                <w:sz w:val="18"/>
                <w:szCs w:val="18"/>
              </w:rPr>
            </w:pPr>
            <w:r w:rsidRPr="00E00247">
              <w:rPr>
                <w:b/>
                <w:bCs/>
                <w:sz w:val="18"/>
                <w:szCs w:val="18"/>
              </w:rPr>
              <w:t>F.1.1.3.</w:t>
            </w:r>
            <w:r w:rsidRPr="00E00247">
              <w:rPr>
                <w:sz w:val="18"/>
                <w:szCs w:val="18"/>
              </w:rPr>
              <w:t xml:space="preserve"> Merkez kütüphane bünyesinde “Konuşan kitaplık”, “Sesli Kitaplık” gibi dünyada ve ülkemizde de örnekleri bulunan görme engelli öğrenci ve vatandaşlarımız için akademik, idari personelimiz ve öğrencilerimizin de katkılarıyla bir sesli kitap arşivi oluşturulması (KİP EİF 2021/KYİF.2021/52-a)</w:t>
            </w:r>
          </w:p>
        </w:tc>
        <w:tc>
          <w:tcPr>
            <w:tcW w:w="1559" w:type="dxa"/>
            <w:shd w:val="clear" w:color="auto" w:fill="auto"/>
            <w:vAlign w:val="center"/>
          </w:tcPr>
          <w:p w14:paraId="036D0D2F" w14:textId="77777777" w:rsidR="009056EB" w:rsidRPr="00E00247" w:rsidRDefault="009056EB" w:rsidP="00A46A43">
            <w:pPr>
              <w:rPr>
                <w:sz w:val="18"/>
                <w:szCs w:val="18"/>
              </w:rPr>
            </w:pPr>
            <w:r w:rsidRPr="00E00247">
              <w:rPr>
                <w:sz w:val="18"/>
                <w:szCs w:val="18"/>
              </w:rPr>
              <w:t>Sosyal İşler ve Toplumsal Katkı Koordinatörlüğü</w:t>
            </w:r>
          </w:p>
        </w:tc>
        <w:tc>
          <w:tcPr>
            <w:tcW w:w="2551" w:type="dxa"/>
            <w:shd w:val="clear" w:color="auto" w:fill="auto"/>
            <w:vAlign w:val="center"/>
          </w:tcPr>
          <w:p w14:paraId="099F6845" w14:textId="77777777" w:rsidR="009056EB" w:rsidRPr="00E00247" w:rsidRDefault="009056EB" w:rsidP="00A46A43">
            <w:pPr>
              <w:spacing w:after="80"/>
              <w:jc w:val="both"/>
              <w:rPr>
                <w:sz w:val="18"/>
                <w:szCs w:val="18"/>
              </w:rPr>
            </w:pPr>
            <w:r w:rsidRPr="00E00247">
              <w:rPr>
                <w:sz w:val="18"/>
                <w:szCs w:val="18"/>
              </w:rPr>
              <w:t>Kütüphane ve Dokümantasyon Daire Başkanlığı</w:t>
            </w:r>
          </w:p>
          <w:p w14:paraId="62B56720" w14:textId="69B9794F" w:rsidR="001B04CD" w:rsidRPr="00E00247" w:rsidRDefault="009056EB" w:rsidP="00A46A43">
            <w:pPr>
              <w:spacing w:after="80"/>
              <w:jc w:val="both"/>
              <w:rPr>
                <w:sz w:val="18"/>
                <w:szCs w:val="18"/>
              </w:rPr>
            </w:pPr>
            <w:r w:rsidRPr="00E00247">
              <w:rPr>
                <w:sz w:val="18"/>
                <w:szCs w:val="18"/>
              </w:rPr>
              <w:t xml:space="preserve">Eğitim-Öğretim </w:t>
            </w:r>
            <w:r w:rsidR="001B04CD" w:rsidRPr="00E00247">
              <w:rPr>
                <w:sz w:val="18"/>
                <w:szCs w:val="18"/>
              </w:rPr>
              <w:t>Kurum Koordinatörlüğü</w:t>
            </w:r>
          </w:p>
          <w:p w14:paraId="326321E3" w14:textId="77777777" w:rsidR="009056EB" w:rsidRPr="00E00247" w:rsidRDefault="009056EB" w:rsidP="00A46A43">
            <w:pPr>
              <w:jc w:val="both"/>
              <w:rPr>
                <w:sz w:val="18"/>
                <w:szCs w:val="18"/>
              </w:rPr>
            </w:pPr>
            <w:r w:rsidRPr="00E00247">
              <w:rPr>
                <w:sz w:val="18"/>
                <w:szCs w:val="18"/>
              </w:rPr>
              <w:t>Engelli Öğrenci Birimi Koordinatörlüğü</w:t>
            </w:r>
          </w:p>
        </w:tc>
        <w:tc>
          <w:tcPr>
            <w:tcW w:w="1985" w:type="dxa"/>
            <w:shd w:val="clear" w:color="auto" w:fill="auto"/>
            <w:vAlign w:val="center"/>
          </w:tcPr>
          <w:p w14:paraId="2017CFFE" w14:textId="77777777" w:rsidR="009056EB" w:rsidRPr="00E00247" w:rsidRDefault="009056EB" w:rsidP="00A46A43">
            <w:pPr>
              <w:jc w:val="both"/>
              <w:rPr>
                <w:sz w:val="18"/>
                <w:szCs w:val="18"/>
              </w:rPr>
            </w:pPr>
          </w:p>
        </w:tc>
      </w:tr>
      <w:tr w:rsidR="009056EB" w:rsidRPr="00E00247" w14:paraId="2E9F7B8B" w14:textId="77777777" w:rsidTr="00850BA1">
        <w:trPr>
          <w:trHeight w:val="966"/>
        </w:trPr>
        <w:tc>
          <w:tcPr>
            <w:tcW w:w="3256" w:type="dxa"/>
            <w:shd w:val="clear" w:color="auto" w:fill="auto"/>
            <w:vAlign w:val="center"/>
          </w:tcPr>
          <w:p w14:paraId="3F21DDA0" w14:textId="77777777" w:rsidR="009056EB" w:rsidRPr="00E00247" w:rsidRDefault="009056EB" w:rsidP="00A46A43">
            <w:pPr>
              <w:jc w:val="both"/>
              <w:rPr>
                <w:sz w:val="18"/>
                <w:szCs w:val="18"/>
              </w:rPr>
            </w:pPr>
            <w:r w:rsidRPr="00E00247">
              <w:rPr>
                <w:b/>
                <w:bCs/>
                <w:sz w:val="18"/>
                <w:szCs w:val="18"/>
              </w:rPr>
              <w:t>F.1.1.4.</w:t>
            </w:r>
            <w:r w:rsidRPr="00E00247">
              <w:rPr>
                <w:sz w:val="18"/>
                <w:szCs w:val="18"/>
              </w:rPr>
              <w:t xml:space="preserve"> Kitap talebi için görme engellilerin isteklerinin alınması. Sistemin engellilere yönelik yazılımlarla işletilmesi (KİP EİF 2021/KYİF.2021/52-b)</w:t>
            </w:r>
          </w:p>
        </w:tc>
        <w:tc>
          <w:tcPr>
            <w:tcW w:w="1559" w:type="dxa"/>
            <w:shd w:val="clear" w:color="auto" w:fill="auto"/>
            <w:vAlign w:val="center"/>
          </w:tcPr>
          <w:p w14:paraId="11402582" w14:textId="77777777" w:rsidR="009056EB" w:rsidRPr="00E00247" w:rsidRDefault="009056EB" w:rsidP="00A46A43">
            <w:pPr>
              <w:rPr>
                <w:sz w:val="18"/>
                <w:szCs w:val="18"/>
              </w:rPr>
            </w:pPr>
            <w:r w:rsidRPr="00E00247">
              <w:rPr>
                <w:sz w:val="18"/>
                <w:szCs w:val="18"/>
              </w:rPr>
              <w:t>Kütüphane ve Dokümantasyon Daire Başkanlığı</w:t>
            </w:r>
          </w:p>
        </w:tc>
        <w:tc>
          <w:tcPr>
            <w:tcW w:w="2551" w:type="dxa"/>
            <w:shd w:val="clear" w:color="auto" w:fill="auto"/>
            <w:vAlign w:val="center"/>
          </w:tcPr>
          <w:p w14:paraId="64EBB2A8" w14:textId="77777777" w:rsidR="009056EB" w:rsidRPr="00E00247" w:rsidRDefault="009056EB" w:rsidP="00A46A43">
            <w:pPr>
              <w:jc w:val="both"/>
              <w:rPr>
                <w:sz w:val="18"/>
                <w:szCs w:val="18"/>
              </w:rPr>
            </w:pPr>
            <w:r w:rsidRPr="00E00247">
              <w:rPr>
                <w:sz w:val="18"/>
                <w:szCs w:val="18"/>
              </w:rPr>
              <w:t>Akademik Birimler</w:t>
            </w:r>
          </w:p>
        </w:tc>
        <w:tc>
          <w:tcPr>
            <w:tcW w:w="1985" w:type="dxa"/>
            <w:shd w:val="clear" w:color="auto" w:fill="auto"/>
            <w:vAlign w:val="center"/>
          </w:tcPr>
          <w:p w14:paraId="4131CD58" w14:textId="77777777" w:rsidR="009056EB" w:rsidRPr="00E00247" w:rsidRDefault="009056EB" w:rsidP="00A46A43">
            <w:pPr>
              <w:jc w:val="both"/>
              <w:rPr>
                <w:sz w:val="18"/>
                <w:szCs w:val="18"/>
              </w:rPr>
            </w:pPr>
          </w:p>
        </w:tc>
      </w:tr>
      <w:tr w:rsidR="009056EB" w:rsidRPr="00E00247" w14:paraId="2EADB525" w14:textId="77777777" w:rsidTr="00850BA1">
        <w:trPr>
          <w:trHeight w:val="1685"/>
        </w:trPr>
        <w:tc>
          <w:tcPr>
            <w:tcW w:w="3256" w:type="dxa"/>
            <w:shd w:val="clear" w:color="auto" w:fill="auto"/>
            <w:vAlign w:val="center"/>
          </w:tcPr>
          <w:p w14:paraId="37533D6B" w14:textId="77777777" w:rsidR="009056EB" w:rsidRPr="00E00247" w:rsidRDefault="009056EB" w:rsidP="00A46A43">
            <w:pPr>
              <w:jc w:val="both"/>
              <w:rPr>
                <w:sz w:val="18"/>
                <w:szCs w:val="18"/>
                <w:lang w:eastAsia="tr-TR"/>
              </w:rPr>
            </w:pPr>
            <w:r w:rsidRPr="00E00247">
              <w:rPr>
                <w:b/>
                <w:bCs/>
                <w:sz w:val="18"/>
                <w:szCs w:val="18"/>
                <w:lang w:eastAsia="tr-TR"/>
              </w:rPr>
              <w:lastRenderedPageBreak/>
              <w:t>F.1.1.5.</w:t>
            </w:r>
            <w:r w:rsidRPr="00E00247">
              <w:rPr>
                <w:sz w:val="18"/>
                <w:szCs w:val="18"/>
                <w:lang w:eastAsia="tr-TR"/>
              </w:rPr>
              <w:t xml:space="preserve"> Eğitim faaliyetlerine yönelik bir teşvik ve ödüllendirme yönergesi hazırlanarak yürürlüğe konulması. (KİP EİF 2021 19/a)</w:t>
            </w:r>
          </w:p>
        </w:tc>
        <w:tc>
          <w:tcPr>
            <w:tcW w:w="1559" w:type="dxa"/>
            <w:shd w:val="clear" w:color="auto" w:fill="auto"/>
            <w:vAlign w:val="center"/>
          </w:tcPr>
          <w:p w14:paraId="0F67F503" w14:textId="77777777" w:rsidR="009056EB" w:rsidRPr="00E00247" w:rsidRDefault="009056EB" w:rsidP="00A46A43">
            <w:pPr>
              <w:rPr>
                <w:sz w:val="18"/>
                <w:szCs w:val="18"/>
              </w:rPr>
            </w:pPr>
            <w:r w:rsidRPr="00E00247">
              <w:rPr>
                <w:sz w:val="18"/>
                <w:szCs w:val="18"/>
              </w:rPr>
              <w:t>Eğitim</w:t>
            </w:r>
          </w:p>
          <w:p w14:paraId="222F1DFA" w14:textId="77777777" w:rsidR="009056EB" w:rsidRPr="00E00247" w:rsidRDefault="009056EB" w:rsidP="00A46A43">
            <w:pPr>
              <w:rPr>
                <w:sz w:val="18"/>
                <w:szCs w:val="18"/>
              </w:rPr>
            </w:pPr>
            <w:r w:rsidRPr="00E00247">
              <w:rPr>
                <w:sz w:val="18"/>
                <w:szCs w:val="18"/>
              </w:rPr>
              <w:t>Komisyonu</w:t>
            </w:r>
          </w:p>
        </w:tc>
        <w:tc>
          <w:tcPr>
            <w:tcW w:w="2551" w:type="dxa"/>
            <w:shd w:val="clear" w:color="auto" w:fill="auto"/>
            <w:vAlign w:val="center"/>
          </w:tcPr>
          <w:p w14:paraId="049DC7E8" w14:textId="77777777" w:rsidR="009056EB" w:rsidRPr="00E00247" w:rsidRDefault="009056EB" w:rsidP="00A46A43">
            <w:pPr>
              <w:spacing w:after="80"/>
              <w:jc w:val="both"/>
              <w:rPr>
                <w:sz w:val="18"/>
                <w:szCs w:val="18"/>
              </w:rPr>
            </w:pPr>
            <w:r w:rsidRPr="00E00247">
              <w:rPr>
                <w:sz w:val="18"/>
                <w:szCs w:val="18"/>
              </w:rPr>
              <w:t>Eğitim Komisyonu</w:t>
            </w:r>
          </w:p>
          <w:p w14:paraId="10E67E71" w14:textId="77777777" w:rsidR="001B04CD" w:rsidRPr="00E00247" w:rsidRDefault="001B04CD" w:rsidP="001B04CD">
            <w:pPr>
              <w:spacing w:after="80"/>
              <w:jc w:val="both"/>
              <w:rPr>
                <w:sz w:val="18"/>
                <w:szCs w:val="18"/>
              </w:rPr>
            </w:pPr>
            <w:r w:rsidRPr="00E00247">
              <w:rPr>
                <w:sz w:val="18"/>
                <w:szCs w:val="18"/>
              </w:rPr>
              <w:t>Eğitim-Öğretim Kurum Koordinatörlüğü</w:t>
            </w:r>
          </w:p>
          <w:p w14:paraId="1A5D2F7B" w14:textId="77777777" w:rsidR="009056EB" w:rsidRPr="00E00247" w:rsidRDefault="009056EB" w:rsidP="00A46A43">
            <w:pPr>
              <w:spacing w:after="80"/>
              <w:jc w:val="both"/>
              <w:rPr>
                <w:sz w:val="18"/>
                <w:szCs w:val="18"/>
              </w:rPr>
            </w:pPr>
            <w:r w:rsidRPr="00E00247">
              <w:rPr>
                <w:sz w:val="18"/>
                <w:szCs w:val="18"/>
              </w:rPr>
              <w:t xml:space="preserve">Personel Daire Başkanlığı </w:t>
            </w:r>
          </w:p>
          <w:p w14:paraId="03F343D9" w14:textId="77777777" w:rsidR="009056EB" w:rsidRPr="00E00247" w:rsidRDefault="009056EB" w:rsidP="00A46A43">
            <w:pPr>
              <w:spacing w:after="80"/>
              <w:jc w:val="both"/>
              <w:rPr>
                <w:sz w:val="18"/>
                <w:szCs w:val="18"/>
              </w:rPr>
            </w:pPr>
            <w:r w:rsidRPr="00E00247">
              <w:rPr>
                <w:sz w:val="18"/>
                <w:szCs w:val="18"/>
              </w:rPr>
              <w:t>Hukuk Müşavirliği</w:t>
            </w:r>
          </w:p>
          <w:p w14:paraId="267E9E38" w14:textId="77777777" w:rsidR="009056EB" w:rsidRPr="00E00247" w:rsidRDefault="009056EB" w:rsidP="00A46A43">
            <w:pPr>
              <w:jc w:val="both"/>
              <w:rPr>
                <w:sz w:val="18"/>
                <w:szCs w:val="18"/>
              </w:rPr>
            </w:pPr>
            <w:r w:rsidRPr="00E00247">
              <w:rPr>
                <w:sz w:val="18"/>
                <w:szCs w:val="18"/>
              </w:rPr>
              <w:t>Kalite Komisyonu</w:t>
            </w:r>
            <w:r w:rsidRPr="00E00247">
              <w:rPr>
                <w:sz w:val="18"/>
                <w:szCs w:val="18"/>
                <w:lang w:eastAsia="tr-TR"/>
              </w:rPr>
              <w:t xml:space="preserve"> </w:t>
            </w:r>
          </w:p>
        </w:tc>
        <w:tc>
          <w:tcPr>
            <w:tcW w:w="1985" w:type="dxa"/>
            <w:shd w:val="clear" w:color="auto" w:fill="auto"/>
            <w:vAlign w:val="center"/>
          </w:tcPr>
          <w:p w14:paraId="6288A1A2" w14:textId="77777777" w:rsidR="009056EB" w:rsidRPr="00E00247" w:rsidRDefault="009056EB" w:rsidP="00A46A43">
            <w:pPr>
              <w:jc w:val="both"/>
              <w:rPr>
                <w:sz w:val="18"/>
                <w:szCs w:val="18"/>
              </w:rPr>
            </w:pPr>
          </w:p>
        </w:tc>
      </w:tr>
      <w:tr w:rsidR="009056EB" w:rsidRPr="00E00247" w14:paraId="6467CE5B" w14:textId="77777777" w:rsidTr="00850BA1">
        <w:trPr>
          <w:trHeight w:val="2403"/>
        </w:trPr>
        <w:tc>
          <w:tcPr>
            <w:tcW w:w="3256" w:type="dxa"/>
            <w:shd w:val="clear" w:color="auto" w:fill="auto"/>
            <w:vAlign w:val="center"/>
          </w:tcPr>
          <w:p w14:paraId="19B781A0" w14:textId="77777777" w:rsidR="009056EB" w:rsidRPr="00E00247" w:rsidRDefault="009056EB" w:rsidP="00A46A43">
            <w:pPr>
              <w:jc w:val="both"/>
              <w:rPr>
                <w:sz w:val="18"/>
                <w:szCs w:val="18"/>
                <w:lang w:eastAsia="tr-TR"/>
              </w:rPr>
            </w:pPr>
            <w:r w:rsidRPr="00E00247">
              <w:rPr>
                <w:b/>
                <w:bCs/>
                <w:sz w:val="18"/>
                <w:szCs w:val="18"/>
              </w:rPr>
              <w:t>F.1.1.6.</w:t>
            </w:r>
            <w:r w:rsidRPr="00E00247">
              <w:rPr>
                <w:sz w:val="18"/>
                <w:szCs w:val="18"/>
              </w:rPr>
              <w:t xml:space="preserve"> Öğretim elemanlarının yetkinliğinin geliştirilmesi amacıyla Eğiticilerin Eğitimi faaliyetlerinin tüm akademik birimleri kapsayacak şekilde başlatılmak üzere planlanması. (KİP EİF 2021 17/b)</w:t>
            </w:r>
          </w:p>
        </w:tc>
        <w:tc>
          <w:tcPr>
            <w:tcW w:w="1559" w:type="dxa"/>
            <w:shd w:val="clear" w:color="auto" w:fill="auto"/>
            <w:vAlign w:val="center"/>
          </w:tcPr>
          <w:p w14:paraId="2FF4A786" w14:textId="77777777" w:rsidR="009056EB" w:rsidRPr="00E00247" w:rsidRDefault="009056EB" w:rsidP="00A46A43">
            <w:pPr>
              <w:rPr>
                <w:sz w:val="18"/>
                <w:szCs w:val="18"/>
                <w:lang w:eastAsia="tr-TR"/>
              </w:rPr>
            </w:pPr>
            <w:r w:rsidRPr="00E00247">
              <w:rPr>
                <w:sz w:val="18"/>
                <w:szCs w:val="18"/>
                <w:lang w:eastAsia="tr-TR"/>
              </w:rPr>
              <w:t>Eğitim Komisyonu</w:t>
            </w:r>
          </w:p>
        </w:tc>
        <w:tc>
          <w:tcPr>
            <w:tcW w:w="2551" w:type="dxa"/>
            <w:shd w:val="clear" w:color="auto" w:fill="auto"/>
            <w:vAlign w:val="center"/>
          </w:tcPr>
          <w:p w14:paraId="57CB95B2" w14:textId="77777777" w:rsidR="009056EB" w:rsidRPr="00E00247" w:rsidRDefault="009056EB" w:rsidP="00A46A43">
            <w:pPr>
              <w:spacing w:after="80"/>
              <w:jc w:val="both"/>
              <w:rPr>
                <w:sz w:val="18"/>
                <w:szCs w:val="18"/>
              </w:rPr>
            </w:pPr>
            <w:r w:rsidRPr="00E00247">
              <w:rPr>
                <w:sz w:val="18"/>
                <w:szCs w:val="18"/>
              </w:rPr>
              <w:t>Akademik Birimler</w:t>
            </w:r>
          </w:p>
          <w:p w14:paraId="1B1F3683" w14:textId="77777777" w:rsidR="001B04CD" w:rsidRPr="00E00247" w:rsidRDefault="001B04CD" w:rsidP="001B04CD">
            <w:pPr>
              <w:spacing w:after="80"/>
              <w:jc w:val="both"/>
              <w:rPr>
                <w:sz w:val="18"/>
                <w:szCs w:val="18"/>
              </w:rPr>
            </w:pPr>
            <w:r w:rsidRPr="00E00247">
              <w:rPr>
                <w:sz w:val="18"/>
                <w:szCs w:val="18"/>
              </w:rPr>
              <w:t>Eğitim-Öğretim Kurum Koordinatörlüğü</w:t>
            </w:r>
          </w:p>
          <w:p w14:paraId="403B2EE0" w14:textId="77777777" w:rsidR="009056EB" w:rsidRPr="00E00247" w:rsidRDefault="009056EB" w:rsidP="00A46A43">
            <w:pPr>
              <w:spacing w:after="80"/>
              <w:jc w:val="both"/>
              <w:rPr>
                <w:sz w:val="18"/>
                <w:szCs w:val="18"/>
              </w:rPr>
            </w:pPr>
            <w:r w:rsidRPr="00E00247">
              <w:rPr>
                <w:sz w:val="18"/>
                <w:szCs w:val="18"/>
              </w:rPr>
              <w:t>Araştırma Üniversitesi İzleme, Değerlendirme ve Yürütme Kurulu</w:t>
            </w:r>
          </w:p>
          <w:p w14:paraId="398228DC" w14:textId="77777777" w:rsidR="009056EB" w:rsidRPr="00E00247" w:rsidRDefault="009056EB" w:rsidP="00A46A43">
            <w:pPr>
              <w:spacing w:after="80"/>
              <w:jc w:val="both"/>
              <w:rPr>
                <w:sz w:val="18"/>
                <w:szCs w:val="18"/>
              </w:rPr>
            </w:pPr>
            <w:r w:rsidRPr="00E00247">
              <w:rPr>
                <w:sz w:val="18"/>
                <w:szCs w:val="18"/>
              </w:rPr>
              <w:t>Uzaktan Eğitim Uygulama ve Araştırma Merkezi</w:t>
            </w:r>
          </w:p>
          <w:p w14:paraId="51663F76" w14:textId="77777777" w:rsidR="009056EB" w:rsidRPr="00E00247" w:rsidRDefault="009056EB" w:rsidP="00A46A43">
            <w:pPr>
              <w:jc w:val="both"/>
              <w:rPr>
                <w:sz w:val="18"/>
                <w:szCs w:val="18"/>
              </w:rPr>
            </w:pPr>
            <w:r w:rsidRPr="00E00247">
              <w:rPr>
                <w:sz w:val="18"/>
                <w:szCs w:val="18"/>
              </w:rPr>
              <w:t>Personel Daire Başkanlığı</w:t>
            </w:r>
          </w:p>
        </w:tc>
        <w:tc>
          <w:tcPr>
            <w:tcW w:w="1985" w:type="dxa"/>
            <w:shd w:val="clear" w:color="auto" w:fill="auto"/>
            <w:vAlign w:val="center"/>
          </w:tcPr>
          <w:p w14:paraId="5A9D6CE7" w14:textId="77777777" w:rsidR="009056EB" w:rsidRPr="00E00247" w:rsidRDefault="009056EB" w:rsidP="00A46A43">
            <w:pPr>
              <w:jc w:val="both"/>
              <w:rPr>
                <w:sz w:val="18"/>
                <w:szCs w:val="18"/>
              </w:rPr>
            </w:pPr>
          </w:p>
        </w:tc>
      </w:tr>
      <w:tr w:rsidR="009056EB" w:rsidRPr="00E00247" w14:paraId="20A79606" w14:textId="77777777" w:rsidTr="00850BA1">
        <w:trPr>
          <w:trHeight w:val="1119"/>
        </w:trPr>
        <w:tc>
          <w:tcPr>
            <w:tcW w:w="3256" w:type="dxa"/>
            <w:shd w:val="clear" w:color="auto" w:fill="auto"/>
            <w:vAlign w:val="center"/>
          </w:tcPr>
          <w:p w14:paraId="7D645D3C" w14:textId="77777777" w:rsidR="009056EB" w:rsidRPr="00E00247" w:rsidRDefault="009056EB" w:rsidP="00A46A43">
            <w:pPr>
              <w:jc w:val="both"/>
              <w:rPr>
                <w:sz w:val="18"/>
                <w:szCs w:val="18"/>
              </w:rPr>
            </w:pPr>
            <w:r w:rsidRPr="00E00247">
              <w:rPr>
                <w:b/>
                <w:bCs/>
                <w:sz w:val="18"/>
                <w:szCs w:val="18"/>
              </w:rPr>
              <w:t>F.1.1.7.</w:t>
            </w:r>
            <w:r w:rsidRPr="00E00247">
              <w:rPr>
                <w:sz w:val="18"/>
                <w:szCs w:val="18"/>
              </w:rPr>
              <w:t xml:space="preserve"> Genç Ofis gibi yapılanmaların öğrencilere yönelik Eğitim-Öğretim Becerileri Atölyesi (Dene-Yap Atölyeleri, vb.) gibi amaçlarla kullanılması (EİF 2022/8)</w:t>
            </w:r>
          </w:p>
        </w:tc>
        <w:tc>
          <w:tcPr>
            <w:tcW w:w="1559" w:type="dxa"/>
            <w:shd w:val="clear" w:color="auto" w:fill="auto"/>
            <w:vAlign w:val="center"/>
          </w:tcPr>
          <w:p w14:paraId="0E59C162" w14:textId="09049E2D" w:rsidR="009056EB" w:rsidRPr="00E00247" w:rsidRDefault="001B04CD" w:rsidP="001B04CD">
            <w:pPr>
              <w:spacing w:after="80"/>
              <w:jc w:val="both"/>
              <w:rPr>
                <w:sz w:val="18"/>
                <w:szCs w:val="18"/>
              </w:rPr>
            </w:pPr>
            <w:r w:rsidRPr="00E00247">
              <w:rPr>
                <w:sz w:val="18"/>
                <w:szCs w:val="18"/>
              </w:rPr>
              <w:t>Eğitim-Öğretim Kurum Koordinatörlüğü</w:t>
            </w:r>
          </w:p>
        </w:tc>
        <w:tc>
          <w:tcPr>
            <w:tcW w:w="2551" w:type="dxa"/>
            <w:shd w:val="clear" w:color="auto" w:fill="auto"/>
            <w:vAlign w:val="center"/>
          </w:tcPr>
          <w:p w14:paraId="0C9BC614" w14:textId="77777777" w:rsidR="009056EB" w:rsidRPr="00E00247" w:rsidRDefault="009056EB" w:rsidP="00A46A43">
            <w:pPr>
              <w:spacing w:after="80"/>
              <w:jc w:val="both"/>
              <w:rPr>
                <w:sz w:val="18"/>
                <w:szCs w:val="18"/>
              </w:rPr>
            </w:pPr>
            <w:r w:rsidRPr="00E00247">
              <w:rPr>
                <w:sz w:val="18"/>
                <w:szCs w:val="18"/>
              </w:rPr>
              <w:t>Sosyal İşler Kurum Koordinatörlüğü</w:t>
            </w:r>
          </w:p>
          <w:p w14:paraId="4F0A9F64" w14:textId="77777777" w:rsidR="009056EB" w:rsidRPr="00E00247" w:rsidRDefault="009056EB" w:rsidP="00A46A43">
            <w:pPr>
              <w:jc w:val="both"/>
              <w:rPr>
                <w:sz w:val="18"/>
                <w:szCs w:val="18"/>
              </w:rPr>
            </w:pPr>
            <w:r w:rsidRPr="00E00247">
              <w:rPr>
                <w:sz w:val="18"/>
                <w:szCs w:val="18"/>
              </w:rPr>
              <w:t>Akademik Birimler</w:t>
            </w:r>
          </w:p>
        </w:tc>
        <w:tc>
          <w:tcPr>
            <w:tcW w:w="1985" w:type="dxa"/>
            <w:shd w:val="clear" w:color="auto" w:fill="auto"/>
            <w:vAlign w:val="center"/>
          </w:tcPr>
          <w:p w14:paraId="6591AD05" w14:textId="77777777" w:rsidR="009056EB" w:rsidRPr="00E00247" w:rsidRDefault="009056EB" w:rsidP="00A46A43">
            <w:pPr>
              <w:jc w:val="both"/>
              <w:rPr>
                <w:sz w:val="18"/>
                <w:szCs w:val="18"/>
              </w:rPr>
            </w:pPr>
          </w:p>
        </w:tc>
      </w:tr>
    </w:tbl>
    <w:p w14:paraId="58332BA9" w14:textId="77777777" w:rsidR="009056EB" w:rsidRPr="00E00247" w:rsidRDefault="009056EB" w:rsidP="009056EB">
      <w:pPr>
        <w:rPr>
          <w:sz w:val="18"/>
          <w:szCs w:val="18"/>
        </w:rPr>
      </w:pPr>
    </w:p>
    <w:p w14:paraId="3E1ED72C" w14:textId="77777777" w:rsidR="009056EB" w:rsidRPr="00E00247" w:rsidRDefault="009056EB" w:rsidP="009056EB">
      <w:pPr>
        <w:spacing w:after="160" w:line="259" w:lineRule="auto"/>
        <w:rPr>
          <w:sz w:val="18"/>
          <w:szCs w:val="18"/>
        </w:rPr>
      </w:pPr>
      <w:r w:rsidRPr="00E00247">
        <w:rPr>
          <w:sz w:val="18"/>
          <w:szCs w:val="18"/>
        </w:rPr>
        <w:br w:type="page"/>
      </w:r>
    </w:p>
    <w:tbl>
      <w:tblPr>
        <w:tblStyle w:val="TabloKlavuzu"/>
        <w:tblW w:w="5000" w:type="pct"/>
        <w:tblLook w:val="04A0" w:firstRow="1" w:lastRow="0" w:firstColumn="1" w:lastColumn="0" w:noHBand="0" w:noVBand="1"/>
      </w:tblPr>
      <w:tblGrid>
        <w:gridCol w:w="2880"/>
        <w:gridCol w:w="1236"/>
        <w:gridCol w:w="1236"/>
        <w:gridCol w:w="1236"/>
        <w:gridCol w:w="1236"/>
        <w:gridCol w:w="1236"/>
      </w:tblGrid>
      <w:tr w:rsidR="009056EB" w:rsidRPr="00E00247" w14:paraId="234FD661" w14:textId="77777777" w:rsidTr="00AC574A">
        <w:trPr>
          <w:trHeight w:val="265"/>
        </w:trPr>
        <w:tc>
          <w:tcPr>
            <w:tcW w:w="1590" w:type="pct"/>
            <w:shd w:val="clear" w:color="auto" w:fill="BDD6EE" w:themeFill="accent1" w:themeFillTint="66"/>
            <w:vAlign w:val="center"/>
          </w:tcPr>
          <w:p w14:paraId="40319896" w14:textId="77777777" w:rsidR="009056EB" w:rsidRPr="00E00247" w:rsidRDefault="009056EB" w:rsidP="00A46A43">
            <w:pPr>
              <w:rPr>
                <w:b/>
                <w:bCs/>
                <w:spacing w:val="-12"/>
                <w:sz w:val="18"/>
                <w:szCs w:val="18"/>
              </w:rPr>
            </w:pPr>
            <w:r w:rsidRPr="00E00247">
              <w:rPr>
                <w:b/>
                <w:bCs/>
                <w:spacing w:val="-12"/>
                <w:sz w:val="18"/>
                <w:szCs w:val="18"/>
              </w:rPr>
              <w:lastRenderedPageBreak/>
              <w:t>Amaç (1)</w:t>
            </w:r>
          </w:p>
        </w:tc>
        <w:tc>
          <w:tcPr>
            <w:tcW w:w="3410" w:type="pct"/>
            <w:gridSpan w:val="5"/>
            <w:shd w:val="clear" w:color="auto" w:fill="FFFFFF" w:themeFill="background1"/>
            <w:vAlign w:val="center"/>
          </w:tcPr>
          <w:p w14:paraId="49B79805" w14:textId="77777777" w:rsidR="009056EB" w:rsidRPr="00E00247" w:rsidRDefault="009056EB" w:rsidP="00A46A43">
            <w:pPr>
              <w:rPr>
                <w:bCs/>
                <w:sz w:val="18"/>
                <w:szCs w:val="18"/>
              </w:rPr>
            </w:pPr>
            <w:r w:rsidRPr="00E00247">
              <w:rPr>
                <w:bCs/>
                <w:sz w:val="18"/>
                <w:szCs w:val="18"/>
              </w:rPr>
              <w:t>Eğitim-öğretim kalitesini artırmak, uluslararasılaşmayı ve akreditasyonu yaygınlaştırmak.</w:t>
            </w:r>
          </w:p>
        </w:tc>
      </w:tr>
      <w:tr w:rsidR="009056EB" w:rsidRPr="00E00247" w14:paraId="5FC750A7" w14:textId="77777777" w:rsidTr="00AC574A">
        <w:trPr>
          <w:trHeight w:val="265"/>
        </w:trPr>
        <w:tc>
          <w:tcPr>
            <w:tcW w:w="1590" w:type="pct"/>
            <w:shd w:val="clear" w:color="auto" w:fill="BDD6EE" w:themeFill="accent1" w:themeFillTint="66"/>
            <w:vAlign w:val="center"/>
          </w:tcPr>
          <w:p w14:paraId="48E0038E" w14:textId="77777777" w:rsidR="009056EB" w:rsidRPr="00E00247" w:rsidRDefault="009056EB" w:rsidP="00E67C59">
            <w:pPr>
              <w:rPr>
                <w:b/>
                <w:bCs/>
                <w:spacing w:val="-12"/>
                <w:sz w:val="18"/>
                <w:szCs w:val="18"/>
              </w:rPr>
            </w:pPr>
            <w:bookmarkStart w:id="63" w:name="_Toc116160853"/>
            <w:bookmarkStart w:id="64" w:name="_Toc153810817"/>
            <w:bookmarkStart w:id="65" w:name="_Toc153894904"/>
            <w:r w:rsidRPr="00E00247">
              <w:rPr>
                <w:b/>
                <w:bCs/>
                <w:sz w:val="18"/>
                <w:szCs w:val="18"/>
              </w:rPr>
              <w:t>Hedef (1.2)</w:t>
            </w:r>
            <w:bookmarkEnd w:id="63"/>
            <w:bookmarkEnd w:id="64"/>
            <w:bookmarkEnd w:id="65"/>
          </w:p>
        </w:tc>
        <w:tc>
          <w:tcPr>
            <w:tcW w:w="3410" w:type="pct"/>
            <w:gridSpan w:val="5"/>
            <w:shd w:val="clear" w:color="auto" w:fill="FFFFFF" w:themeFill="background1"/>
            <w:vAlign w:val="center"/>
          </w:tcPr>
          <w:p w14:paraId="54F540E4" w14:textId="77777777" w:rsidR="009056EB" w:rsidRPr="00E00247" w:rsidRDefault="009056EB" w:rsidP="00A46A43">
            <w:pPr>
              <w:rPr>
                <w:bCs/>
                <w:sz w:val="18"/>
                <w:szCs w:val="18"/>
              </w:rPr>
            </w:pPr>
            <w:r w:rsidRPr="00E00247">
              <w:rPr>
                <w:bCs/>
                <w:sz w:val="18"/>
                <w:szCs w:val="18"/>
              </w:rPr>
              <w:t>Üniversitemizin Uluslararasılaşma Politikası doğrultusunda yurt dışındaki üniversite, enstitü, araştırma merkezi ve alana yönelik diğer kuruluşlarla öğrenci ve öğretim elemanı dolaşım ve bilimsel iş birliği %10 artırılacaktır.</w:t>
            </w:r>
          </w:p>
        </w:tc>
      </w:tr>
      <w:tr w:rsidR="009056EB" w:rsidRPr="00E00247" w14:paraId="0F5A4B76" w14:textId="77777777" w:rsidTr="00AC574A">
        <w:trPr>
          <w:trHeight w:val="265"/>
        </w:trPr>
        <w:tc>
          <w:tcPr>
            <w:tcW w:w="1590" w:type="pct"/>
            <w:shd w:val="clear" w:color="auto" w:fill="BDD6EE" w:themeFill="accent1" w:themeFillTint="66"/>
            <w:vAlign w:val="center"/>
          </w:tcPr>
          <w:p w14:paraId="7C6E1119" w14:textId="77777777" w:rsidR="009056EB" w:rsidRPr="00E00247" w:rsidRDefault="009056EB" w:rsidP="00A46A43">
            <w:pPr>
              <w:rPr>
                <w:b/>
                <w:bCs/>
                <w:spacing w:val="-12"/>
                <w:sz w:val="18"/>
                <w:szCs w:val="18"/>
              </w:rPr>
            </w:pPr>
            <w:r w:rsidRPr="00E00247">
              <w:rPr>
                <w:b/>
                <w:bCs/>
                <w:spacing w:val="-12"/>
                <w:sz w:val="18"/>
                <w:szCs w:val="18"/>
              </w:rPr>
              <w:t>Sorumlu Birim</w:t>
            </w:r>
          </w:p>
        </w:tc>
        <w:tc>
          <w:tcPr>
            <w:tcW w:w="3410" w:type="pct"/>
            <w:gridSpan w:val="5"/>
            <w:shd w:val="clear" w:color="auto" w:fill="FFFFFF" w:themeFill="background1"/>
            <w:vAlign w:val="center"/>
          </w:tcPr>
          <w:p w14:paraId="2592E4A5" w14:textId="77777777" w:rsidR="009056EB" w:rsidRPr="00E00247" w:rsidRDefault="009056EB" w:rsidP="00A46A43">
            <w:pPr>
              <w:rPr>
                <w:bCs/>
                <w:sz w:val="18"/>
                <w:szCs w:val="18"/>
              </w:rPr>
            </w:pPr>
            <w:r w:rsidRPr="00E00247">
              <w:rPr>
                <w:bCs/>
                <w:sz w:val="18"/>
                <w:szCs w:val="18"/>
              </w:rPr>
              <w:t>Eğitimden Sorumlu Rektör Yardımcılığı</w:t>
            </w:r>
          </w:p>
        </w:tc>
      </w:tr>
      <w:tr w:rsidR="009056EB" w:rsidRPr="00E00247" w14:paraId="4F2F15DC" w14:textId="77777777" w:rsidTr="00AC574A">
        <w:trPr>
          <w:trHeight w:val="783"/>
        </w:trPr>
        <w:tc>
          <w:tcPr>
            <w:tcW w:w="1590" w:type="pct"/>
            <w:shd w:val="clear" w:color="auto" w:fill="BDD6EE" w:themeFill="accent1" w:themeFillTint="66"/>
            <w:vAlign w:val="center"/>
          </w:tcPr>
          <w:p w14:paraId="160DA637" w14:textId="77777777" w:rsidR="009056EB" w:rsidRPr="00E00247" w:rsidRDefault="009056EB" w:rsidP="00A46A43">
            <w:pPr>
              <w:rPr>
                <w:b/>
                <w:bCs/>
                <w:spacing w:val="-12"/>
                <w:sz w:val="18"/>
                <w:szCs w:val="18"/>
              </w:rPr>
            </w:pPr>
            <w:r w:rsidRPr="00E00247">
              <w:rPr>
                <w:b/>
                <w:bCs/>
                <w:spacing w:val="-12"/>
                <w:sz w:val="18"/>
                <w:szCs w:val="18"/>
              </w:rPr>
              <w:t>İş Birliği Yapılacak Birim(ler)</w:t>
            </w:r>
          </w:p>
        </w:tc>
        <w:tc>
          <w:tcPr>
            <w:tcW w:w="3410" w:type="pct"/>
            <w:gridSpan w:val="5"/>
            <w:shd w:val="clear" w:color="auto" w:fill="FFFFFF" w:themeFill="background1"/>
            <w:vAlign w:val="center"/>
          </w:tcPr>
          <w:p w14:paraId="24AE563D" w14:textId="77777777" w:rsidR="009056EB" w:rsidRPr="00E00247" w:rsidRDefault="009056EB" w:rsidP="00A46A43">
            <w:pPr>
              <w:rPr>
                <w:bCs/>
                <w:sz w:val="18"/>
                <w:szCs w:val="18"/>
              </w:rPr>
            </w:pPr>
            <w:r w:rsidRPr="00E00247">
              <w:rPr>
                <w:bCs/>
                <w:sz w:val="18"/>
                <w:szCs w:val="18"/>
              </w:rPr>
              <w:t>Akademik Birimler, Araştırma ve Uygulama Merkezleri, Eğitim-Öğretim ve Dış İlişkiler Kurum Koordinatörlüğü, Araştırma-Geliştirme Kurum Koordinatörlüğü, Basın ve Halkla İlişkiler Müdürlüğü</w:t>
            </w:r>
          </w:p>
        </w:tc>
      </w:tr>
      <w:tr w:rsidR="009056EB" w:rsidRPr="00E00247" w14:paraId="12789C5E" w14:textId="77777777" w:rsidTr="00AC574A">
        <w:trPr>
          <w:trHeight w:val="421"/>
        </w:trPr>
        <w:tc>
          <w:tcPr>
            <w:tcW w:w="1590" w:type="pct"/>
            <w:shd w:val="clear" w:color="auto" w:fill="BDD6EE" w:themeFill="accent1" w:themeFillTint="66"/>
            <w:vAlign w:val="center"/>
          </w:tcPr>
          <w:p w14:paraId="5C667F7F"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682" w:type="pct"/>
            <w:shd w:val="clear" w:color="auto" w:fill="BDD6EE" w:themeFill="accent1" w:themeFillTint="66"/>
            <w:vAlign w:val="center"/>
          </w:tcPr>
          <w:p w14:paraId="63361E86"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2E3DF065"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682" w:type="pct"/>
            <w:shd w:val="clear" w:color="auto" w:fill="BDD6EE" w:themeFill="accent1" w:themeFillTint="66"/>
            <w:vAlign w:val="center"/>
          </w:tcPr>
          <w:p w14:paraId="193C13E2"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30D379A1"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682" w:type="pct"/>
            <w:shd w:val="clear" w:color="auto" w:fill="BDD6EE" w:themeFill="accent1" w:themeFillTint="66"/>
            <w:vAlign w:val="center"/>
          </w:tcPr>
          <w:p w14:paraId="3BEDD5A1"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682" w:type="pct"/>
            <w:shd w:val="clear" w:color="auto" w:fill="BDD6EE" w:themeFill="accent1" w:themeFillTint="66"/>
            <w:vAlign w:val="center"/>
          </w:tcPr>
          <w:p w14:paraId="2E29478C"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00AA9955"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683" w:type="pct"/>
            <w:shd w:val="clear" w:color="auto" w:fill="BDD6EE" w:themeFill="accent1" w:themeFillTint="66"/>
            <w:vAlign w:val="center"/>
          </w:tcPr>
          <w:p w14:paraId="2BC912B2"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5BDEEEB6"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5AE1B681" w14:textId="77777777" w:rsidTr="00AC574A">
        <w:trPr>
          <w:trHeight w:val="874"/>
        </w:trPr>
        <w:tc>
          <w:tcPr>
            <w:tcW w:w="1590" w:type="pct"/>
            <w:shd w:val="clear" w:color="auto" w:fill="auto"/>
            <w:vAlign w:val="center"/>
          </w:tcPr>
          <w:p w14:paraId="38136EA8" w14:textId="77777777" w:rsidR="009056EB" w:rsidRPr="00E00247" w:rsidRDefault="009056EB" w:rsidP="00A46A43">
            <w:pPr>
              <w:rPr>
                <w:sz w:val="18"/>
                <w:szCs w:val="18"/>
                <w:lang w:eastAsia="tr-TR"/>
              </w:rPr>
            </w:pPr>
            <w:r w:rsidRPr="00E00247">
              <w:rPr>
                <w:sz w:val="18"/>
                <w:szCs w:val="18"/>
                <w:lang w:eastAsia="tr-TR"/>
              </w:rPr>
              <w:t>PG.1.2.1. Yabancı uyruklu öğrenci sayısının toplam öğrenci sayısına oranı</w:t>
            </w:r>
          </w:p>
        </w:tc>
        <w:tc>
          <w:tcPr>
            <w:tcW w:w="682" w:type="pct"/>
            <w:shd w:val="clear" w:color="auto" w:fill="auto"/>
            <w:vAlign w:val="center"/>
          </w:tcPr>
          <w:p w14:paraId="5C88F8D3" w14:textId="77777777" w:rsidR="009056EB" w:rsidRPr="00E00247" w:rsidRDefault="009056EB" w:rsidP="00A46A43">
            <w:pPr>
              <w:jc w:val="center"/>
              <w:rPr>
                <w:sz w:val="18"/>
                <w:szCs w:val="18"/>
              </w:rPr>
            </w:pPr>
            <w:r w:rsidRPr="00E00247">
              <w:rPr>
                <w:sz w:val="18"/>
                <w:szCs w:val="18"/>
              </w:rPr>
              <w:t>25</w:t>
            </w:r>
          </w:p>
        </w:tc>
        <w:tc>
          <w:tcPr>
            <w:tcW w:w="682" w:type="pct"/>
            <w:shd w:val="clear" w:color="auto" w:fill="auto"/>
            <w:vAlign w:val="center"/>
          </w:tcPr>
          <w:p w14:paraId="0DBE8FAC" w14:textId="77777777" w:rsidR="009056EB" w:rsidRPr="00E00247" w:rsidRDefault="009056EB" w:rsidP="00A46A43">
            <w:pPr>
              <w:jc w:val="center"/>
              <w:rPr>
                <w:sz w:val="18"/>
                <w:szCs w:val="18"/>
              </w:rPr>
            </w:pPr>
            <w:r w:rsidRPr="00E00247">
              <w:rPr>
                <w:sz w:val="18"/>
                <w:szCs w:val="18"/>
              </w:rPr>
              <w:t>0,027</w:t>
            </w:r>
          </w:p>
        </w:tc>
        <w:tc>
          <w:tcPr>
            <w:tcW w:w="682" w:type="pct"/>
            <w:shd w:val="clear" w:color="auto" w:fill="FFFFFF" w:themeFill="background1"/>
            <w:vAlign w:val="center"/>
          </w:tcPr>
          <w:p w14:paraId="629A64DE" w14:textId="77777777" w:rsidR="009056EB" w:rsidRPr="00E00247" w:rsidRDefault="009056EB" w:rsidP="00A46A43">
            <w:pPr>
              <w:jc w:val="center"/>
              <w:rPr>
                <w:sz w:val="18"/>
                <w:szCs w:val="18"/>
              </w:rPr>
            </w:pPr>
            <w:r w:rsidRPr="00E00247">
              <w:rPr>
                <w:sz w:val="18"/>
                <w:szCs w:val="18"/>
              </w:rPr>
              <w:t>0,028</w:t>
            </w:r>
          </w:p>
        </w:tc>
        <w:tc>
          <w:tcPr>
            <w:tcW w:w="682" w:type="pct"/>
            <w:shd w:val="clear" w:color="auto" w:fill="FFFFFF" w:themeFill="background1"/>
            <w:vAlign w:val="center"/>
          </w:tcPr>
          <w:p w14:paraId="581C7901" w14:textId="77777777" w:rsidR="009056EB" w:rsidRPr="00E00247" w:rsidRDefault="009056EB" w:rsidP="00A46A43">
            <w:pPr>
              <w:jc w:val="center"/>
              <w:rPr>
                <w:bCs/>
                <w:sz w:val="18"/>
                <w:szCs w:val="18"/>
              </w:rPr>
            </w:pPr>
            <w:r w:rsidRPr="00E00247">
              <w:rPr>
                <w:bCs/>
                <w:sz w:val="18"/>
                <w:szCs w:val="18"/>
              </w:rPr>
              <w:t>0,030</w:t>
            </w:r>
          </w:p>
        </w:tc>
        <w:tc>
          <w:tcPr>
            <w:tcW w:w="683" w:type="pct"/>
            <w:shd w:val="clear" w:color="auto" w:fill="FFFFFF" w:themeFill="background1"/>
            <w:vAlign w:val="center"/>
          </w:tcPr>
          <w:p w14:paraId="575B0BD4" w14:textId="77777777" w:rsidR="009056EB" w:rsidRPr="00E00247" w:rsidRDefault="009056EB" w:rsidP="00A46A43">
            <w:pPr>
              <w:jc w:val="center"/>
              <w:rPr>
                <w:bCs/>
                <w:sz w:val="18"/>
                <w:szCs w:val="18"/>
              </w:rPr>
            </w:pPr>
            <w:r w:rsidRPr="00E00247">
              <w:rPr>
                <w:bCs/>
                <w:sz w:val="18"/>
                <w:szCs w:val="18"/>
              </w:rPr>
              <w:t>0,031</w:t>
            </w:r>
          </w:p>
        </w:tc>
      </w:tr>
      <w:tr w:rsidR="009056EB" w:rsidRPr="00E00247" w14:paraId="65CDF112" w14:textId="77777777" w:rsidTr="00AC574A">
        <w:trPr>
          <w:trHeight w:val="1125"/>
        </w:trPr>
        <w:tc>
          <w:tcPr>
            <w:tcW w:w="1590" w:type="pct"/>
            <w:shd w:val="clear" w:color="auto" w:fill="auto"/>
            <w:vAlign w:val="center"/>
          </w:tcPr>
          <w:p w14:paraId="202361AF" w14:textId="77777777" w:rsidR="009056EB" w:rsidRPr="00E00247" w:rsidRDefault="009056EB" w:rsidP="00A46A43">
            <w:pPr>
              <w:rPr>
                <w:sz w:val="18"/>
                <w:szCs w:val="18"/>
                <w:lang w:eastAsia="tr-TR"/>
              </w:rPr>
            </w:pPr>
            <w:r w:rsidRPr="00E00247">
              <w:rPr>
                <w:sz w:val="18"/>
                <w:szCs w:val="18"/>
                <w:lang w:eastAsia="tr-TR"/>
              </w:rPr>
              <w:t>PG.1.2.2. Değişim programından yararlanan öğretim elemanı sayısının toplam öğretim elemanı sayısına oranı</w:t>
            </w:r>
          </w:p>
        </w:tc>
        <w:tc>
          <w:tcPr>
            <w:tcW w:w="682" w:type="pct"/>
            <w:shd w:val="clear" w:color="auto" w:fill="auto"/>
            <w:vAlign w:val="center"/>
          </w:tcPr>
          <w:p w14:paraId="086742DB" w14:textId="77777777" w:rsidR="009056EB" w:rsidRPr="00E00247" w:rsidRDefault="009056EB" w:rsidP="00A46A43">
            <w:pPr>
              <w:jc w:val="center"/>
              <w:rPr>
                <w:sz w:val="18"/>
                <w:szCs w:val="18"/>
              </w:rPr>
            </w:pPr>
            <w:r w:rsidRPr="00E00247">
              <w:rPr>
                <w:sz w:val="18"/>
                <w:szCs w:val="18"/>
              </w:rPr>
              <w:t>20</w:t>
            </w:r>
          </w:p>
        </w:tc>
        <w:tc>
          <w:tcPr>
            <w:tcW w:w="682" w:type="pct"/>
            <w:shd w:val="clear" w:color="auto" w:fill="auto"/>
            <w:vAlign w:val="center"/>
          </w:tcPr>
          <w:p w14:paraId="7C7C7B96" w14:textId="77777777" w:rsidR="009056EB" w:rsidRPr="00E00247" w:rsidRDefault="009056EB" w:rsidP="00A46A43">
            <w:pPr>
              <w:jc w:val="center"/>
              <w:rPr>
                <w:sz w:val="18"/>
                <w:szCs w:val="18"/>
              </w:rPr>
            </w:pPr>
            <w:r w:rsidRPr="00E00247">
              <w:rPr>
                <w:sz w:val="18"/>
                <w:szCs w:val="18"/>
              </w:rPr>
              <w:t>0,0028</w:t>
            </w:r>
          </w:p>
        </w:tc>
        <w:tc>
          <w:tcPr>
            <w:tcW w:w="682" w:type="pct"/>
            <w:shd w:val="clear" w:color="auto" w:fill="FFFFFF" w:themeFill="background1"/>
            <w:vAlign w:val="center"/>
          </w:tcPr>
          <w:p w14:paraId="4E9E13E4" w14:textId="77777777" w:rsidR="009056EB" w:rsidRPr="00E00247" w:rsidRDefault="009056EB" w:rsidP="00A46A43">
            <w:pPr>
              <w:jc w:val="center"/>
              <w:rPr>
                <w:sz w:val="18"/>
                <w:szCs w:val="18"/>
              </w:rPr>
            </w:pPr>
            <w:r w:rsidRPr="00E00247">
              <w:rPr>
                <w:sz w:val="18"/>
                <w:szCs w:val="18"/>
              </w:rPr>
              <w:t>0,0029</w:t>
            </w:r>
          </w:p>
        </w:tc>
        <w:tc>
          <w:tcPr>
            <w:tcW w:w="682" w:type="pct"/>
            <w:shd w:val="clear" w:color="auto" w:fill="FFFFFF" w:themeFill="background1"/>
            <w:vAlign w:val="center"/>
          </w:tcPr>
          <w:p w14:paraId="216DE8F9" w14:textId="77777777" w:rsidR="009056EB" w:rsidRPr="00E00247" w:rsidRDefault="009056EB" w:rsidP="00A46A43">
            <w:pPr>
              <w:jc w:val="center"/>
              <w:rPr>
                <w:bCs/>
                <w:sz w:val="18"/>
                <w:szCs w:val="18"/>
              </w:rPr>
            </w:pPr>
            <w:r w:rsidRPr="00E00247">
              <w:rPr>
                <w:bCs/>
                <w:sz w:val="18"/>
                <w:szCs w:val="18"/>
              </w:rPr>
              <w:t>0,0030</w:t>
            </w:r>
          </w:p>
        </w:tc>
        <w:tc>
          <w:tcPr>
            <w:tcW w:w="683" w:type="pct"/>
            <w:shd w:val="clear" w:color="auto" w:fill="FFFFFF" w:themeFill="background1"/>
            <w:vAlign w:val="center"/>
          </w:tcPr>
          <w:p w14:paraId="108F5574" w14:textId="77777777" w:rsidR="009056EB" w:rsidRPr="00E00247" w:rsidRDefault="009056EB" w:rsidP="00A46A43">
            <w:pPr>
              <w:jc w:val="center"/>
              <w:rPr>
                <w:bCs/>
                <w:sz w:val="18"/>
                <w:szCs w:val="18"/>
              </w:rPr>
            </w:pPr>
            <w:r w:rsidRPr="00E00247">
              <w:rPr>
                <w:bCs/>
                <w:sz w:val="18"/>
                <w:szCs w:val="18"/>
              </w:rPr>
              <w:t>0,0032</w:t>
            </w:r>
          </w:p>
        </w:tc>
      </w:tr>
      <w:tr w:rsidR="009056EB" w:rsidRPr="00E00247" w14:paraId="1BAE97F3" w14:textId="77777777" w:rsidTr="00AC574A">
        <w:trPr>
          <w:trHeight w:val="1683"/>
        </w:trPr>
        <w:tc>
          <w:tcPr>
            <w:tcW w:w="1590" w:type="pct"/>
            <w:shd w:val="clear" w:color="auto" w:fill="auto"/>
            <w:vAlign w:val="center"/>
          </w:tcPr>
          <w:p w14:paraId="28A626A4" w14:textId="77777777" w:rsidR="009056EB" w:rsidRPr="00E00247" w:rsidRDefault="009056EB" w:rsidP="00A46A43">
            <w:pPr>
              <w:rPr>
                <w:sz w:val="18"/>
                <w:szCs w:val="18"/>
                <w:lang w:eastAsia="tr-TR"/>
              </w:rPr>
            </w:pPr>
            <w:r w:rsidRPr="00E00247">
              <w:rPr>
                <w:sz w:val="18"/>
                <w:szCs w:val="18"/>
                <w:lang w:eastAsia="tr-TR"/>
              </w:rPr>
              <w:t>PG.1.2.3. Uluslararası üniversitelerle ve diğer kuruluşlarla iş birliği yapılarak değişim programından veya uluslararası ortak lisans programından (UOLP) yararlanan öğrenci sayısının toplam öğrenci sayısına oranı</w:t>
            </w:r>
          </w:p>
        </w:tc>
        <w:tc>
          <w:tcPr>
            <w:tcW w:w="682" w:type="pct"/>
            <w:shd w:val="clear" w:color="auto" w:fill="auto"/>
            <w:vAlign w:val="center"/>
          </w:tcPr>
          <w:p w14:paraId="09253906" w14:textId="77777777" w:rsidR="009056EB" w:rsidRPr="00E00247" w:rsidRDefault="009056EB" w:rsidP="00A46A43">
            <w:pPr>
              <w:jc w:val="center"/>
              <w:rPr>
                <w:sz w:val="18"/>
                <w:szCs w:val="18"/>
              </w:rPr>
            </w:pPr>
            <w:r w:rsidRPr="00E00247">
              <w:rPr>
                <w:sz w:val="18"/>
                <w:szCs w:val="18"/>
              </w:rPr>
              <w:t>20</w:t>
            </w:r>
          </w:p>
        </w:tc>
        <w:tc>
          <w:tcPr>
            <w:tcW w:w="682" w:type="pct"/>
            <w:shd w:val="clear" w:color="auto" w:fill="auto"/>
            <w:vAlign w:val="center"/>
          </w:tcPr>
          <w:p w14:paraId="74094DAE" w14:textId="77777777" w:rsidR="009056EB" w:rsidRPr="00E00247" w:rsidRDefault="009056EB" w:rsidP="00A46A43">
            <w:pPr>
              <w:jc w:val="center"/>
              <w:rPr>
                <w:sz w:val="18"/>
                <w:szCs w:val="18"/>
              </w:rPr>
            </w:pPr>
            <w:r w:rsidRPr="00E00247">
              <w:rPr>
                <w:sz w:val="18"/>
                <w:szCs w:val="18"/>
              </w:rPr>
              <w:t>0,0009</w:t>
            </w:r>
          </w:p>
        </w:tc>
        <w:tc>
          <w:tcPr>
            <w:tcW w:w="682" w:type="pct"/>
            <w:shd w:val="clear" w:color="auto" w:fill="FFFFFF" w:themeFill="background1"/>
            <w:vAlign w:val="center"/>
          </w:tcPr>
          <w:p w14:paraId="23F5F663" w14:textId="77777777" w:rsidR="009056EB" w:rsidRPr="00E00247" w:rsidRDefault="009056EB" w:rsidP="00A46A43">
            <w:pPr>
              <w:jc w:val="center"/>
              <w:rPr>
                <w:sz w:val="18"/>
                <w:szCs w:val="18"/>
              </w:rPr>
            </w:pPr>
            <w:r w:rsidRPr="00E00247">
              <w:rPr>
                <w:sz w:val="18"/>
                <w:szCs w:val="18"/>
              </w:rPr>
              <w:t>0,0010</w:t>
            </w:r>
          </w:p>
        </w:tc>
        <w:tc>
          <w:tcPr>
            <w:tcW w:w="682" w:type="pct"/>
            <w:shd w:val="clear" w:color="auto" w:fill="FFFFFF" w:themeFill="background1"/>
            <w:vAlign w:val="center"/>
          </w:tcPr>
          <w:p w14:paraId="2DF9F647" w14:textId="77777777" w:rsidR="009056EB" w:rsidRPr="00E00247" w:rsidRDefault="009056EB" w:rsidP="00A46A43">
            <w:pPr>
              <w:jc w:val="center"/>
              <w:rPr>
                <w:bCs/>
                <w:sz w:val="18"/>
                <w:szCs w:val="18"/>
              </w:rPr>
            </w:pPr>
            <w:r w:rsidRPr="00E00247">
              <w:rPr>
                <w:bCs/>
                <w:sz w:val="18"/>
                <w:szCs w:val="18"/>
              </w:rPr>
              <w:t>0,0010</w:t>
            </w:r>
          </w:p>
        </w:tc>
        <w:tc>
          <w:tcPr>
            <w:tcW w:w="683" w:type="pct"/>
            <w:shd w:val="clear" w:color="auto" w:fill="FFFFFF" w:themeFill="background1"/>
            <w:vAlign w:val="center"/>
          </w:tcPr>
          <w:p w14:paraId="6969D21D" w14:textId="77777777" w:rsidR="009056EB" w:rsidRPr="00E00247" w:rsidRDefault="009056EB" w:rsidP="00A46A43">
            <w:pPr>
              <w:jc w:val="center"/>
              <w:rPr>
                <w:bCs/>
                <w:sz w:val="18"/>
                <w:szCs w:val="18"/>
              </w:rPr>
            </w:pPr>
            <w:r w:rsidRPr="00E00247">
              <w:rPr>
                <w:bCs/>
                <w:sz w:val="18"/>
                <w:szCs w:val="18"/>
              </w:rPr>
              <w:t>0,0011</w:t>
            </w:r>
          </w:p>
        </w:tc>
      </w:tr>
      <w:tr w:rsidR="009056EB" w:rsidRPr="00E00247" w14:paraId="5C70FEDF" w14:textId="77777777" w:rsidTr="00AC574A">
        <w:trPr>
          <w:trHeight w:val="712"/>
        </w:trPr>
        <w:tc>
          <w:tcPr>
            <w:tcW w:w="1590" w:type="pct"/>
            <w:shd w:val="clear" w:color="auto" w:fill="auto"/>
            <w:vAlign w:val="center"/>
          </w:tcPr>
          <w:p w14:paraId="140810F5" w14:textId="77777777" w:rsidR="009056EB" w:rsidRPr="00E00247" w:rsidRDefault="009056EB" w:rsidP="00A46A43">
            <w:pPr>
              <w:rPr>
                <w:sz w:val="18"/>
                <w:szCs w:val="18"/>
                <w:lang w:eastAsia="tr-TR"/>
              </w:rPr>
            </w:pPr>
            <w:r w:rsidRPr="00E00247">
              <w:rPr>
                <w:sz w:val="18"/>
                <w:szCs w:val="18"/>
                <w:lang w:eastAsia="tr-TR"/>
              </w:rPr>
              <w:t>PG.1.2.4. Öğretim üyesi başına uluslararası iş birlikli yayın sayısı</w:t>
            </w:r>
          </w:p>
        </w:tc>
        <w:tc>
          <w:tcPr>
            <w:tcW w:w="682" w:type="pct"/>
            <w:shd w:val="clear" w:color="auto" w:fill="auto"/>
            <w:vAlign w:val="center"/>
          </w:tcPr>
          <w:p w14:paraId="147F4C04" w14:textId="77777777" w:rsidR="009056EB" w:rsidRPr="00E00247" w:rsidRDefault="009056EB" w:rsidP="00A46A43">
            <w:pPr>
              <w:jc w:val="center"/>
              <w:rPr>
                <w:sz w:val="18"/>
                <w:szCs w:val="18"/>
              </w:rPr>
            </w:pPr>
            <w:r w:rsidRPr="00E00247">
              <w:rPr>
                <w:sz w:val="18"/>
                <w:szCs w:val="18"/>
              </w:rPr>
              <w:t>20</w:t>
            </w:r>
          </w:p>
        </w:tc>
        <w:tc>
          <w:tcPr>
            <w:tcW w:w="682" w:type="pct"/>
            <w:shd w:val="clear" w:color="auto" w:fill="auto"/>
            <w:vAlign w:val="center"/>
          </w:tcPr>
          <w:p w14:paraId="7293F417" w14:textId="77777777" w:rsidR="009056EB" w:rsidRPr="00E00247" w:rsidRDefault="009056EB" w:rsidP="00A46A43">
            <w:pPr>
              <w:jc w:val="center"/>
              <w:rPr>
                <w:sz w:val="18"/>
                <w:szCs w:val="18"/>
              </w:rPr>
            </w:pPr>
            <w:r w:rsidRPr="00E00247">
              <w:rPr>
                <w:sz w:val="18"/>
                <w:szCs w:val="18"/>
              </w:rPr>
              <w:t>0,20</w:t>
            </w:r>
          </w:p>
        </w:tc>
        <w:tc>
          <w:tcPr>
            <w:tcW w:w="682" w:type="pct"/>
            <w:shd w:val="clear" w:color="auto" w:fill="FFFFFF" w:themeFill="background1"/>
            <w:vAlign w:val="center"/>
          </w:tcPr>
          <w:p w14:paraId="310810DD" w14:textId="77777777" w:rsidR="009056EB" w:rsidRPr="00E00247" w:rsidRDefault="009056EB" w:rsidP="00A46A43">
            <w:pPr>
              <w:jc w:val="center"/>
              <w:rPr>
                <w:sz w:val="18"/>
                <w:szCs w:val="18"/>
              </w:rPr>
            </w:pPr>
            <w:r w:rsidRPr="00E00247">
              <w:rPr>
                <w:sz w:val="18"/>
                <w:szCs w:val="18"/>
              </w:rPr>
              <w:t>0,21</w:t>
            </w:r>
          </w:p>
        </w:tc>
        <w:tc>
          <w:tcPr>
            <w:tcW w:w="682" w:type="pct"/>
            <w:shd w:val="clear" w:color="auto" w:fill="FFFFFF" w:themeFill="background1"/>
            <w:vAlign w:val="center"/>
          </w:tcPr>
          <w:p w14:paraId="1D7BC787" w14:textId="77777777" w:rsidR="009056EB" w:rsidRPr="00E00247" w:rsidRDefault="009056EB" w:rsidP="00A46A43">
            <w:pPr>
              <w:jc w:val="center"/>
              <w:rPr>
                <w:bCs/>
                <w:sz w:val="18"/>
                <w:szCs w:val="18"/>
              </w:rPr>
            </w:pPr>
            <w:r w:rsidRPr="00E00247">
              <w:rPr>
                <w:bCs/>
                <w:sz w:val="18"/>
                <w:szCs w:val="18"/>
              </w:rPr>
              <w:t>0,22</w:t>
            </w:r>
          </w:p>
        </w:tc>
        <w:tc>
          <w:tcPr>
            <w:tcW w:w="683" w:type="pct"/>
            <w:shd w:val="clear" w:color="auto" w:fill="FFFFFF" w:themeFill="background1"/>
            <w:vAlign w:val="center"/>
          </w:tcPr>
          <w:p w14:paraId="30A24655" w14:textId="77777777" w:rsidR="009056EB" w:rsidRPr="00E00247" w:rsidRDefault="009056EB" w:rsidP="00A46A43">
            <w:pPr>
              <w:jc w:val="center"/>
              <w:rPr>
                <w:bCs/>
                <w:sz w:val="18"/>
                <w:szCs w:val="18"/>
              </w:rPr>
            </w:pPr>
            <w:r w:rsidRPr="00E00247">
              <w:rPr>
                <w:bCs/>
                <w:sz w:val="18"/>
                <w:szCs w:val="18"/>
              </w:rPr>
              <w:t>0,23</w:t>
            </w:r>
          </w:p>
        </w:tc>
      </w:tr>
      <w:tr w:rsidR="009056EB" w:rsidRPr="00E00247" w14:paraId="281153A6" w14:textId="77777777" w:rsidTr="00AC574A">
        <w:trPr>
          <w:trHeight w:val="837"/>
        </w:trPr>
        <w:tc>
          <w:tcPr>
            <w:tcW w:w="1590" w:type="pct"/>
            <w:shd w:val="clear" w:color="auto" w:fill="auto"/>
            <w:vAlign w:val="center"/>
          </w:tcPr>
          <w:p w14:paraId="75EEA29A" w14:textId="77777777" w:rsidR="009056EB" w:rsidRPr="00E00247" w:rsidRDefault="009056EB" w:rsidP="00A46A43">
            <w:pPr>
              <w:rPr>
                <w:sz w:val="18"/>
                <w:szCs w:val="18"/>
                <w:lang w:eastAsia="tr-TR"/>
              </w:rPr>
            </w:pPr>
            <w:r w:rsidRPr="00AC574A">
              <w:rPr>
                <w:sz w:val="18"/>
                <w:szCs w:val="18"/>
                <w:lang w:eastAsia="tr-TR"/>
              </w:rPr>
              <w:t>PG.1.2.5.</w:t>
            </w:r>
            <w:r w:rsidRPr="00E00247">
              <w:rPr>
                <w:sz w:val="18"/>
                <w:szCs w:val="18"/>
                <w:lang w:eastAsia="tr-TR"/>
              </w:rPr>
              <w:t xml:space="preserve"> Öğretim üyesi başına devam eden uluslararası iş birlikli proje sayısı</w:t>
            </w:r>
          </w:p>
        </w:tc>
        <w:tc>
          <w:tcPr>
            <w:tcW w:w="682" w:type="pct"/>
            <w:shd w:val="clear" w:color="auto" w:fill="auto"/>
            <w:vAlign w:val="center"/>
          </w:tcPr>
          <w:p w14:paraId="5EE0D5DF" w14:textId="77777777" w:rsidR="009056EB" w:rsidRPr="00E00247" w:rsidRDefault="009056EB" w:rsidP="00A46A43">
            <w:pPr>
              <w:jc w:val="center"/>
              <w:rPr>
                <w:sz w:val="18"/>
                <w:szCs w:val="18"/>
              </w:rPr>
            </w:pPr>
            <w:r w:rsidRPr="00E00247">
              <w:rPr>
                <w:sz w:val="18"/>
                <w:szCs w:val="18"/>
              </w:rPr>
              <w:t>15</w:t>
            </w:r>
          </w:p>
        </w:tc>
        <w:tc>
          <w:tcPr>
            <w:tcW w:w="682" w:type="pct"/>
            <w:shd w:val="clear" w:color="auto" w:fill="auto"/>
            <w:vAlign w:val="center"/>
          </w:tcPr>
          <w:p w14:paraId="7279A373" w14:textId="77777777" w:rsidR="009056EB" w:rsidRPr="00E00247" w:rsidRDefault="009056EB" w:rsidP="00A46A43">
            <w:pPr>
              <w:jc w:val="center"/>
              <w:rPr>
                <w:sz w:val="18"/>
                <w:szCs w:val="18"/>
              </w:rPr>
            </w:pPr>
            <w:r w:rsidRPr="00E00247">
              <w:rPr>
                <w:sz w:val="18"/>
                <w:szCs w:val="18"/>
              </w:rPr>
              <w:t>0,029</w:t>
            </w:r>
          </w:p>
        </w:tc>
        <w:tc>
          <w:tcPr>
            <w:tcW w:w="682" w:type="pct"/>
            <w:shd w:val="clear" w:color="auto" w:fill="FFFFFF" w:themeFill="background1"/>
            <w:vAlign w:val="center"/>
          </w:tcPr>
          <w:p w14:paraId="3F807202" w14:textId="77777777" w:rsidR="009056EB" w:rsidRPr="00E00247" w:rsidRDefault="009056EB" w:rsidP="00A46A43">
            <w:pPr>
              <w:jc w:val="center"/>
              <w:rPr>
                <w:sz w:val="18"/>
                <w:szCs w:val="18"/>
              </w:rPr>
            </w:pPr>
            <w:r w:rsidRPr="00E00247">
              <w:rPr>
                <w:sz w:val="18"/>
                <w:szCs w:val="18"/>
              </w:rPr>
              <w:t>0,030</w:t>
            </w:r>
          </w:p>
        </w:tc>
        <w:tc>
          <w:tcPr>
            <w:tcW w:w="682" w:type="pct"/>
            <w:shd w:val="clear" w:color="auto" w:fill="FFFFFF" w:themeFill="background1"/>
            <w:vAlign w:val="center"/>
          </w:tcPr>
          <w:p w14:paraId="3DA27AB0" w14:textId="77777777" w:rsidR="009056EB" w:rsidRPr="00E00247" w:rsidRDefault="009056EB" w:rsidP="00A46A43">
            <w:pPr>
              <w:jc w:val="center"/>
              <w:rPr>
                <w:bCs/>
                <w:sz w:val="18"/>
                <w:szCs w:val="18"/>
              </w:rPr>
            </w:pPr>
            <w:r w:rsidRPr="00E00247">
              <w:rPr>
                <w:bCs/>
                <w:sz w:val="18"/>
                <w:szCs w:val="18"/>
              </w:rPr>
              <w:t>0,031</w:t>
            </w:r>
          </w:p>
        </w:tc>
        <w:tc>
          <w:tcPr>
            <w:tcW w:w="683" w:type="pct"/>
            <w:shd w:val="clear" w:color="auto" w:fill="FFFFFF" w:themeFill="background1"/>
            <w:vAlign w:val="center"/>
          </w:tcPr>
          <w:p w14:paraId="1D49821D" w14:textId="77777777" w:rsidR="009056EB" w:rsidRPr="00E00247" w:rsidRDefault="009056EB" w:rsidP="00A46A43">
            <w:pPr>
              <w:jc w:val="center"/>
              <w:rPr>
                <w:bCs/>
                <w:sz w:val="18"/>
                <w:szCs w:val="18"/>
              </w:rPr>
            </w:pPr>
            <w:r w:rsidRPr="00E00247">
              <w:rPr>
                <w:bCs/>
                <w:sz w:val="18"/>
                <w:szCs w:val="18"/>
              </w:rPr>
              <w:t>0,033</w:t>
            </w:r>
          </w:p>
        </w:tc>
      </w:tr>
    </w:tbl>
    <w:p w14:paraId="3BC2DB3A" w14:textId="77777777" w:rsidR="009056EB" w:rsidRPr="00E00247" w:rsidRDefault="009056EB" w:rsidP="009056EB"/>
    <w:tbl>
      <w:tblPr>
        <w:tblStyle w:val="TabloKlavuzu"/>
        <w:tblW w:w="5000" w:type="pct"/>
        <w:tblLook w:val="04A0" w:firstRow="1" w:lastRow="0" w:firstColumn="1" w:lastColumn="0" w:noHBand="0" w:noVBand="1"/>
      </w:tblPr>
      <w:tblGrid>
        <w:gridCol w:w="2879"/>
        <w:gridCol w:w="1649"/>
        <w:gridCol w:w="1923"/>
        <w:gridCol w:w="2609"/>
      </w:tblGrid>
      <w:tr w:rsidR="009056EB" w:rsidRPr="00E00247" w14:paraId="62B4EAA6" w14:textId="77777777" w:rsidTr="00AC574A">
        <w:trPr>
          <w:trHeight w:val="697"/>
        </w:trPr>
        <w:tc>
          <w:tcPr>
            <w:tcW w:w="1589" w:type="pct"/>
            <w:shd w:val="clear" w:color="auto" w:fill="BDD6EE" w:themeFill="accent1" w:themeFillTint="66"/>
            <w:vAlign w:val="center"/>
          </w:tcPr>
          <w:p w14:paraId="3D610455"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(1.2) Faaliyetler</w:t>
            </w:r>
          </w:p>
        </w:tc>
        <w:tc>
          <w:tcPr>
            <w:tcW w:w="910" w:type="pct"/>
            <w:shd w:val="clear" w:color="auto" w:fill="BDD6EE" w:themeFill="accent1" w:themeFillTint="66"/>
            <w:vAlign w:val="center"/>
          </w:tcPr>
          <w:p w14:paraId="4DEFF690"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1061" w:type="pct"/>
            <w:shd w:val="clear" w:color="auto" w:fill="BDD6EE" w:themeFill="accent1" w:themeFillTint="66"/>
            <w:vAlign w:val="center"/>
          </w:tcPr>
          <w:p w14:paraId="09D2C94F"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1440" w:type="pct"/>
            <w:shd w:val="clear" w:color="auto" w:fill="BDD6EE" w:themeFill="accent1" w:themeFillTint="66"/>
            <w:vAlign w:val="center"/>
          </w:tcPr>
          <w:p w14:paraId="76818AC0"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5509378A" w14:textId="77777777" w:rsidTr="00AC574A">
        <w:trPr>
          <w:trHeight w:val="1255"/>
        </w:trPr>
        <w:tc>
          <w:tcPr>
            <w:tcW w:w="1589" w:type="pct"/>
            <w:shd w:val="clear" w:color="auto" w:fill="auto"/>
            <w:vAlign w:val="center"/>
          </w:tcPr>
          <w:p w14:paraId="519AC8BB" w14:textId="77777777" w:rsidR="009056EB" w:rsidRPr="00E00247" w:rsidRDefault="009056EB" w:rsidP="00A46A43">
            <w:pPr>
              <w:rPr>
                <w:sz w:val="18"/>
                <w:szCs w:val="18"/>
                <w:lang w:eastAsia="tr-TR"/>
              </w:rPr>
            </w:pPr>
            <w:r w:rsidRPr="00AC574A">
              <w:rPr>
                <w:b/>
                <w:bCs/>
                <w:sz w:val="18"/>
                <w:szCs w:val="18"/>
                <w:lang w:eastAsia="tr-TR"/>
              </w:rPr>
              <w:t>F.1.2.1.</w:t>
            </w:r>
            <w:r w:rsidRPr="00E00247">
              <w:rPr>
                <w:sz w:val="18"/>
                <w:szCs w:val="18"/>
                <w:lang w:eastAsia="tr-TR"/>
              </w:rPr>
              <w:t xml:space="preserve"> Yabancı uyruklu öğrenci sayısının artırılması amacıyla </w:t>
            </w:r>
            <w:r w:rsidRPr="00E00247">
              <w:rPr>
                <w:rFonts w:eastAsia="Calibri"/>
                <w:sz w:val="18"/>
                <w:szCs w:val="18"/>
              </w:rPr>
              <w:t>yabancı öğrencilere Üniversitemizin tanıtımı için elçiliklerle iş birliği yapılması</w:t>
            </w:r>
          </w:p>
        </w:tc>
        <w:tc>
          <w:tcPr>
            <w:tcW w:w="910" w:type="pct"/>
            <w:shd w:val="clear" w:color="auto" w:fill="auto"/>
            <w:vAlign w:val="center"/>
          </w:tcPr>
          <w:p w14:paraId="3A139363" w14:textId="6823888B" w:rsidR="009056EB" w:rsidRPr="00E00247" w:rsidRDefault="001B04CD" w:rsidP="00AC574A">
            <w:pPr>
              <w:spacing w:after="80"/>
              <w:jc w:val="both"/>
              <w:rPr>
                <w:sz w:val="18"/>
                <w:szCs w:val="18"/>
              </w:rPr>
            </w:pPr>
            <w:r w:rsidRPr="00E00247">
              <w:rPr>
                <w:sz w:val="18"/>
                <w:szCs w:val="18"/>
              </w:rPr>
              <w:t>Uluslararası İlişkiler Kurum Koordinatörlüğü</w:t>
            </w:r>
          </w:p>
        </w:tc>
        <w:tc>
          <w:tcPr>
            <w:tcW w:w="1061" w:type="pct"/>
            <w:shd w:val="clear" w:color="auto" w:fill="auto"/>
            <w:vAlign w:val="center"/>
          </w:tcPr>
          <w:p w14:paraId="1C0A148F" w14:textId="0819D6E9" w:rsidR="009056EB" w:rsidRPr="00E00247" w:rsidRDefault="009056EB" w:rsidP="00A46A43">
            <w:pPr>
              <w:autoSpaceDE w:val="0"/>
              <w:autoSpaceDN w:val="0"/>
              <w:adjustRightInd w:val="0"/>
              <w:spacing w:after="120"/>
              <w:rPr>
                <w:rFonts w:eastAsia="Calibri"/>
                <w:sz w:val="18"/>
                <w:szCs w:val="18"/>
              </w:rPr>
            </w:pPr>
            <w:r w:rsidRPr="00E00247">
              <w:rPr>
                <w:rFonts w:eastAsia="Calibri"/>
                <w:sz w:val="18"/>
                <w:szCs w:val="18"/>
              </w:rPr>
              <w:t xml:space="preserve">Genel Sekreterlik </w:t>
            </w:r>
          </w:p>
          <w:p w14:paraId="49C37263" w14:textId="77777777" w:rsidR="009056EB" w:rsidRPr="00E00247" w:rsidRDefault="009056EB" w:rsidP="00A46A43">
            <w:pPr>
              <w:rPr>
                <w:sz w:val="18"/>
                <w:szCs w:val="18"/>
              </w:rPr>
            </w:pPr>
            <w:r w:rsidRPr="00E00247">
              <w:rPr>
                <w:sz w:val="18"/>
                <w:szCs w:val="18"/>
              </w:rPr>
              <w:t>Basın ve Halkla İlişkiler Müdürlüğü</w:t>
            </w:r>
          </w:p>
        </w:tc>
        <w:tc>
          <w:tcPr>
            <w:tcW w:w="1440" w:type="pct"/>
            <w:shd w:val="clear" w:color="auto" w:fill="auto"/>
            <w:vAlign w:val="center"/>
          </w:tcPr>
          <w:p w14:paraId="6A0821E5" w14:textId="77777777" w:rsidR="009056EB" w:rsidRPr="00E00247" w:rsidRDefault="009056EB" w:rsidP="00A46A43">
            <w:pPr>
              <w:rPr>
                <w:sz w:val="18"/>
                <w:szCs w:val="18"/>
              </w:rPr>
            </w:pPr>
          </w:p>
        </w:tc>
      </w:tr>
      <w:tr w:rsidR="009056EB" w:rsidRPr="00E00247" w14:paraId="24B7C125" w14:textId="77777777" w:rsidTr="00AC574A">
        <w:trPr>
          <w:trHeight w:val="1260"/>
        </w:trPr>
        <w:tc>
          <w:tcPr>
            <w:tcW w:w="1589" w:type="pct"/>
            <w:shd w:val="clear" w:color="auto" w:fill="auto"/>
            <w:vAlign w:val="center"/>
          </w:tcPr>
          <w:p w14:paraId="5DA491CE" w14:textId="77777777" w:rsidR="009056EB" w:rsidRPr="00E00247" w:rsidRDefault="009056EB" w:rsidP="00A46A43">
            <w:pPr>
              <w:rPr>
                <w:sz w:val="18"/>
                <w:szCs w:val="18"/>
                <w:lang w:eastAsia="tr-TR"/>
              </w:rPr>
            </w:pPr>
            <w:r w:rsidRPr="00E00247">
              <w:rPr>
                <w:b/>
                <w:bCs/>
                <w:sz w:val="18"/>
                <w:szCs w:val="18"/>
                <w:lang w:eastAsia="tr-TR"/>
              </w:rPr>
              <w:t>F.1.2.2.</w:t>
            </w:r>
            <w:r w:rsidRPr="00E00247">
              <w:rPr>
                <w:sz w:val="18"/>
                <w:szCs w:val="18"/>
                <w:lang w:eastAsia="tr-TR"/>
              </w:rPr>
              <w:t xml:space="preserve"> Yabancı uyruklu öğrenci sayısının artırılması amacıyla </w:t>
            </w:r>
            <w:r w:rsidRPr="00E00247">
              <w:rPr>
                <w:sz w:val="18"/>
                <w:szCs w:val="18"/>
              </w:rPr>
              <w:t>akademik birimlerin tanıtımına yönelik sosyal medyada İngilizce yayınların yapılması</w:t>
            </w:r>
          </w:p>
        </w:tc>
        <w:tc>
          <w:tcPr>
            <w:tcW w:w="910" w:type="pct"/>
            <w:shd w:val="clear" w:color="auto" w:fill="auto"/>
            <w:vAlign w:val="center"/>
          </w:tcPr>
          <w:p w14:paraId="0D7A8287" w14:textId="77777777" w:rsidR="009056EB" w:rsidRPr="00E00247" w:rsidRDefault="009056EB" w:rsidP="00A46A43">
            <w:pPr>
              <w:rPr>
                <w:sz w:val="18"/>
                <w:szCs w:val="18"/>
              </w:rPr>
            </w:pPr>
            <w:r w:rsidRPr="00E00247">
              <w:rPr>
                <w:sz w:val="18"/>
                <w:szCs w:val="18"/>
              </w:rPr>
              <w:t>Basın ve Halkla İlişkiler Müdürlüğü</w:t>
            </w:r>
          </w:p>
        </w:tc>
        <w:tc>
          <w:tcPr>
            <w:tcW w:w="1061" w:type="pct"/>
            <w:shd w:val="clear" w:color="auto" w:fill="auto"/>
            <w:vAlign w:val="center"/>
          </w:tcPr>
          <w:p w14:paraId="2FEE1DBB" w14:textId="77777777" w:rsidR="009056EB" w:rsidRPr="00E00247" w:rsidRDefault="009056EB" w:rsidP="00A46A43">
            <w:pPr>
              <w:spacing w:after="80"/>
              <w:rPr>
                <w:sz w:val="18"/>
                <w:szCs w:val="18"/>
              </w:rPr>
            </w:pPr>
            <w:r w:rsidRPr="00E00247">
              <w:rPr>
                <w:sz w:val="18"/>
                <w:szCs w:val="18"/>
              </w:rPr>
              <w:t>Akademik Birimler</w:t>
            </w:r>
          </w:p>
          <w:p w14:paraId="5CF75A9C" w14:textId="77777777" w:rsidR="009056EB" w:rsidRPr="00E00247" w:rsidRDefault="009056EB" w:rsidP="00A46A43">
            <w:pPr>
              <w:spacing w:after="80"/>
              <w:rPr>
                <w:sz w:val="18"/>
                <w:szCs w:val="18"/>
              </w:rPr>
            </w:pPr>
            <w:r w:rsidRPr="00E00247">
              <w:rPr>
                <w:sz w:val="18"/>
                <w:szCs w:val="18"/>
              </w:rPr>
              <w:t>Enstitüler</w:t>
            </w:r>
          </w:p>
          <w:p w14:paraId="185BFE0C" w14:textId="77777777" w:rsidR="009056EB" w:rsidRPr="00E00247" w:rsidRDefault="009056EB" w:rsidP="00A46A43">
            <w:pPr>
              <w:rPr>
                <w:sz w:val="18"/>
                <w:szCs w:val="18"/>
              </w:rPr>
            </w:pPr>
            <w:r w:rsidRPr="00E00247">
              <w:rPr>
                <w:sz w:val="18"/>
                <w:szCs w:val="18"/>
              </w:rPr>
              <w:t>Araştırma Merkezleri</w:t>
            </w:r>
          </w:p>
        </w:tc>
        <w:tc>
          <w:tcPr>
            <w:tcW w:w="1440" w:type="pct"/>
            <w:shd w:val="clear" w:color="auto" w:fill="auto"/>
            <w:vAlign w:val="center"/>
          </w:tcPr>
          <w:p w14:paraId="1C2DD100" w14:textId="77777777" w:rsidR="009056EB" w:rsidRPr="00E00247" w:rsidRDefault="009056EB" w:rsidP="00A46A43">
            <w:pPr>
              <w:rPr>
                <w:sz w:val="18"/>
                <w:szCs w:val="18"/>
              </w:rPr>
            </w:pPr>
          </w:p>
        </w:tc>
      </w:tr>
      <w:tr w:rsidR="009056EB" w:rsidRPr="00E00247" w14:paraId="5705B5E1" w14:textId="77777777" w:rsidTr="00AC574A">
        <w:trPr>
          <w:trHeight w:val="2142"/>
        </w:trPr>
        <w:tc>
          <w:tcPr>
            <w:tcW w:w="1589" w:type="pct"/>
            <w:shd w:val="clear" w:color="auto" w:fill="auto"/>
            <w:vAlign w:val="center"/>
          </w:tcPr>
          <w:p w14:paraId="3879819B" w14:textId="77777777" w:rsidR="009056EB" w:rsidRPr="00E00247" w:rsidRDefault="009056EB" w:rsidP="00A46A43">
            <w:pPr>
              <w:autoSpaceDE w:val="0"/>
              <w:autoSpaceDN w:val="0"/>
              <w:adjustRightInd w:val="0"/>
              <w:rPr>
                <w:rFonts w:eastAsia="Calibri"/>
                <w:sz w:val="18"/>
                <w:szCs w:val="18"/>
              </w:rPr>
            </w:pPr>
            <w:r w:rsidRPr="00E00247">
              <w:rPr>
                <w:b/>
                <w:bCs/>
                <w:sz w:val="18"/>
                <w:szCs w:val="18"/>
                <w:lang w:eastAsia="tr-TR"/>
              </w:rPr>
              <w:t>F.1.2.3.</w:t>
            </w:r>
            <w:r w:rsidRPr="00E00247">
              <w:rPr>
                <w:sz w:val="18"/>
                <w:szCs w:val="18"/>
                <w:lang w:eastAsia="tr-TR"/>
              </w:rPr>
              <w:t xml:space="preserve"> Yabancı uyruklu öğrenci sayısının artırılması amacıyla </w:t>
            </w:r>
            <w:r w:rsidRPr="00E00247">
              <w:rPr>
                <w:rFonts w:eastAsia="Calibri"/>
                <w:sz w:val="18"/>
                <w:szCs w:val="18"/>
              </w:rPr>
              <w:t>Yabancı Diller Yüksekokulunda var olan Tanıtım ve</w:t>
            </w:r>
          </w:p>
          <w:p w14:paraId="286DF6FE" w14:textId="77777777" w:rsidR="009056EB" w:rsidRPr="00E00247" w:rsidRDefault="009056EB" w:rsidP="00A46A43">
            <w:pPr>
              <w:rPr>
                <w:sz w:val="18"/>
                <w:szCs w:val="18"/>
                <w:lang w:eastAsia="tr-TR"/>
              </w:rPr>
            </w:pPr>
            <w:r w:rsidRPr="00E00247">
              <w:rPr>
                <w:rFonts w:eastAsia="Calibri"/>
                <w:sz w:val="18"/>
                <w:szCs w:val="18"/>
              </w:rPr>
              <w:t>Tanınırlık Çalışma Grubunun ilgili Birimlerle Koordinasyonunu sağlayarak Birim tanıtım materyallerinin farklı dillere aktarılması</w:t>
            </w:r>
          </w:p>
        </w:tc>
        <w:tc>
          <w:tcPr>
            <w:tcW w:w="910" w:type="pct"/>
            <w:shd w:val="clear" w:color="auto" w:fill="auto"/>
            <w:vAlign w:val="center"/>
          </w:tcPr>
          <w:p w14:paraId="1DA94664" w14:textId="77777777" w:rsidR="009056EB" w:rsidRPr="00E00247" w:rsidRDefault="009056EB" w:rsidP="00A46A43">
            <w:pPr>
              <w:rPr>
                <w:sz w:val="18"/>
                <w:szCs w:val="18"/>
              </w:rPr>
            </w:pPr>
          </w:p>
          <w:p w14:paraId="01FE3530" w14:textId="77777777" w:rsidR="009056EB" w:rsidRPr="00E00247" w:rsidRDefault="009056EB" w:rsidP="00A46A43">
            <w:pPr>
              <w:autoSpaceDE w:val="0"/>
              <w:autoSpaceDN w:val="0"/>
              <w:adjustRightInd w:val="0"/>
              <w:rPr>
                <w:rFonts w:eastAsia="Calibri"/>
                <w:sz w:val="18"/>
                <w:szCs w:val="18"/>
              </w:rPr>
            </w:pPr>
            <w:r w:rsidRPr="00E00247">
              <w:rPr>
                <w:rFonts w:eastAsia="Calibri"/>
                <w:sz w:val="18"/>
                <w:szCs w:val="18"/>
              </w:rPr>
              <w:t>Yabancı</w:t>
            </w:r>
          </w:p>
          <w:p w14:paraId="104B1129" w14:textId="77777777" w:rsidR="009056EB" w:rsidRPr="00E00247" w:rsidRDefault="009056EB" w:rsidP="00A46A43">
            <w:pPr>
              <w:autoSpaceDE w:val="0"/>
              <w:autoSpaceDN w:val="0"/>
              <w:adjustRightInd w:val="0"/>
              <w:rPr>
                <w:rFonts w:eastAsia="Calibri"/>
                <w:sz w:val="18"/>
                <w:szCs w:val="18"/>
              </w:rPr>
            </w:pPr>
            <w:r w:rsidRPr="00E00247">
              <w:rPr>
                <w:rFonts w:eastAsia="Calibri"/>
                <w:sz w:val="18"/>
                <w:szCs w:val="18"/>
              </w:rPr>
              <w:t>Diller</w:t>
            </w:r>
          </w:p>
          <w:p w14:paraId="0701794E" w14:textId="55884748" w:rsidR="009056EB" w:rsidRPr="00E00247" w:rsidRDefault="009056EB" w:rsidP="00A46A43">
            <w:pPr>
              <w:rPr>
                <w:sz w:val="18"/>
                <w:szCs w:val="18"/>
              </w:rPr>
            </w:pPr>
            <w:r w:rsidRPr="00E00247">
              <w:rPr>
                <w:sz w:val="18"/>
                <w:szCs w:val="18"/>
              </w:rPr>
              <w:t>Yüksekokulu</w:t>
            </w:r>
          </w:p>
        </w:tc>
        <w:tc>
          <w:tcPr>
            <w:tcW w:w="1061" w:type="pct"/>
            <w:shd w:val="clear" w:color="auto" w:fill="auto"/>
            <w:vAlign w:val="center"/>
          </w:tcPr>
          <w:p w14:paraId="310CC926" w14:textId="77777777" w:rsidR="001B04CD" w:rsidRPr="00E00247" w:rsidRDefault="001B04CD" w:rsidP="001B04CD">
            <w:pPr>
              <w:spacing w:after="80"/>
              <w:jc w:val="both"/>
              <w:rPr>
                <w:sz w:val="18"/>
                <w:szCs w:val="18"/>
              </w:rPr>
            </w:pPr>
            <w:r w:rsidRPr="00E00247">
              <w:rPr>
                <w:sz w:val="18"/>
                <w:szCs w:val="18"/>
              </w:rPr>
              <w:t>Eğitim-Öğretim Kurum Koordinatörlüğü</w:t>
            </w:r>
          </w:p>
          <w:p w14:paraId="528D7764" w14:textId="77777777" w:rsidR="001B04CD" w:rsidRPr="00E00247" w:rsidRDefault="001B04CD" w:rsidP="001B04CD">
            <w:pPr>
              <w:spacing w:after="80"/>
              <w:jc w:val="both"/>
              <w:rPr>
                <w:sz w:val="18"/>
                <w:szCs w:val="18"/>
              </w:rPr>
            </w:pPr>
            <w:r w:rsidRPr="00E00247">
              <w:rPr>
                <w:sz w:val="18"/>
                <w:szCs w:val="18"/>
              </w:rPr>
              <w:t>Uluslararası İlişkiler Kurum Koordinatörlüğü</w:t>
            </w:r>
          </w:p>
          <w:p w14:paraId="6FAFAFCD" w14:textId="77777777" w:rsidR="009056EB" w:rsidRPr="00E00247" w:rsidRDefault="009056EB" w:rsidP="00A46A43">
            <w:pPr>
              <w:autoSpaceDE w:val="0"/>
              <w:autoSpaceDN w:val="0"/>
              <w:adjustRightInd w:val="0"/>
              <w:spacing w:after="120"/>
              <w:rPr>
                <w:rFonts w:eastAsia="Calibri"/>
                <w:sz w:val="18"/>
                <w:szCs w:val="18"/>
              </w:rPr>
            </w:pPr>
            <w:r w:rsidRPr="00E00247">
              <w:rPr>
                <w:rFonts w:eastAsia="Calibri"/>
                <w:sz w:val="18"/>
                <w:szCs w:val="18"/>
              </w:rPr>
              <w:t>Akademik Birimler</w:t>
            </w:r>
          </w:p>
          <w:p w14:paraId="41F83798" w14:textId="77777777" w:rsidR="009056EB" w:rsidRPr="00E00247" w:rsidRDefault="009056EB" w:rsidP="00A46A43">
            <w:pPr>
              <w:autoSpaceDE w:val="0"/>
              <w:autoSpaceDN w:val="0"/>
              <w:adjustRightInd w:val="0"/>
              <w:rPr>
                <w:rFonts w:eastAsia="Calibri"/>
                <w:sz w:val="18"/>
                <w:szCs w:val="18"/>
              </w:rPr>
            </w:pPr>
            <w:r w:rsidRPr="00E00247">
              <w:rPr>
                <w:rFonts w:eastAsia="Calibri"/>
                <w:sz w:val="18"/>
                <w:szCs w:val="18"/>
              </w:rPr>
              <w:t>Basın ve Halkla İlişkiler Müdürlüğü</w:t>
            </w:r>
          </w:p>
        </w:tc>
        <w:tc>
          <w:tcPr>
            <w:tcW w:w="1440" w:type="pct"/>
            <w:shd w:val="clear" w:color="auto" w:fill="auto"/>
            <w:vAlign w:val="center"/>
          </w:tcPr>
          <w:p w14:paraId="6A79A040" w14:textId="77777777" w:rsidR="009056EB" w:rsidRPr="00E00247" w:rsidRDefault="009056EB" w:rsidP="00A46A43">
            <w:pPr>
              <w:rPr>
                <w:sz w:val="18"/>
                <w:szCs w:val="18"/>
              </w:rPr>
            </w:pPr>
          </w:p>
        </w:tc>
      </w:tr>
      <w:tr w:rsidR="009056EB" w:rsidRPr="00E00247" w14:paraId="28CBFA31" w14:textId="77777777" w:rsidTr="00AC574A">
        <w:trPr>
          <w:trHeight w:val="1677"/>
        </w:trPr>
        <w:tc>
          <w:tcPr>
            <w:tcW w:w="1589" w:type="pct"/>
            <w:shd w:val="clear" w:color="auto" w:fill="auto"/>
            <w:vAlign w:val="center"/>
          </w:tcPr>
          <w:p w14:paraId="111F5188" w14:textId="77777777" w:rsidR="009056EB" w:rsidRPr="00E00247" w:rsidRDefault="009056EB" w:rsidP="00A46A43">
            <w:pPr>
              <w:rPr>
                <w:sz w:val="18"/>
                <w:szCs w:val="18"/>
                <w:lang w:eastAsia="tr-TR"/>
              </w:rPr>
            </w:pPr>
            <w:r w:rsidRPr="00E00247">
              <w:rPr>
                <w:b/>
                <w:bCs/>
                <w:sz w:val="18"/>
                <w:szCs w:val="18"/>
                <w:lang w:eastAsia="tr-TR"/>
              </w:rPr>
              <w:lastRenderedPageBreak/>
              <w:t>F.1.2.4.</w:t>
            </w:r>
            <w:r w:rsidRPr="00E00247">
              <w:rPr>
                <w:sz w:val="18"/>
                <w:szCs w:val="18"/>
                <w:lang w:eastAsia="tr-TR"/>
              </w:rPr>
              <w:t xml:space="preserve"> Değişim programından yararlanan öğretim elemanı sayısının artırılması amacıyla </w:t>
            </w:r>
            <w:r w:rsidRPr="00E00247">
              <w:rPr>
                <w:rFonts w:eastAsia="Calibri"/>
                <w:sz w:val="18"/>
                <w:szCs w:val="18"/>
              </w:rPr>
              <w:t xml:space="preserve">Üniversitemiz akademik personeline yönelik dört beceri dil seviyesini arttıracak çevrim içi ve yüz yüze yabancı dil kurslarının planlanması </w:t>
            </w:r>
          </w:p>
        </w:tc>
        <w:tc>
          <w:tcPr>
            <w:tcW w:w="910" w:type="pct"/>
            <w:shd w:val="clear" w:color="auto" w:fill="auto"/>
            <w:vAlign w:val="center"/>
          </w:tcPr>
          <w:p w14:paraId="79878B3F" w14:textId="77777777" w:rsidR="009056EB" w:rsidRPr="00E00247" w:rsidRDefault="009056EB" w:rsidP="00A46A43">
            <w:pPr>
              <w:rPr>
                <w:sz w:val="18"/>
                <w:szCs w:val="18"/>
              </w:rPr>
            </w:pPr>
          </w:p>
          <w:p w14:paraId="5FF5DC9B" w14:textId="77777777" w:rsidR="009056EB" w:rsidRPr="00E00247" w:rsidRDefault="009056EB" w:rsidP="00A46A43">
            <w:pPr>
              <w:rPr>
                <w:sz w:val="18"/>
                <w:szCs w:val="18"/>
              </w:rPr>
            </w:pPr>
            <w:r w:rsidRPr="00E00247">
              <w:rPr>
                <w:sz w:val="18"/>
                <w:szCs w:val="18"/>
              </w:rPr>
              <w:t>Yabancı</w:t>
            </w:r>
          </w:p>
          <w:p w14:paraId="761D15B9" w14:textId="77777777" w:rsidR="009056EB" w:rsidRPr="00E00247" w:rsidRDefault="009056EB" w:rsidP="00A46A43">
            <w:pPr>
              <w:rPr>
                <w:sz w:val="18"/>
                <w:szCs w:val="18"/>
              </w:rPr>
            </w:pPr>
            <w:r w:rsidRPr="00E00247">
              <w:rPr>
                <w:sz w:val="18"/>
                <w:szCs w:val="18"/>
              </w:rPr>
              <w:t>Diller</w:t>
            </w:r>
          </w:p>
          <w:p w14:paraId="54D75E3B" w14:textId="77777777" w:rsidR="009056EB" w:rsidRPr="00E00247" w:rsidRDefault="009056EB" w:rsidP="00A46A43">
            <w:pPr>
              <w:rPr>
                <w:sz w:val="18"/>
                <w:szCs w:val="18"/>
              </w:rPr>
            </w:pPr>
            <w:r w:rsidRPr="00E00247">
              <w:rPr>
                <w:sz w:val="18"/>
                <w:szCs w:val="18"/>
              </w:rPr>
              <w:t>Yüksekokulu</w:t>
            </w:r>
          </w:p>
          <w:p w14:paraId="6546D95E" w14:textId="77777777" w:rsidR="009056EB" w:rsidRPr="00E00247" w:rsidRDefault="009056EB" w:rsidP="00A46A43">
            <w:pPr>
              <w:rPr>
                <w:sz w:val="18"/>
                <w:szCs w:val="18"/>
              </w:rPr>
            </w:pPr>
          </w:p>
        </w:tc>
        <w:tc>
          <w:tcPr>
            <w:tcW w:w="1061" w:type="pct"/>
            <w:shd w:val="clear" w:color="auto" w:fill="auto"/>
            <w:vAlign w:val="center"/>
          </w:tcPr>
          <w:p w14:paraId="182A2733" w14:textId="77777777" w:rsidR="001B04CD" w:rsidRPr="00E00247" w:rsidRDefault="001B04CD" w:rsidP="001B04CD">
            <w:pPr>
              <w:spacing w:after="80"/>
              <w:jc w:val="both"/>
              <w:rPr>
                <w:sz w:val="18"/>
                <w:szCs w:val="18"/>
              </w:rPr>
            </w:pPr>
            <w:r w:rsidRPr="00E00247">
              <w:rPr>
                <w:sz w:val="18"/>
                <w:szCs w:val="18"/>
              </w:rPr>
              <w:t>Eğitim-Öğretim Kurum Koordinatörlüğü</w:t>
            </w:r>
          </w:p>
          <w:p w14:paraId="324FD5C6" w14:textId="77777777" w:rsidR="009056EB" w:rsidRPr="00E00247" w:rsidRDefault="009056EB" w:rsidP="00A46A43">
            <w:pPr>
              <w:spacing w:after="80"/>
              <w:rPr>
                <w:sz w:val="18"/>
                <w:szCs w:val="18"/>
              </w:rPr>
            </w:pPr>
            <w:r w:rsidRPr="00E00247">
              <w:rPr>
                <w:sz w:val="18"/>
                <w:szCs w:val="18"/>
              </w:rPr>
              <w:t>Akademik Birimler</w:t>
            </w:r>
          </w:p>
          <w:p w14:paraId="3BC8E5A5" w14:textId="77777777" w:rsidR="009056EB" w:rsidRPr="00E00247" w:rsidRDefault="009056EB" w:rsidP="00A46A43">
            <w:pPr>
              <w:rPr>
                <w:sz w:val="18"/>
                <w:szCs w:val="18"/>
              </w:rPr>
            </w:pPr>
            <w:r w:rsidRPr="00E00247">
              <w:rPr>
                <w:sz w:val="18"/>
                <w:szCs w:val="18"/>
              </w:rPr>
              <w:t>Uzaktan Eğitim Uygulama ve Araştırma Merkezi</w:t>
            </w:r>
          </w:p>
        </w:tc>
        <w:tc>
          <w:tcPr>
            <w:tcW w:w="1440" w:type="pct"/>
            <w:shd w:val="clear" w:color="auto" w:fill="auto"/>
            <w:vAlign w:val="center"/>
          </w:tcPr>
          <w:p w14:paraId="251EC72E" w14:textId="77777777" w:rsidR="009056EB" w:rsidRPr="00E00247" w:rsidRDefault="009056EB" w:rsidP="00A46A43">
            <w:pPr>
              <w:rPr>
                <w:sz w:val="18"/>
                <w:szCs w:val="18"/>
              </w:rPr>
            </w:pPr>
          </w:p>
        </w:tc>
      </w:tr>
      <w:tr w:rsidR="00AC574A" w:rsidRPr="00E00247" w14:paraId="7602A4C5" w14:textId="77777777" w:rsidTr="00AC574A">
        <w:trPr>
          <w:trHeight w:val="3679"/>
        </w:trPr>
        <w:tc>
          <w:tcPr>
            <w:tcW w:w="1589" w:type="pct"/>
            <w:shd w:val="clear" w:color="auto" w:fill="auto"/>
            <w:vAlign w:val="center"/>
          </w:tcPr>
          <w:p w14:paraId="27268CA5" w14:textId="4649275D" w:rsidR="00AC574A" w:rsidRPr="00E00247" w:rsidRDefault="00AC574A" w:rsidP="00AC574A">
            <w:pPr>
              <w:rPr>
                <w:b/>
                <w:bCs/>
                <w:sz w:val="18"/>
                <w:szCs w:val="18"/>
                <w:lang w:eastAsia="tr-TR"/>
              </w:rPr>
            </w:pPr>
            <w:r w:rsidRPr="00E00247">
              <w:rPr>
                <w:sz w:val="18"/>
                <w:szCs w:val="18"/>
                <w:lang w:eastAsia="tr-TR"/>
              </w:rPr>
              <w:t xml:space="preserve">F.1.2.5. Uluslararası iş birlikli proje sayısının artırılması amacıyla </w:t>
            </w:r>
            <w:r w:rsidRPr="00E00247">
              <w:rPr>
                <w:rFonts w:eastAsia="Calibri"/>
                <w:sz w:val="18"/>
                <w:szCs w:val="18"/>
              </w:rPr>
              <w:t xml:space="preserve">yurt dışında görev yapmakta olan Gazili akademisyenlerle çevrim içi toplantılar yaparak uluslararası iş birliğini artırma önerilerinin değerlendirilmesi </w:t>
            </w:r>
          </w:p>
        </w:tc>
        <w:tc>
          <w:tcPr>
            <w:tcW w:w="910" w:type="pct"/>
            <w:shd w:val="clear" w:color="auto" w:fill="auto"/>
            <w:vAlign w:val="center"/>
          </w:tcPr>
          <w:p w14:paraId="7F780182" w14:textId="77777777" w:rsidR="00AC574A" w:rsidRPr="00E00247" w:rsidRDefault="00AC574A" w:rsidP="00AC574A">
            <w:pPr>
              <w:rPr>
                <w:sz w:val="18"/>
                <w:szCs w:val="18"/>
              </w:rPr>
            </w:pPr>
            <w:r w:rsidRPr="00E00247">
              <w:rPr>
                <w:sz w:val="18"/>
                <w:szCs w:val="18"/>
              </w:rPr>
              <w:t>Araştırma</w:t>
            </w:r>
          </w:p>
          <w:p w14:paraId="39DED98E" w14:textId="77777777" w:rsidR="00AC574A" w:rsidRPr="00E00247" w:rsidRDefault="00AC574A" w:rsidP="00AC574A">
            <w:pPr>
              <w:rPr>
                <w:sz w:val="18"/>
                <w:szCs w:val="18"/>
              </w:rPr>
            </w:pPr>
            <w:r w:rsidRPr="00E00247">
              <w:rPr>
                <w:sz w:val="18"/>
                <w:szCs w:val="18"/>
              </w:rPr>
              <w:t>Geliştirme</w:t>
            </w:r>
          </w:p>
          <w:p w14:paraId="0CEE5BEE" w14:textId="354CE3D8" w:rsidR="00AC574A" w:rsidRPr="00E00247" w:rsidRDefault="00AC574A" w:rsidP="00AC574A">
            <w:pPr>
              <w:rPr>
                <w:sz w:val="18"/>
                <w:szCs w:val="18"/>
              </w:rPr>
            </w:pPr>
            <w:r w:rsidRPr="00E00247">
              <w:rPr>
                <w:sz w:val="18"/>
                <w:szCs w:val="18"/>
              </w:rPr>
              <w:t>Kurum Koordinatörlüğü</w:t>
            </w:r>
          </w:p>
        </w:tc>
        <w:tc>
          <w:tcPr>
            <w:tcW w:w="1061" w:type="pct"/>
            <w:shd w:val="clear" w:color="auto" w:fill="auto"/>
            <w:vAlign w:val="center"/>
          </w:tcPr>
          <w:p w14:paraId="61CDA557" w14:textId="77777777" w:rsidR="00AC574A" w:rsidRPr="00E00247" w:rsidRDefault="00AC574A" w:rsidP="00AC574A">
            <w:pPr>
              <w:autoSpaceDE w:val="0"/>
              <w:autoSpaceDN w:val="0"/>
              <w:adjustRightInd w:val="0"/>
              <w:spacing w:after="120"/>
              <w:rPr>
                <w:rFonts w:eastAsia="Calibri"/>
                <w:sz w:val="18"/>
                <w:szCs w:val="18"/>
              </w:rPr>
            </w:pPr>
            <w:r w:rsidRPr="00E00247">
              <w:rPr>
                <w:rFonts w:eastAsia="Calibri"/>
                <w:sz w:val="18"/>
                <w:szCs w:val="18"/>
              </w:rPr>
              <w:t>Teknoloji Transfer Ofisi AŞ</w:t>
            </w:r>
          </w:p>
          <w:p w14:paraId="294CEC93" w14:textId="77777777" w:rsidR="00AC574A" w:rsidRPr="00E00247" w:rsidRDefault="00AC574A" w:rsidP="00AC574A">
            <w:pPr>
              <w:autoSpaceDE w:val="0"/>
              <w:autoSpaceDN w:val="0"/>
              <w:adjustRightInd w:val="0"/>
              <w:spacing w:after="120"/>
              <w:rPr>
                <w:rFonts w:eastAsia="Calibri"/>
                <w:sz w:val="18"/>
                <w:szCs w:val="18"/>
              </w:rPr>
            </w:pPr>
            <w:r w:rsidRPr="00E00247">
              <w:rPr>
                <w:rFonts w:eastAsia="Calibri"/>
                <w:sz w:val="18"/>
                <w:szCs w:val="18"/>
              </w:rPr>
              <w:t xml:space="preserve">Proje Koordinasyon Uygulama ve Araştırma Merkezi </w:t>
            </w:r>
          </w:p>
          <w:p w14:paraId="071C8172" w14:textId="77777777" w:rsidR="00AC574A" w:rsidRPr="00E00247" w:rsidRDefault="00AC574A" w:rsidP="00AC574A">
            <w:pPr>
              <w:autoSpaceDE w:val="0"/>
              <w:autoSpaceDN w:val="0"/>
              <w:adjustRightInd w:val="0"/>
              <w:spacing w:after="120"/>
              <w:rPr>
                <w:rFonts w:eastAsia="Calibri"/>
                <w:sz w:val="18"/>
                <w:szCs w:val="18"/>
              </w:rPr>
            </w:pPr>
            <w:r w:rsidRPr="00E00247">
              <w:rPr>
                <w:rFonts w:eastAsia="Calibri"/>
                <w:sz w:val="18"/>
                <w:szCs w:val="18"/>
              </w:rPr>
              <w:t>Kariyer Planlama Uygulama ve Araştırma Merkezi</w:t>
            </w:r>
          </w:p>
          <w:p w14:paraId="6B9EB52C" w14:textId="77777777" w:rsidR="00AC574A" w:rsidRPr="00E00247" w:rsidRDefault="00AC574A" w:rsidP="00AC574A">
            <w:pPr>
              <w:autoSpaceDE w:val="0"/>
              <w:autoSpaceDN w:val="0"/>
              <w:adjustRightInd w:val="0"/>
              <w:spacing w:after="120"/>
              <w:rPr>
                <w:rFonts w:eastAsia="Calibri"/>
                <w:sz w:val="18"/>
                <w:szCs w:val="18"/>
              </w:rPr>
            </w:pPr>
            <w:r w:rsidRPr="00E00247">
              <w:rPr>
                <w:rFonts w:eastAsia="Calibri"/>
                <w:sz w:val="18"/>
                <w:szCs w:val="18"/>
              </w:rPr>
              <w:t xml:space="preserve">Akademik Yazma, Uygulama ve Araştırma Merkezi </w:t>
            </w:r>
          </w:p>
          <w:p w14:paraId="2F495F9A" w14:textId="4299531E" w:rsidR="00AC574A" w:rsidRPr="00E00247" w:rsidRDefault="00AC574A" w:rsidP="00AC574A">
            <w:pPr>
              <w:jc w:val="both"/>
              <w:rPr>
                <w:sz w:val="18"/>
                <w:szCs w:val="18"/>
              </w:rPr>
            </w:pPr>
            <w:r w:rsidRPr="00E00247">
              <w:rPr>
                <w:sz w:val="18"/>
                <w:szCs w:val="18"/>
              </w:rPr>
              <w:t>Uluslararası İlişkiler Kurum Koordinatörlüğü</w:t>
            </w:r>
          </w:p>
        </w:tc>
        <w:tc>
          <w:tcPr>
            <w:tcW w:w="1440" w:type="pct"/>
            <w:shd w:val="clear" w:color="auto" w:fill="auto"/>
            <w:vAlign w:val="center"/>
          </w:tcPr>
          <w:p w14:paraId="2CE55BE1" w14:textId="77777777" w:rsidR="00AC574A" w:rsidRPr="00E00247" w:rsidRDefault="00AC574A" w:rsidP="00AC574A">
            <w:pPr>
              <w:rPr>
                <w:sz w:val="18"/>
                <w:szCs w:val="18"/>
              </w:rPr>
            </w:pPr>
          </w:p>
        </w:tc>
      </w:tr>
      <w:tr w:rsidR="00AC574A" w:rsidRPr="00E00247" w14:paraId="4997BD1B" w14:textId="77777777" w:rsidTr="00AC574A">
        <w:trPr>
          <w:trHeight w:val="2906"/>
        </w:trPr>
        <w:tc>
          <w:tcPr>
            <w:tcW w:w="1589" w:type="pct"/>
            <w:shd w:val="clear" w:color="auto" w:fill="auto"/>
            <w:vAlign w:val="center"/>
          </w:tcPr>
          <w:p w14:paraId="165C29A2" w14:textId="7661FD2C" w:rsidR="00AC574A" w:rsidRPr="00E00247" w:rsidRDefault="00AC574A" w:rsidP="00AC574A">
            <w:pPr>
              <w:rPr>
                <w:sz w:val="18"/>
                <w:szCs w:val="18"/>
                <w:lang w:eastAsia="tr-TR"/>
              </w:rPr>
            </w:pPr>
            <w:r w:rsidRPr="00E00247">
              <w:rPr>
                <w:b/>
                <w:bCs/>
                <w:sz w:val="18"/>
                <w:szCs w:val="18"/>
                <w:lang w:eastAsia="tr-TR"/>
              </w:rPr>
              <w:t>F.1.2.6.</w:t>
            </w:r>
            <w:r w:rsidRPr="00E00247">
              <w:rPr>
                <w:sz w:val="18"/>
                <w:szCs w:val="18"/>
                <w:lang w:eastAsia="tr-TR"/>
              </w:rPr>
              <w:t xml:space="preserve"> Doktora sonrası dahil tüm düzeylerde eğitim ve araştırma için yurt dışından Üniversitemize gelen öğrenci ve akademisyenlere yönelik işlemlerin (karşılama, barınma, oryantasyon vb) yürütülebileceği bir birim oluşturulması. Uluslararası öğrenci ve öğretim elemanlarına hizmet verecek bu birimin yapılanması için yol haritasının belirlenmesi (LYK 2021/54 (KYİF.54)</w:t>
            </w:r>
          </w:p>
        </w:tc>
        <w:tc>
          <w:tcPr>
            <w:tcW w:w="910" w:type="pct"/>
            <w:shd w:val="clear" w:color="auto" w:fill="auto"/>
            <w:vAlign w:val="center"/>
          </w:tcPr>
          <w:p w14:paraId="283A73C7" w14:textId="77777777" w:rsidR="00AC574A" w:rsidRPr="00E00247" w:rsidRDefault="00AC574A" w:rsidP="00AC574A">
            <w:pPr>
              <w:spacing w:after="80"/>
              <w:jc w:val="both"/>
              <w:rPr>
                <w:sz w:val="18"/>
                <w:szCs w:val="18"/>
              </w:rPr>
            </w:pPr>
            <w:r w:rsidRPr="00E00247">
              <w:rPr>
                <w:sz w:val="18"/>
                <w:szCs w:val="18"/>
              </w:rPr>
              <w:t>Uluslararası İlişkiler Kurum Koordinatörlüğü</w:t>
            </w:r>
          </w:p>
          <w:p w14:paraId="68B5E120" w14:textId="77777777" w:rsidR="00AC574A" w:rsidRPr="00E00247" w:rsidRDefault="00AC574A" w:rsidP="00AC574A">
            <w:pPr>
              <w:rPr>
                <w:sz w:val="18"/>
                <w:szCs w:val="18"/>
              </w:rPr>
            </w:pPr>
          </w:p>
        </w:tc>
        <w:tc>
          <w:tcPr>
            <w:tcW w:w="1061" w:type="pct"/>
            <w:shd w:val="clear" w:color="auto" w:fill="auto"/>
            <w:vAlign w:val="center"/>
          </w:tcPr>
          <w:p w14:paraId="65785742" w14:textId="77777777" w:rsidR="00AC574A" w:rsidRPr="00E00247" w:rsidRDefault="00AC574A" w:rsidP="00AC574A">
            <w:pPr>
              <w:spacing w:after="120"/>
              <w:rPr>
                <w:sz w:val="18"/>
                <w:szCs w:val="18"/>
              </w:rPr>
            </w:pPr>
            <w:r w:rsidRPr="00E00247">
              <w:rPr>
                <w:sz w:val="18"/>
                <w:szCs w:val="18"/>
              </w:rPr>
              <w:t>Yerleşkeler Kurum Koordinatörlüğü</w:t>
            </w:r>
          </w:p>
          <w:p w14:paraId="54B86122" w14:textId="77777777" w:rsidR="00AC574A" w:rsidRPr="00E00247" w:rsidRDefault="00AC574A" w:rsidP="00AC574A">
            <w:pPr>
              <w:spacing w:after="120"/>
              <w:rPr>
                <w:sz w:val="18"/>
                <w:szCs w:val="18"/>
              </w:rPr>
            </w:pPr>
            <w:r w:rsidRPr="00E00247">
              <w:rPr>
                <w:sz w:val="18"/>
                <w:szCs w:val="18"/>
              </w:rPr>
              <w:t>Sağlık, Kültür ve Spor Daire Başkanlığı</w:t>
            </w:r>
          </w:p>
          <w:p w14:paraId="40732D3E" w14:textId="77777777" w:rsidR="00AC574A" w:rsidRPr="00E00247" w:rsidRDefault="00AC574A" w:rsidP="00AC574A">
            <w:pPr>
              <w:spacing w:after="120"/>
              <w:rPr>
                <w:sz w:val="18"/>
                <w:szCs w:val="18"/>
              </w:rPr>
            </w:pPr>
            <w:r w:rsidRPr="00E00247">
              <w:rPr>
                <w:sz w:val="18"/>
                <w:szCs w:val="18"/>
              </w:rPr>
              <w:t>Öğrenci İşleri Daire Başkanlığı</w:t>
            </w:r>
          </w:p>
          <w:p w14:paraId="248A6816" w14:textId="1D9B7FD6" w:rsidR="00AC574A" w:rsidRPr="00E00247" w:rsidRDefault="00AC574A" w:rsidP="00AC574A">
            <w:pPr>
              <w:autoSpaceDE w:val="0"/>
              <w:autoSpaceDN w:val="0"/>
              <w:adjustRightInd w:val="0"/>
              <w:spacing w:after="120"/>
              <w:rPr>
                <w:rFonts w:eastAsia="Calibri"/>
                <w:sz w:val="18"/>
                <w:szCs w:val="18"/>
              </w:rPr>
            </w:pPr>
            <w:r w:rsidRPr="00E00247">
              <w:rPr>
                <w:sz w:val="18"/>
                <w:szCs w:val="18"/>
              </w:rPr>
              <w:t>Personel Daire Başkanlığı</w:t>
            </w:r>
          </w:p>
        </w:tc>
        <w:tc>
          <w:tcPr>
            <w:tcW w:w="1440" w:type="pct"/>
            <w:shd w:val="clear" w:color="auto" w:fill="auto"/>
            <w:vAlign w:val="center"/>
          </w:tcPr>
          <w:p w14:paraId="6CC7D733" w14:textId="77777777" w:rsidR="00AC574A" w:rsidRPr="00E00247" w:rsidRDefault="00AC574A" w:rsidP="00AC574A">
            <w:pPr>
              <w:rPr>
                <w:sz w:val="18"/>
                <w:szCs w:val="18"/>
              </w:rPr>
            </w:pPr>
          </w:p>
        </w:tc>
      </w:tr>
    </w:tbl>
    <w:p w14:paraId="3449F268" w14:textId="77777777" w:rsidR="009056EB" w:rsidRPr="00E00247" w:rsidRDefault="009056EB" w:rsidP="009056EB"/>
    <w:p w14:paraId="13E559FF" w14:textId="028966CA" w:rsidR="009056EB" w:rsidRPr="00E00247" w:rsidRDefault="009056EB" w:rsidP="009056EB">
      <w:pPr>
        <w:spacing w:after="160" w:line="259" w:lineRule="auto"/>
      </w:pPr>
    </w:p>
    <w:p w14:paraId="3290A99C" w14:textId="71840630" w:rsidR="00AC574A" w:rsidRDefault="00AC574A">
      <w:pPr>
        <w:rPr>
          <w:sz w:val="18"/>
          <w:szCs w:val="18"/>
        </w:rPr>
      </w:pPr>
      <w:r>
        <w:rPr>
          <w:sz w:val="18"/>
          <w:szCs w:val="18"/>
        </w:rPr>
        <w:br w:type="page"/>
      </w:r>
    </w:p>
    <w:tbl>
      <w:tblPr>
        <w:tblStyle w:val="TabloKlavuzu"/>
        <w:tblW w:w="9351" w:type="dxa"/>
        <w:tblLayout w:type="fixed"/>
        <w:tblLook w:val="04A0" w:firstRow="1" w:lastRow="0" w:firstColumn="1" w:lastColumn="0" w:noHBand="0" w:noVBand="1"/>
      </w:tblPr>
      <w:tblGrid>
        <w:gridCol w:w="3062"/>
        <w:gridCol w:w="1257"/>
        <w:gridCol w:w="1258"/>
        <w:gridCol w:w="1258"/>
        <w:gridCol w:w="1258"/>
        <w:gridCol w:w="1258"/>
      </w:tblGrid>
      <w:tr w:rsidR="009056EB" w:rsidRPr="00E00247" w14:paraId="49F50356" w14:textId="77777777" w:rsidTr="00104A2B">
        <w:trPr>
          <w:trHeight w:val="265"/>
        </w:trPr>
        <w:tc>
          <w:tcPr>
            <w:tcW w:w="3062" w:type="dxa"/>
            <w:shd w:val="clear" w:color="auto" w:fill="BDD6EE" w:themeFill="accent1" w:themeFillTint="66"/>
            <w:vAlign w:val="center"/>
          </w:tcPr>
          <w:p w14:paraId="6F5ED4D6" w14:textId="77777777" w:rsidR="009056EB" w:rsidRPr="00E00247" w:rsidRDefault="009056EB" w:rsidP="00A46A43">
            <w:pPr>
              <w:rPr>
                <w:b/>
                <w:bCs/>
                <w:sz w:val="18"/>
                <w:szCs w:val="18"/>
              </w:rPr>
            </w:pPr>
            <w:r w:rsidRPr="00E00247">
              <w:rPr>
                <w:b/>
                <w:bCs/>
                <w:sz w:val="18"/>
                <w:szCs w:val="18"/>
              </w:rPr>
              <w:lastRenderedPageBreak/>
              <w:t>Amaç (1)</w:t>
            </w:r>
          </w:p>
        </w:tc>
        <w:tc>
          <w:tcPr>
            <w:tcW w:w="6289" w:type="dxa"/>
            <w:gridSpan w:val="5"/>
            <w:shd w:val="clear" w:color="auto" w:fill="FFFFFF" w:themeFill="background1"/>
          </w:tcPr>
          <w:p w14:paraId="24180E9B" w14:textId="77777777" w:rsidR="009056EB" w:rsidRPr="00E00247" w:rsidRDefault="009056EB" w:rsidP="00A46A43">
            <w:pPr>
              <w:rPr>
                <w:bCs/>
                <w:sz w:val="18"/>
                <w:szCs w:val="18"/>
                <w:lang w:eastAsia="tr-TR"/>
              </w:rPr>
            </w:pPr>
            <w:r w:rsidRPr="00E00247">
              <w:rPr>
                <w:bCs/>
                <w:sz w:val="18"/>
                <w:szCs w:val="18"/>
                <w:lang w:eastAsia="tr-TR"/>
              </w:rPr>
              <w:t>Eğitim-öğretim kalitesini artırmak, uluslararasılaşmayı ve akreditasyonu yaygınlaştırmak.</w:t>
            </w:r>
          </w:p>
        </w:tc>
      </w:tr>
      <w:tr w:rsidR="009056EB" w:rsidRPr="00E00247" w14:paraId="29CC7550" w14:textId="77777777" w:rsidTr="00104A2B">
        <w:trPr>
          <w:trHeight w:val="265"/>
        </w:trPr>
        <w:tc>
          <w:tcPr>
            <w:tcW w:w="3062" w:type="dxa"/>
            <w:shd w:val="clear" w:color="auto" w:fill="BDD6EE" w:themeFill="accent1" w:themeFillTint="66"/>
            <w:vAlign w:val="center"/>
          </w:tcPr>
          <w:p w14:paraId="578DC877" w14:textId="77777777" w:rsidR="009056EB" w:rsidRPr="00E00247" w:rsidRDefault="009056EB" w:rsidP="00E67C59">
            <w:pPr>
              <w:rPr>
                <w:b/>
                <w:bCs/>
                <w:sz w:val="18"/>
                <w:szCs w:val="18"/>
              </w:rPr>
            </w:pPr>
            <w:bookmarkStart w:id="66" w:name="_Toc116160854"/>
            <w:bookmarkStart w:id="67" w:name="_Toc153810818"/>
            <w:bookmarkStart w:id="68" w:name="_Toc153894905"/>
            <w:r w:rsidRPr="00E00247">
              <w:rPr>
                <w:b/>
                <w:bCs/>
                <w:sz w:val="18"/>
                <w:szCs w:val="18"/>
              </w:rPr>
              <w:t>Hedef (1.3)</w:t>
            </w:r>
            <w:bookmarkEnd w:id="66"/>
            <w:bookmarkEnd w:id="67"/>
            <w:bookmarkEnd w:id="68"/>
          </w:p>
        </w:tc>
        <w:tc>
          <w:tcPr>
            <w:tcW w:w="6289" w:type="dxa"/>
            <w:gridSpan w:val="5"/>
            <w:shd w:val="clear" w:color="auto" w:fill="FFFFFF" w:themeFill="background1"/>
          </w:tcPr>
          <w:p w14:paraId="75506F58" w14:textId="77777777" w:rsidR="009056EB" w:rsidRPr="00E00247" w:rsidRDefault="009056EB" w:rsidP="00A46A43">
            <w:pPr>
              <w:rPr>
                <w:bCs/>
                <w:sz w:val="18"/>
                <w:szCs w:val="18"/>
                <w:lang w:eastAsia="tr-TR"/>
              </w:rPr>
            </w:pPr>
            <w:r w:rsidRPr="00E00247">
              <w:rPr>
                <w:bCs/>
                <w:sz w:val="18"/>
                <w:szCs w:val="18"/>
                <w:lang w:eastAsia="tr-TR"/>
              </w:rPr>
              <w:t>Programların amaçlarına ulaştığının, öğrencilerin ve toplumun eğitim-öğretim ihtiyaçlarına cevap verdiğinin güvencesi olarak mezunlar düzenli olarak izlenecek ve programların belli aralıklarla gözden geçirilip güncellemesine yönelik faaliyetler geliştirilerek Üniversitedeki akredite edilmiş lisans ve lisansüstü programların oranı en az %10 artırılacaktır.</w:t>
            </w:r>
          </w:p>
        </w:tc>
      </w:tr>
      <w:tr w:rsidR="009056EB" w:rsidRPr="00E00247" w14:paraId="155109BB" w14:textId="77777777" w:rsidTr="00104A2B">
        <w:trPr>
          <w:trHeight w:val="265"/>
        </w:trPr>
        <w:tc>
          <w:tcPr>
            <w:tcW w:w="3062" w:type="dxa"/>
            <w:shd w:val="clear" w:color="auto" w:fill="BDD6EE" w:themeFill="accent1" w:themeFillTint="66"/>
            <w:vAlign w:val="center"/>
          </w:tcPr>
          <w:p w14:paraId="23BD38BC" w14:textId="77777777" w:rsidR="009056EB" w:rsidRPr="00E00247" w:rsidRDefault="009056EB" w:rsidP="00A46A43">
            <w:pPr>
              <w:rPr>
                <w:b/>
                <w:bCs/>
                <w:spacing w:val="-12"/>
                <w:sz w:val="18"/>
                <w:szCs w:val="18"/>
              </w:rPr>
            </w:pPr>
            <w:r w:rsidRPr="00E00247">
              <w:rPr>
                <w:b/>
                <w:bCs/>
                <w:spacing w:val="-12"/>
                <w:sz w:val="18"/>
                <w:szCs w:val="18"/>
              </w:rPr>
              <w:t>Sorumlu Birim</w:t>
            </w:r>
          </w:p>
        </w:tc>
        <w:tc>
          <w:tcPr>
            <w:tcW w:w="6289" w:type="dxa"/>
            <w:gridSpan w:val="5"/>
            <w:shd w:val="clear" w:color="auto" w:fill="FFFFFF" w:themeFill="background1"/>
          </w:tcPr>
          <w:p w14:paraId="2D364064" w14:textId="77777777" w:rsidR="009056EB" w:rsidRPr="00E00247" w:rsidRDefault="009056EB" w:rsidP="00A46A43">
            <w:pPr>
              <w:rPr>
                <w:bCs/>
                <w:sz w:val="18"/>
                <w:szCs w:val="18"/>
              </w:rPr>
            </w:pPr>
            <w:r w:rsidRPr="00E00247">
              <w:rPr>
                <w:bCs/>
                <w:sz w:val="18"/>
                <w:szCs w:val="18"/>
              </w:rPr>
              <w:t>Eğitimden Sorumlu Rektör Yardımcılığı</w:t>
            </w:r>
          </w:p>
        </w:tc>
      </w:tr>
      <w:tr w:rsidR="009056EB" w:rsidRPr="00E00247" w14:paraId="400940C8" w14:textId="77777777" w:rsidTr="00104A2B">
        <w:trPr>
          <w:trHeight w:val="265"/>
        </w:trPr>
        <w:tc>
          <w:tcPr>
            <w:tcW w:w="3062" w:type="dxa"/>
            <w:shd w:val="clear" w:color="auto" w:fill="BDD6EE" w:themeFill="accent1" w:themeFillTint="66"/>
            <w:vAlign w:val="center"/>
          </w:tcPr>
          <w:p w14:paraId="60EF16C2" w14:textId="77777777" w:rsidR="009056EB" w:rsidRPr="00E00247" w:rsidRDefault="009056EB" w:rsidP="00A46A43">
            <w:pPr>
              <w:rPr>
                <w:b/>
                <w:bCs/>
                <w:spacing w:val="-12"/>
                <w:sz w:val="18"/>
                <w:szCs w:val="18"/>
              </w:rPr>
            </w:pPr>
            <w:r w:rsidRPr="00E00247">
              <w:rPr>
                <w:b/>
                <w:bCs/>
                <w:spacing w:val="-12"/>
                <w:sz w:val="18"/>
                <w:szCs w:val="18"/>
              </w:rPr>
              <w:t>İş Birliği Yapılacak Birim(ler)</w:t>
            </w:r>
          </w:p>
        </w:tc>
        <w:tc>
          <w:tcPr>
            <w:tcW w:w="6289" w:type="dxa"/>
            <w:gridSpan w:val="5"/>
            <w:shd w:val="clear" w:color="auto" w:fill="FFFFFF" w:themeFill="background1"/>
          </w:tcPr>
          <w:p w14:paraId="4F4909C9" w14:textId="77777777" w:rsidR="009056EB" w:rsidRPr="00E00247" w:rsidRDefault="009056EB" w:rsidP="00A46A43">
            <w:pPr>
              <w:rPr>
                <w:bCs/>
                <w:sz w:val="18"/>
                <w:szCs w:val="18"/>
              </w:rPr>
            </w:pPr>
            <w:r w:rsidRPr="00E00247">
              <w:rPr>
                <w:bCs/>
                <w:sz w:val="18"/>
                <w:szCs w:val="18"/>
              </w:rPr>
              <w:t>Akademik Birimler, Eğitim Komisyonu, Kalite Komisyonu, Eğitim-Öğretim ve Dış İlişkiler Kurum Koordinatörlüğü, Öğrenci İşleri Daire Başkanlığı</w:t>
            </w:r>
          </w:p>
        </w:tc>
      </w:tr>
      <w:tr w:rsidR="009056EB" w:rsidRPr="00E00247" w14:paraId="75A9BE80" w14:textId="77777777" w:rsidTr="00104A2B">
        <w:trPr>
          <w:trHeight w:val="421"/>
        </w:trPr>
        <w:tc>
          <w:tcPr>
            <w:tcW w:w="3062" w:type="dxa"/>
            <w:shd w:val="clear" w:color="auto" w:fill="BDD6EE" w:themeFill="accent1" w:themeFillTint="66"/>
            <w:vAlign w:val="center"/>
          </w:tcPr>
          <w:p w14:paraId="3E070D8D"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1257" w:type="dxa"/>
            <w:shd w:val="clear" w:color="auto" w:fill="BDD6EE" w:themeFill="accent1" w:themeFillTint="66"/>
            <w:vAlign w:val="center"/>
          </w:tcPr>
          <w:p w14:paraId="2F9FAC58"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1BA388CF"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1258" w:type="dxa"/>
            <w:shd w:val="clear" w:color="auto" w:fill="BDD6EE" w:themeFill="accent1" w:themeFillTint="66"/>
            <w:vAlign w:val="center"/>
          </w:tcPr>
          <w:p w14:paraId="6BC422B2"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5E73FB07"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1258" w:type="dxa"/>
            <w:shd w:val="clear" w:color="auto" w:fill="BDD6EE" w:themeFill="accent1" w:themeFillTint="66"/>
            <w:vAlign w:val="center"/>
          </w:tcPr>
          <w:p w14:paraId="227218D5"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1258" w:type="dxa"/>
            <w:shd w:val="clear" w:color="auto" w:fill="BDD6EE" w:themeFill="accent1" w:themeFillTint="66"/>
            <w:vAlign w:val="center"/>
          </w:tcPr>
          <w:p w14:paraId="0E2F5C54"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49F5B7CA"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258" w:type="dxa"/>
            <w:shd w:val="clear" w:color="auto" w:fill="BDD6EE" w:themeFill="accent1" w:themeFillTint="66"/>
            <w:vAlign w:val="center"/>
          </w:tcPr>
          <w:p w14:paraId="72989FD7"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6438E4AD"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06DB0F17" w14:textId="77777777" w:rsidTr="00104A2B">
        <w:trPr>
          <w:trHeight w:val="792"/>
        </w:trPr>
        <w:tc>
          <w:tcPr>
            <w:tcW w:w="3062" w:type="dxa"/>
            <w:shd w:val="clear" w:color="auto" w:fill="auto"/>
            <w:vAlign w:val="center"/>
          </w:tcPr>
          <w:p w14:paraId="0BFE25CC" w14:textId="77777777" w:rsidR="009056EB" w:rsidRPr="00E00247" w:rsidRDefault="009056EB" w:rsidP="00A46A43">
            <w:pPr>
              <w:rPr>
                <w:sz w:val="18"/>
                <w:szCs w:val="18"/>
                <w:lang w:eastAsia="tr-TR"/>
              </w:rPr>
            </w:pPr>
            <w:r w:rsidRPr="00E00247">
              <w:rPr>
                <w:b/>
                <w:bCs/>
                <w:sz w:val="18"/>
                <w:szCs w:val="18"/>
                <w:lang w:eastAsia="tr-TR"/>
              </w:rPr>
              <w:t>PG.1.3.1.</w:t>
            </w:r>
            <w:r w:rsidRPr="00E00247">
              <w:rPr>
                <w:sz w:val="18"/>
                <w:szCs w:val="18"/>
                <w:lang w:eastAsia="tr-TR"/>
              </w:rPr>
              <w:t xml:space="preserve"> Akredite olan lisans program sayısının toplam lisans program sayısına oranı</w:t>
            </w:r>
          </w:p>
        </w:tc>
        <w:tc>
          <w:tcPr>
            <w:tcW w:w="1257" w:type="dxa"/>
            <w:shd w:val="clear" w:color="auto" w:fill="auto"/>
            <w:vAlign w:val="center"/>
          </w:tcPr>
          <w:p w14:paraId="2FFCA8CD" w14:textId="77777777" w:rsidR="009056EB" w:rsidRPr="00E00247" w:rsidRDefault="009056EB" w:rsidP="00A46A43">
            <w:pPr>
              <w:jc w:val="center"/>
              <w:rPr>
                <w:sz w:val="18"/>
                <w:szCs w:val="18"/>
              </w:rPr>
            </w:pPr>
            <w:r w:rsidRPr="00E00247">
              <w:rPr>
                <w:sz w:val="18"/>
                <w:szCs w:val="18"/>
              </w:rPr>
              <w:t>30</w:t>
            </w:r>
          </w:p>
        </w:tc>
        <w:tc>
          <w:tcPr>
            <w:tcW w:w="1258" w:type="dxa"/>
            <w:shd w:val="clear" w:color="auto" w:fill="auto"/>
            <w:vAlign w:val="center"/>
          </w:tcPr>
          <w:p w14:paraId="0AE481F7" w14:textId="77777777" w:rsidR="009056EB" w:rsidRPr="00E00247" w:rsidRDefault="009056EB" w:rsidP="00A46A43">
            <w:pPr>
              <w:jc w:val="center"/>
              <w:rPr>
                <w:sz w:val="18"/>
                <w:szCs w:val="18"/>
              </w:rPr>
            </w:pPr>
            <w:r w:rsidRPr="00E00247">
              <w:rPr>
                <w:sz w:val="18"/>
                <w:szCs w:val="18"/>
              </w:rPr>
              <w:t>0,17</w:t>
            </w:r>
          </w:p>
        </w:tc>
        <w:tc>
          <w:tcPr>
            <w:tcW w:w="1258" w:type="dxa"/>
            <w:shd w:val="clear" w:color="auto" w:fill="auto"/>
            <w:vAlign w:val="center"/>
          </w:tcPr>
          <w:p w14:paraId="7B5A8AC3" w14:textId="77777777" w:rsidR="009056EB" w:rsidRPr="00E00247" w:rsidRDefault="009056EB" w:rsidP="00A46A43">
            <w:pPr>
              <w:jc w:val="center"/>
              <w:rPr>
                <w:sz w:val="18"/>
                <w:szCs w:val="18"/>
              </w:rPr>
            </w:pPr>
            <w:r w:rsidRPr="00E00247">
              <w:rPr>
                <w:sz w:val="18"/>
                <w:szCs w:val="18"/>
              </w:rPr>
              <w:t>0,18</w:t>
            </w:r>
          </w:p>
        </w:tc>
        <w:tc>
          <w:tcPr>
            <w:tcW w:w="1258" w:type="dxa"/>
            <w:shd w:val="clear" w:color="auto" w:fill="FFFFFF" w:themeFill="background1"/>
            <w:vAlign w:val="center"/>
          </w:tcPr>
          <w:p w14:paraId="5B8A5738" w14:textId="77777777" w:rsidR="009056EB" w:rsidRPr="00E00247" w:rsidRDefault="009056EB" w:rsidP="00A46A43">
            <w:pPr>
              <w:jc w:val="center"/>
              <w:rPr>
                <w:bCs/>
                <w:sz w:val="18"/>
                <w:szCs w:val="18"/>
              </w:rPr>
            </w:pPr>
            <w:r w:rsidRPr="00E00247">
              <w:rPr>
                <w:bCs/>
                <w:sz w:val="18"/>
                <w:szCs w:val="18"/>
              </w:rPr>
              <w:t>0,18</w:t>
            </w:r>
          </w:p>
        </w:tc>
        <w:tc>
          <w:tcPr>
            <w:tcW w:w="1258" w:type="dxa"/>
            <w:shd w:val="clear" w:color="auto" w:fill="FFFFFF" w:themeFill="background1"/>
            <w:vAlign w:val="center"/>
          </w:tcPr>
          <w:p w14:paraId="6540ED43" w14:textId="77777777" w:rsidR="009056EB" w:rsidRPr="00E00247" w:rsidRDefault="009056EB" w:rsidP="00A46A43">
            <w:pPr>
              <w:jc w:val="center"/>
              <w:rPr>
                <w:bCs/>
                <w:sz w:val="18"/>
                <w:szCs w:val="18"/>
              </w:rPr>
            </w:pPr>
            <w:r w:rsidRPr="00E00247">
              <w:rPr>
                <w:bCs/>
                <w:sz w:val="18"/>
                <w:szCs w:val="18"/>
              </w:rPr>
              <w:t>0,19</w:t>
            </w:r>
          </w:p>
        </w:tc>
      </w:tr>
      <w:tr w:rsidR="009056EB" w:rsidRPr="00E00247" w14:paraId="63376895" w14:textId="77777777" w:rsidTr="00104A2B">
        <w:trPr>
          <w:trHeight w:val="718"/>
        </w:trPr>
        <w:tc>
          <w:tcPr>
            <w:tcW w:w="3062" w:type="dxa"/>
            <w:shd w:val="clear" w:color="auto" w:fill="auto"/>
            <w:vAlign w:val="center"/>
          </w:tcPr>
          <w:p w14:paraId="1CDEA07A" w14:textId="77777777" w:rsidR="009056EB" w:rsidRPr="00E00247" w:rsidRDefault="009056EB" w:rsidP="00A46A43">
            <w:pPr>
              <w:rPr>
                <w:sz w:val="18"/>
                <w:szCs w:val="18"/>
                <w:lang w:eastAsia="tr-TR"/>
              </w:rPr>
            </w:pPr>
            <w:r w:rsidRPr="00E00247">
              <w:rPr>
                <w:sz w:val="18"/>
                <w:szCs w:val="18"/>
                <w:lang w:eastAsia="tr-TR"/>
              </w:rPr>
              <w:t>PG.1.3.2. Akredite olan lisansüstü program sayısının toplam lisansüstü program sayısına oranı</w:t>
            </w:r>
          </w:p>
        </w:tc>
        <w:tc>
          <w:tcPr>
            <w:tcW w:w="1257" w:type="dxa"/>
            <w:shd w:val="clear" w:color="auto" w:fill="auto"/>
            <w:vAlign w:val="center"/>
          </w:tcPr>
          <w:p w14:paraId="23BF27DD" w14:textId="77777777" w:rsidR="009056EB" w:rsidRPr="00E00247" w:rsidRDefault="009056EB" w:rsidP="00A46A43">
            <w:pPr>
              <w:jc w:val="center"/>
              <w:rPr>
                <w:sz w:val="18"/>
                <w:szCs w:val="18"/>
              </w:rPr>
            </w:pPr>
            <w:r w:rsidRPr="00E00247">
              <w:rPr>
                <w:sz w:val="18"/>
                <w:szCs w:val="18"/>
              </w:rPr>
              <w:t>30</w:t>
            </w:r>
          </w:p>
        </w:tc>
        <w:tc>
          <w:tcPr>
            <w:tcW w:w="1258" w:type="dxa"/>
            <w:shd w:val="clear" w:color="auto" w:fill="auto"/>
            <w:vAlign w:val="center"/>
          </w:tcPr>
          <w:p w14:paraId="7768FDF5" w14:textId="77777777" w:rsidR="009056EB" w:rsidRPr="00E00247" w:rsidRDefault="009056EB" w:rsidP="00A46A43">
            <w:pPr>
              <w:jc w:val="center"/>
              <w:rPr>
                <w:sz w:val="18"/>
                <w:szCs w:val="18"/>
              </w:rPr>
            </w:pPr>
            <w:r w:rsidRPr="00E00247">
              <w:rPr>
                <w:sz w:val="18"/>
                <w:szCs w:val="18"/>
              </w:rPr>
              <w:t>0</w:t>
            </w:r>
          </w:p>
        </w:tc>
        <w:tc>
          <w:tcPr>
            <w:tcW w:w="1258" w:type="dxa"/>
            <w:shd w:val="clear" w:color="auto" w:fill="auto"/>
            <w:vAlign w:val="center"/>
          </w:tcPr>
          <w:p w14:paraId="11E39472" w14:textId="77777777" w:rsidR="009056EB" w:rsidRPr="00E00247" w:rsidRDefault="009056EB" w:rsidP="00A46A43">
            <w:pPr>
              <w:jc w:val="center"/>
              <w:rPr>
                <w:sz w:val="18"/>
                <w:szCs w:val="18"/>
              </w:rPr>
            </w:pPr>
            <w:r w:rsidRPr="00E00247">
              <w:rPr>
                <w:sz w:val="18"/>
                <w:szCs w:val="18"/>
              </w:rPr>
              <w:t>0</w:t>
            </w:r>
          </w:p>
        </w:tc>
        <w:tc>
          <w:tcPr>
            <w:tcW w:w="1258" w:type="dxa"/>
            <w:shd w:val="clear" w:color="auto" w:fill="FFFFFF" w:themeFill="background1"/>
            <w:vAlign w:val="center"/>
          </w:tcPr>
          <w:p w14:paraId="62C29761" w14:textId="77777777" w:rsidR="009056EB" w:rsidRPr="00E00247" w:rsidRDefault="009056EB" w:rsidP="00A46A43">
            <w:pPr>
              <w:jc w:val="center"/>
              <w:rPr>
                <w:bCs/>
                <w:sz w:val="18"/>
                <w:szCs w:val="18"/>
              </w:rPr>
            </w:pPr>
            <w:r w:rsidRPr="00E00247">
              <w:rPr>
                <w:bCs/>
                <w:sz w:val="18"/>
                <w:szCs w:val="18"/>
              </w:rPr>
              <w:t>0</w:t>
            </w:r>
          </w:p>
        </w:tc>
        <w:tc>
          <w:tcPr>
            <w:tcW w:w="1258" w:type="dxa"/>
            <w:shd w:val="clear" w:color="auto" w:fill="FFFFFF" w:themeFill="background1"/>
            <w:vAlign w:val="center"/>
          </w:tcPr>
          <w:p w14:paraId="5E364665" w14:textId="77777777" w:rsidR="009056EB" w:rsidRPr="00E00247" w:rsidRDefault="009056EB" w:rsidP="00A46A43">
            <w:pPr>
              <w:jc w:val="center"/>
              <w:rPr>
                <w:bCs/>
                <w:sz w:val="18"/>
                <w:szCs w:val="18"/>
              </w:rPr>
            </w:pPr>
            <w:r w:rsidRPr="00E00247">
              <w:rPr>
                <w:bCs/>
                <w:sz w:val="18"/>
                <w:szCs w:val="18"/>
              </w:rPr>
              <w:t>0,22</w:t>
            </w:r>
          </w:p>
        </w:tc>
      </w:tr>
      <w:tr w:rsidR="009056EB" w:rsidRPr="00E00247" w14:paraId="03C452A4" w14:textId="77777777" w:rsidTr="00104A2B">
        <w:trPr>
          <w:trHeight w:val="1537"/>
        </w:trPr>
        <w:tc>
          <w:tcPr>
            <w:tcW w:w="3062" w:type="dxa"/>
            <w:shd w:val="clear" w:color="auto" w:fill="auto"/>
            <w:vAlign w:val="center"/>
          </w:tcPr>
          <w:p w14:paraId="5FB3F870" w14:textId="77777777" w:rsidR="009056EB" w:rsidRPr="00E00247" w:rsidRDefault="009056EB" w:rsidP="00A46A43">
            <w:pPr>
              <w:rPr>
                <w:sz w:val="18"/>
                <w:szCs w:val="18"/>
                <w:lang w:eastAsia="tr-TR"/>
              </w:rPr>
            </w:pPr>
            <w:r w:rsidRPr="00E00247">
              <w:rPr>
                <w:sz w:val="18"/>
                <w:szCs w:val="18"/>
                <w:lang w:eastAsia="tr-TR"/>
              </w:rPr>
              <w:t>PG.1.3.3. Kurumun internet sayfasından izlenebilen Program Bilgi Paketi tamamlanmış programların oranı (Kurumun internet sayfasından izlenebilen program bilgi paketi tamamlanmış program sayısı / Toplam program sayısı)</w:t>
            </w:r>
          </w:p>
        </w:tc>
        <w:tc>
          <w:tcPr>
            <w:tcW w:w="1257" w:type="dxa"/>
            <w:shd w:val="clear" w:color="auto" w:fill="auto"/>
            <w:vAlign w:val="center"/>
          </w:tcPr>
          <w:p w14:paraId="164ED880" w14:textId="77777777" w:rsidR="009056EB" w:rsidRPr="00E00247" w:rsidRDefault="009056EB" w:rsidP="00A46A43">
            <w:pPr>
              <w:jc w:val="center"/>
              <w:rPr>
                <w:sz w:val="18"/>
                <w:szCs w:val="18"/>
              </w:rPr>
            </w:pPr>
            <w:r w:rsidRPr="00E00247">
              <w:rPr>
                <w:sz w:val="18"/>
                <w:szCs w:val="18"/>
              </w:rPr>
              <w:t>10</w:t>
            </w:r>
          </w:p>
        </w:tc>
        <w:tc>
          <w:tcPr>
            <w:tcW w:w="1258" w:type="dxa"/>
            <w:shd w:val="clear" w:color="auto" w:fill="auto"/>
            <w:vAlign w:val="center"/>
          </w:tcPr>
          <w:p w14:paraId="69D46AFB" w14:textId="77777777" w:rsidR="009056EB" w:rsidRPr="00E00247" w:rsidRDefault="009056EB" w:rsidP="00A46A43">
            <w:pPr>
              <w:jc w:val="center"/>
              <w:rPr>
                <w:sz w:val="18"/>
                <w:szCs w:val="18"/>
              </w:rPr>
            </w:pPr>
            <w:r w:rsidRPr="00E00247">
              <w:rPr>
                <w:sz w:val="18"/>
                <w:szCs w:val="18"/>
              </w:rPr>
              <w:t>0,90</w:t>
            </w:r>
          </w:p>
        </w:tc>
        <w:tc>
          <w:tcPr>
            <w:tcW w:w="1258" w:type="dxa"/>
            <w:shd w:val="clear" w:color="auto" w:fill="auto"/>
            <w:vAlign w:val="center"/>
          </w:tcPr>
          <w:p w14:paraId="15192023" w14:textId="77777777" w:rsidR="009056EB" w:rsidRPr="00E00247" w:rsidRDefault="009056EB" w:rsidP="00A46A43">
            <w:pPr>
              <w:jc w:val="center"/>
              <w:rPr>
                <w:sz w:val="18"/>
                <w:szCs w:val="18"/>
              </w:rPr>
            </w:pPr>
            <w:r w:rsidRPr="00E00247">
              <w:rPr>
                <w:sz w:val="18"/>
                <w:szCs w:val="18"/>
              </w:rPr>
              <w:t>0,93</w:t>
            </w:r>
          </w:p>
        </w:tc>
        <w:tc>
          <w:tcPr>
            <w:tcW w:w="1258" w:type="dxa"/>
            <w:shd w:val="clear" w:color="auto" w:fill="FFFFFF" w:themeFill="background1"/>
            <w:vAlign w:val="center"/>
          </w:tcPr>
          <w:p w14:paraId="7FF2A957" w14:textId="77777777" w:rsidR="009056EB" w:rsidRPr="00E00247" w:rsidRDefault="009056EB" w:rsidP="00A46A43">
            <w:pPr>
              <w:jc w:val="center"/>
              <w:rPr>
                <w:bCs/>
                <w:sz w:val="18"/>
                <w:szCs w:val="18"/>
              </w:rPr>
            </w:pPr>
            <w:r w:rsidRPr="00E00247">
              <w:rPr>
                <w:bCs/>
                <w:sz w:val="18"/>
                <w:szCs w:val="18"/>
              </w:rPr>
              <w:t>0,97</w:t>
            </w:r>
          </w:p>
        </w:tc>
        <w:tc>
          <w:tcPr>
            <w:tcW w:w="1258" w:type="dxa"/>
            <w:shd w:val="clear" w:color="auto" w:fill="FFFFFF" w:themeFill="background1"/>
            <w:vAlign w:val="center"/>
          </w:tcPr>
          <w:p w14:paraId="1B576B83" w14:textId="77777777" w:rsidR="009056EB" w:rsidRPr="00E00247" w:rsidRDefault="009056EB" w:rsidP="00A46A43">
            <w:pPr>
              <w:jc w:val="center"/>
              <w:rPr>
                <w:bCs/>
                <w:sz w:val="18"/>
                <w:szCs w:val="18"/>
              </w:rPr>
            </w:pPr>
            <w:r w:rsidRPr="00E00247">
              <w:rPr>
                <w:bCs/>
                <w:sz w:val="18"/>
                <w:szCs w:val="18"/>
              </w:rPr>
              <w:t>1,00</w:t>
            </w:r>
          </w:p>
        </w:tc>
      </w:tr>
      <w:tr w:rsidR="009056EB" w:rsidRPr="00E00247" w14:paraId="17954A6E" w14:textId="77777777" w:rsidTr="00104A2B">
        <w:trPr>
          <w:trHeight w:val="1417"/>
        </w:trPr>
        <w:tc>
          <w:tcPr>
            <w:tcW w:w="3062" w:type="dxa"/>
            <w:shd w:val="clear" w:color="auto" w:fill="auto"/>
            <w:vAlign w:val="center"/>
          </w:tcPr>
          <w:p w14:paraId="1DA30D16" w14:textId="77777777" w:rsidR="009056EB" w:rsidRPr="00E00247" w:rsidRDefault="009056EB" w:rsidP="00A46A43">
            <w:pPr>
              <w:rPr>
                <w:sz w:val="18"/>
                <w:szCs w:val="18"/>
                <w:lang w:eastAsia="tr-TR"/>
              </w:rPr>
            </w:pPr>
            <w:r w:rsidRPr="00E00247">
              <w:rPr>
                <w:sz w:val="18"/>
                <w:szCs w:val="18"/>
                <w:lang w:eastAsia="tr-TR"/>
              </w:rPr>
              <w:t>PG.1.3.4. Mezun Bilgi Sistemine kayıtlı aktif mezun oranı (Önceki yıl eğitim ve öğretim yılı sonunda mezun olup mezun takip sistemine kayıt olanların sayısının önceki yıl toplam mezun sayısına oranı)</w:t>
            </w:r>
          </w:p>
        </w:tc>
        <w:tc>
          <w:tcPr>
            <w:tcW w:w="1257" w:type="dxa"/>
            <w:shd w:val="clear" w:color="auto" w:fill="auto"/>
            <w:vAlign w:val="center"/>
          </w:tcPr>
          <w:p w14:paraId="1339BE9D" w14:textId="77777777" w:rsidR="009056EB" w:rsidRPr="00E00247" w:rsidRDefault="009056EB" w:rsidP="00A46A43">
            <w:pPr>
              <w:jc w:val="center"/>
              <w:rPr>
                <w:sz w:val="18"/>
                <w:szCs w:val="18"/>
              </w:rPr>
            </w:pPr>
            <w:r w:rsidRPr="00E00247">
              <w:rPr>
                <w:sz w:val="18"/>
                <w:szCs w:val="18"/>
              </w:rPr>
              <w:t>10</w:t>
            </w:r>
          </w:p>
        </w:tc>
        <w:tc>
          <w:tcPr>
            <w:tcW w:w="1258" w:type="dxa"/>
            <w:shd w:val="clear" w:color="auto" w:fill="auto"/>
            <w:vAlign w:val="center"/>
          </w:tcPr>
          <w:p w14:paraId="29525AAA" w14:textId="77777777" w:rsidR="009056EB" w:rsidRPr="00E00247" w:rsidRDefault="009056EB" w:rsidP="00A46A43">
            <w:pPr>
              <w:jc w:val="center"/>
              <w:rPr>
                <w:sz w:val="18"/>
                <w:szCs w:val="18"/>
              </w:rPr>
            </w:pPr>
            <w:r w:rsidRPr="00E00247">
              <w:rPr>
                <w:sz w:val="18"/>
                <w:szCs w:val="18"/>
              </w:rPr>
              <w:t>0,061</w:t>
            </w:r>
          </w:p>
        </w:tc>
        <w:tc>
          <w:tcPr>
            <w:tcW w:w="1258" w:type="dxa"/>
            <w:shd w:val="clear" w:color="auto" w:fill="auto"/>
            <w:vAlign w:val="center"/>
          </w:tcPr>
          <w:p w14:paraId="576CE620" w14:textId="77777777" w:rsidR="009056EB" w:rsidRPr="00E00247" w:rsidRDefault="009056EB" w:rsidP="00A46A43">
            <w:pPr>
              <w:jc w:val="center"/>
              <w:rPr>
                <w:sz w:val="18"/>
                <w:szCs w:val="18"/>
              </w:rPr>
            </w:pPr>
            <w:r w:rsidRPr="00E00247">
              <w:rPr>
                <w:sz w:val="18"/>
                <w:szCs w:val="18"/>
              </w:rPr>
              <w:t>0,065</w:t>
            </w:r>
          </w:p>
        </w:tc>
        <w:tc>
          <w:tcPr>
            <w:tcW w:w="1258" w:type="dxa"/>
            <w:shd w:val="clear" w:color="auto" w:fill="FFFFFF" w:themeFill="background1"/>
            <w:vAlign w:val="center"/>
          </w:tcPr>
          <w:p w14:paraId="07C54693" w14:textId="77777777" w:rsidR="009056EB" w:rsidRPr="00E00247" w:rsidRDefault="009056EB" w:rsidP="00A46A43">
            <w:pPr>
              <w:jc w:val="center"/>
              <w:rPr>
                <w:bCs/>
                <w:sz w:val="18"/>
                <w:szCs w:val="18"/>
              </w:rPr>
            </w:pPr>
            <w:r w:rsidRPr="00E00247">
              <w:rPr>
                <w:bCs/>
                <w:sz w:val="18"/>
                <w:szCs w:val="18"/>
              </w:rPr>
              <w:t>0,070</w:t>
            </w:r>
          </w:p>
        </w:tc>
        <w:tc>
          <w:tcPr>
            <w:tcW w:w="1258" w:type="dxa"/>
            <w:shd w:val="clear" w:color="auto" w:fill="FFFFFF" w:themeFill="background1"/>
            <w:vAlign w:val="center"/>
          </w:tcPr>
          <w:p w14:paraId="36312CED" w14:textId="77777777" w:rsidR="009056EB" w:rsidRPr="00E00247" w:rsidRDefault="009056EB" w:rsidP="00A46A43">
            <w:pPr>
              <w:jc w:val="center"/>
              <w:rPr>
                <w:bCs/>
                <w:sz w:val="18"/>
                <w:szCs w:val="18"/>
              </w:rPr>
            </w:pPr>
            <w:r w:rsidRPr="00E00247">
              <w:rPr>
                <w:bCs/>
                <w:sz w:val="18"/>
                <w:szCs w:val="18"/>
              </w:rPr>
              <w:t>0,074</w:t>
            </w:r>
          </w:p>
        </w:tc>
      </w:tr>
      <w:tr w:rsidR="009056EB" w:rsidRPr="00E00247" w14:paraId="1644CB04" w14:textId="77777777" w:rsidTr="00104A2B">
        <w:trPr>
          <w:trHeight w:val="1111"/>
        </w:trPr>
        <w:tc>
          <w:tcPr>
            <w:tcW w:w="3062" w:type="dxa"/>
            <w:shd w:val="clear" w:color="auto" w:fill="auto"/>
            <w:vAlign w:val="center"/>
          </w:tcPr>
          <w:p w14:paraId="555518A1" w14:textId="77777777" w:rsidR="009056EB" w:rsidRPr="00E00247" w:rsidRDefault="009056EB" w:rsidP="00A46A43">
            <w:pPr>
              <w:rPr>
                <w:sz w:val="18"/>
                <w:szCs w:val="18"/>
                <w:lang w:eastAsia="tr-TR"/>
              </w:rPr>
            </w:pPr>
            <w:r w:rsidRPr="00E00247">
              <w:rPr>
                <w:sz w:val="18"/>
                <w:szCs w:val="18"/>
                <w:lang w:eastAsia="tr-TR"/>
              </w:rPr>
              <w:t>PG.1.3.5. İş dünyasının mezunların yeterlilikleri ile ilgili memnuniyetlerinin ölçülmesine yönelik uygulanan işveren görüş anketi memnuniyet düzeyi</w:t>
            </w:r>
          </w:p>
        </w:tc>
        <w:tc>
          <w:tcPr>
            <w:tcW w:w="1257" w:type="dxa"/>
            <w:shd w:val="clear" w:color="auto" w:fill="auto"/>
            <w:vAlign w:val="center"/>
          </w:tcPr>
          <w:p w14:paraId="3C9EBAF2" w14:textId="77777777" w:rsidR="009056EB" w:rsidRPr="00E00247" w:rsidRDefault="009056EB" w:rsidP="00A46A43">
            <w:pPr>
              <w:jc w:val="center"/>
              <w:rPr>
                <w:sz w:val="18"/>
                <w:szCs w:val="18"/>
              </w:rPr>
            </w:pPr>
            <w:r w:rsidRPr="00E00247">
              <w:rPr>
                <w:sz w:val="18"/>
                <w:szCs w:val="18"/>
              </w:rPr>
              <w:t>20</w:t>
            </w:r>
          </w:p>
        </w:tc>
        <w:tc>
          <w:tcPr>
            <w:tcW w:w="1258" w:type="dxa"/>
            <w:shd w:val="clear" w:color="auto" w:fill="auto"/>
            <w:vAlign w:val="center"/>
          </w:tcPr>
          <w:p w14:paraId="3076A351" w14:textId="77777777" w:rsidR="009056EB" w:rsidRPr="00E00247" w:rsidRDefault="009056EB" w:rsidP="00A46A43">
            <w:pPr>
              <w:jc w:val="center"/>
              <w:rPr>
                <w:sz w:val="18"/>
                <w:szCs w:val="18"/>
              </w:rPr>
            </w:pPr>
            <w:r w:rsidRPr="00E00247">
              <w:rPr>
                <w:sz w:val="18"/>
                <w:szCs w:val="18"/>
              </w:rPr>
              <w:t>0</w:t>
            </w:r>
          </w:p>
        </w:tc>
        <w:tc>
          <w:tcPr>
            <w:tcW w:w="1258" w:type="dxa"/>
            <w:shd w:val="clear" w:color="auto" w:fill="auto"/>
            <w:vAlign w:val="center"/>
          </w:tcPr>
          <w:p w14:paraId="52642641" w14:textId="77777777" w:rsidR="009056EB" w:rsidRPr="00E00247" w:rsidRDefault="009056EB" w:rsidP="00A46A43">
            <w:pPr>
              <w:jc w:val="center"/>
              <w:rPr>
                <w:sz w:val="18"/>
                <w:szCs w:val="18"/>
              </w:rPr>
            </w:pPr>
            <w:r w:rsidRPr="00E00247">
              <w:rPr>
                <w:sz w:val="18"/>
                <w:szCs w:val="18"/>
              </w:rPr>
              <w:t>70</w:t>
            </w:r>
          </w:p>
        </w:tc>
        <w:tc>
          <w:tcPr>
            <w:tcW w:w="1258" w:type="dxa"/>
            <w:shd w:val="clear" w:color="auto" w:fill="FFFFFF" w:themeFill="background1"/>
            <w:vAlign w:val="center"/>
          </w:tcPr>
          <w:p w14:paraId="671C5E8F" w14:textId="77777777" w:rsidR="009056EB" w:rsidRPr="00E00247" w:rsidRDefault="009056EB" w:rsidP="00A46A43">
            <w:pPr>
              <w:jc w:val="center"/>
              <w:rPr>
                <w:bCs/>
                <w:sz w:val="18"/>
                <w:szCs w:val="18"/>
              </w:rPr>
            </w:pPr>
            <w:r w:rsidRPr="00E00247">
              <w:rPr>
                <w:bCs/>
                <w:sz w:val="18"/>
                <w:szCs w:val="18"/>
              </w:rPr>
              <w:t>75</w:t>
            </w:r>
          </w:p>
        </w:tc>
        <w:tc>
          <w:tcPr>
            <w:tcW w:w="1258" w:type="dxa"/>
            <w:shd w:val="clear" w:color="auto" w:fill="FFFFFF" w:themeFill="background1"/>
            <w:vAlign w:val="center"/>
          </w:tcPr>
          <w:p w14:paraId="466470B6" w14:textId="77777777" w:rsidR="009056EB" w:rsidRPr="00E00247" w:rsidRDefault="009056EB" w:rsidP="00A46A43">
            <w:pPr>
              <w:jc w:val="center"/>
              <w:rPr>
                <w:bCs/>
                <w:sz w:val="18"/>
                <w:szCs w:val="18"/>
              </w:rPr>
            </w:pPr>
            <w:r w:rsidRPr="00E00247">
              <w:rPr>
                <w:bCs/>
                <w:sz w:val="18"/>
                <w:szCs w:val="18"/>
              </w:rPr>
              <w:t>80</w:t>
            </w:r>
          </w:p>
        </w:tc>
      </w:tr>
    </w:tbl>
    <w:p w14:paraId="682D0436" w14:textId="77777777" w:rsidR="009056EB" w:rsidRPr="00E00247" w:rsidRDefault="009056EB" w:rsidP="009056EB">
      <w:pPr>
        <w:rPr>
          <w:sz w:val="16"/>
          <w:szCs w:val="16"/>
        </w:rPr>
      </w:pPr>
    </w:p>
    <w:tbl>
      <w:tblPr>
        <w:tblStyle w:val="TabloKlavuzu"/>
        <w:tblW w:w="9351" w:type="dxa"/>
        <w:tblLayout w:type="fixed"/>
        <w:tblLook w:val="04A0" w:firstRow="1" w:lastRow="0" w:firstColumn="1" w:lastColumn="0" w:noHBand="0" w:noVBand="1"/>
      </w:tblPr>
      <w:tblGrid>
        <w:gridCol w:w="3539"/>
        <w:gridCol w:w="1559"/>
        <w:gridCol w:w="2268"/>
        <w:gridCol w:w="1985"/>
      </w:tblGrid>
      <w:tr w:rsidR="009056EB" w:rsidRPr="00E00247" w14:paraId="4C71DCFA" w14:textId="77777777" w:rsidTr="00104A2B">
        <w:trPr>
          <w:trHeight w:val="521"/>
        </w:trPr>
        <w:tc>
          <w:tcPr>
            <w:tcW w:w="3539" w:type="dxa"/>
            <w:shd w:val="clear" w:color="auto" w:fill="BDD6EE" w:themeFill="accent1" w:themeFillTint="66"/>
            <w:vAlign w:val="center"/>
          </w:tcPr>
          <w:p w14:paraId="22076875"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(1.3) Faaliyetler</w:t>
            </w:r>
          </w:p>
        </w:tc>
        <w:tc>
          <w:tcPr>
            <w:tcW w:w="1559" w:type="dxa"/>
            <w:shd w:val="clear" w:color="auto" w:fill="BDD6EE" w:themeFill="accent1" w:themeFillTint="66"/>
            <w:vAlign w:val="center"/>
          </w:tcPr>
          <w:p w14:paraId="113F0602"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2268" w:type="dxa"/>
            <w:shd w:val="clear" w:color="auto" w:fill="BDD6EE" w:themeFill="accent1" w:themeFillTint="66"/>
            <w:vAlign w:val="center"/>
          </w:tcPr>
          <w:p w14:paraId="39D6225D"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1985" w:type="dxa"/>
            <w:shd w:val="clear" w:color="auto" w:fill="BDD6EE" w:themeFill="accent1" w:themeFillTint="66"/>
            <w:vAlign w:val="center"/>
          </w:tcPr>
          <w:p w14:paraId="66F126FE"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2CB590F4" w14:textId="77777777" w:rsidTr="00104A2B">
        <w:trPr>
          <w:trHeight w:val="569"/>
        </w:trPr>
        <w:tc>
          <w:tcPr>
            <w:tcW w:w="3539" w:type="dxa"/>
            <w:shd w:val="clear" w:color="auto" w:fill="auto"/>
            <w:vAlign w:val="center"/>
          </w:tcPr>
          <w:p w14:paraId="47374294" w14:textId="77777777" w:rsidR="009056EB" w:rsidRPr="00E00247" w:rsidRDefault="009056EB" w:rsidP="00A46A43">
            <w:pPr>
              <w:rPr>
                <w:sz w:val="18"/>
                <w:szCs w:val="18"/>
                <w:lang w:eastAsia="tr-TR"/>
              </w:rPr>
            </w:pPr>
            <w:r w:rsidRPr="00E00247">
              <w:rPr>
                <w:b/>
                <w:bCs/>
                <w:sz w:val="18"/>
                <w:szCs w:val="18"/>
                <w:lang w:eastAsia="tr-TR"/>
              </w:rPr>
              <w:t>F.1.3.1.</w:t>
            </w:r>
            <w:r w:rsidRPr="00E00247">
              <w:rPr>
                <w:sz w:val="18"/>
                <w:szCs w:val="18"/>
                <w:lang w:eastAsia="tr-TR"/>
              </w:rPr>
              <w:t xml:space="preserve"> Mezun Bilgi Sistemine kayıtlı aktif mezun sayısının artırılması amacıyla mezuniyet sonrası avantajların sunularak etkinliklerin düzenlenmesi</w:t>
            </w:r>
          </w:p>
        </w:tc>
        <w:tc>
          <w:tcPr>
            <w:tcW w:w="1559" w:type="dxa"/>
            <w:vAlign w:val="center"/>
          </w:tcPr>
          <w:p w14:paraId="2E0206DA" w14:textId="77777777" w:rsidR="009056EB" w:rsidRPr="00E00247" w:rsidRDefault="009056EB" w:rsidP="00A46A43">
            <w:pPr>
              <w:rPr>
                <w:sz w:val="18"/>
                <w:szCs w:val="18"/>
              </w:rPr>
            </w:pPr>
            <w:r w:rsidRPr="00E00247">
              <w:rPr>
                <w:sz w:val="18"/>
                <w:szCs w:val="18"/>
              </w:rPr>
              <w:t>Kariyer Planlama Uygulama ve Araştırma Merkezi</w:t>
            </w:r>
          </w:p>
        </w:tc>
        <w:tc>
          <w:tcPr>
            <w:tcW w:w="2268" w:type="dxa"/>
            <w:vAlign w:val="center"/>
          </w:tcPr>
          <w:p w14:paraId="1ECD9FEE" w14:textId="77777777" w:rsidR="009056EB" w:rsidRPr="00E00247" w:rsidRDefault="009056EB" w:rsidP="00A46A43">
            <w:pPr>
              <w:spacing w:after="80"/>
              <w:rPr>
                <w:sz w:val="18"/>
                <w:szCs w:val="18"/>
              </w:rPr>
            </w:pPr>
            <w:r w:rsidRPr="00E00247">
              <w:rPr>
                <w:sz w:val="18"/>
                <w:szCs w:val="18"/>
              </w:rPr>
              <w:t>Akademik Birimler</w:t>
            </w:r>
          </w:p>
          <w:p w14:paraId="517D32EB" w14:textId="77777777" w:rsidR="009056EB" w:rsidRPr="00E00247" w:rsidRDefault="009056EB" w:rsidP="00A46A43">
            <w:pPr>
              <w:spacing w:after="80"/>
              <w:rPr>
                <w:bCs/>
                <w:sz w:val="18"/>
                <w:szCs w:val="18"/>
              </w:rPr>
            </w:pPr>
            <w:r w:rsidRPr="00E00247">
              <w:rPr>
                <w:bCs/>
                <w:sz w:val="18"/>
                <w:szCs w:val="18"/>
              </w:rPr>
              <w:t>Öğrenci İşleri Daire Başkanlığı</w:t>
            </w:r>
          </w:p>
          <w:p w14:paraId="4B1749D2" w14:textId="77777777" w:rsidR="009056EB" w:rsidRPr="00E00247" w:rsidRDefault="009056EB" w:rsidP="00A46A43">
            <w:pPr>
              <w:rPr>
                <w:sz w:val="18"/>
                <w:szCs w:val="18"/>
              </w:rPr>
            </w:pPr>
            <w:r w:rsidRPr="00E00247">
              <w:rPr>
                <w:bCs/>
                <w:sz w:val="18"/>
                <w:szCs w:val="18"/>
              </w:rPr>
              <w:t>Sosyal İşler ve Toplumsal Katkı Koordinatörlüğü</w:t>
            </w:r>
          </w:p>
        </w:tc>
        <w:tc>
          <w:tcPr>
            <w:tcW w:w="1985" w:type="dxa"/>
            <w:vAlign w:val="center"/>
          </w:tcPr>
          <w:p w14:paraId="5777DF12" w14:textId="77777777" w:rsidR="009056EB" w:rsidRPr="00E00247" w:rsidRDefault="009056EB" w:rsidP="00A46A43">
            <w:pPr>
              <w:rPr>
                <w:sz w:val="18"/>
                <w:szCs w:val="18"/>
              </w:rPr>
            </w:pPr>
          </w:p>
        </w:tc>
      </w:tr>
      <w:tr w:rsidR="009056EB" w:rsidRPr="00E00247" w14:paraId="0F2BC50C" w14:textId="77777777" w:rsidTr="00104A2B">
        <w:trPr>
          <w:trHeight w:val="569"/>
        </w:trPr>
        <w:tc>
          <w:tcPr>
            <w:tcW w:w="3539" w:type="dxa"/>
            <w:shd w:val="clear" w:color="auto" w:fill="auto"/>
            <w:vAlign w:val="center"/>
          </w:tcPr>
          <w:p w14:paraId="4C86AB32" w14:textId="77777777" w:rsidR="009056EB" w:rsidRPr="00E00247" w:rsidRDefault="009056EB" w:rsidP="00A46A43">
            <w:pPr>
              <w:rPr>
                <w:sz w:val="18"/>
                <w:szCs w:val="18"/>
                <w:lang w:eastAsia="tr-TR"/>
              </w:rPr>
            </w:pPr>
            <w:r w:rsidRPr="00E00247">
              <w:rPr>
                <w:b/>
                <w:bCs/>
                <w:sz w:val="18"/>
                <w:szCs w:val="18"/>
                <w:lang w:eastAsia="tr-TR"/>
              </w:rPr>
              <w:t>F.1.3.2.</w:t>
            </w:r>
            <w:r w:rsidRPr="00E00247">
              <w:rPr>
                <w:sz w:val="18"/>
                <w:szCs w:val="18"/>
                <w:lang w:eastAsia="tr-TR"/>
              </w:rPr>
              <w:t xml:space="preserve"> Mezun Bilgi Sisteminin daha etkin kullanımı ve yaygın etkisinin arttırılmasına yönelik çalışmalar yapılması. (KİP LYK 2021/23-a)</w:t>
            </w:r>
          </w:p>
          <w:p w14:paraId="65626CBC" w14:textId="77777777" w:rsidR="009056EB" w:rsidRPr="00E00247" w:rsidRDefault="009056EB" w:rsidP="00A46A43">
            <w:pPr>
              <w:rPr>
                <w:sz w:val="18"/>
                <w:szCs w:val="18"/>
                <w:lang w:eastAsia="tr-TR"/>
              </w:rPr>
            </w:pPr>
          </w:p>
        </w:tc>
        <w:tc>
          <w:tcPr>
            <w:tcW w:w="1559" w:type="dxa"/>
            <w:vAlign w:val="center"/>
          </w:tcPr>
          <w:p w14:paraId="0BF264C2" w14:textId="77777777" w:rsidR="009056EB" w:rsidRPr="00E00247" w:rsidRDefault="009056EB" w:rsidP="00A46A43">
            <w:pPr>
              <w:rPr>
                <w:sz w:val="18"/>
                <w:szCs w:val="18"/>
                <w:lang w:eastAsia="tr-TR"/>
              </w:rPr>
            </w:pPr>
            <w:r w:rsidRPr="00E00247">
              <w:rPr>
                <w:sz w:val="18"/>
                <w:szCs w:val="18"/>
                <w:lang w:eastAsia="tr-TR"/>
              </w:rPr>
              <w:t>Kariyer Planlama Uygulama ve Araştırma Merkezi</w:t>
            </w:r>
          </w:p>
        </w:tc>
        <w:tc>
          <w:tcPr>
            <w:tcW w:w="2268" w:type="dxa"/>
            <w:vAlign w:val="center"/>
          </w:tcPr>
          <w:p w14:paraId="6D100EA3" w14:textId="77777777" w:rsidR="009056EB" w:rsidRPr="00E00247" w:rsidRDefault="009056EB" w:rsidP="00A46A43">
            <w:pPr>
              <w:spacing w:after="80"/>
              <w:rPr>
                <w:sz w:val="18"/>
                <w:szCs w:val="18"/>
                <w:lang w:eastAsia="tr-TR"/>
              </w:rPr>
            </w:pPr>
            <w:r w:rsidRPr="00E00247">
              <w:rPr>
                <w:sz w:val="18"/>
                <w:szCs w:val="18"/>
                <w:lang w:eastAsia="tr-TR"/>
              </w:rPr>
              <w:t>Bilgi İşlem Daire Başkanlığı</w:t>
            </w:r>
          </w:p>
          <w:p w14:paraId="1C0E6AD8" w14:textId="77777777" w:rsidR="009056EB" w:rsidRPr="00E00247" w:rsidRDefault="009056EB" w:rsidP="00A46A43">
            <w:pPr>
              <w:spacing w:after="80"/>
              <w:rPr>
                <w:sz w:val="18"/>
                <w:szCs w:val="18"/>
                <w:lang w:eastAsia="tr-TR"/>
              </w:rPr>
            </w:pPr>
            <w:r w:rsidRPr="00E00247">
              <w:rPr>
                <w:sz w:val="18"/>
                <w:szCs w:val="18"/>
                <w:lang w:eastAsia="tr-TR"/>
              </w:rPr>
              <w:t>Öğrenci İşleri Daire Başkanlığı</w:t>
            </w:r>
          </w:p>
          <w:p w14:paraId="70259C09" w14:textId="77777777" w:rsidR="009056EB" w:rsidRPr="00E00247" w:rsidRDefault="009056EB" w:rsidP="00A46A43">
            <w:pPr>
              <w:spacing w:after="80"/>
              <w:rPr>
                <w:sz w:val="18"/>
                <w:szCs w:val="18"/>
                <w:lang w:eastAsia="tr-TR"/>
              </w:rPr>
            </w:pPr>
            <w:r w:rsidRPr="00E00247">
              <w:rPr>
                <w:sz w:val="18"/>
                <w:szCs w:val="18"/>
                <w:lang w:eastAsia="tr-TR"/>
              </w:rPr>
              <w:t>Personel Daire Başkanlığı</w:t>
            </w:r>
          </w:p>
          <w:p w14:paraId="6DDFEE9E" w14:textId="77777777" w:rsidR="009056EB" w:rsidRPr="00E00247" w:rsidRDefault="009056EB" w:rsidP="00A46A43">
            <w:pPr>
              <w:rPr>
                <w:sz w:val="18"/>
                <w:szCs w:val="18"/>
                <w:lang w:eastAsia="tr-TR"/>
              </w:rPr>
            </w:pPr>
            <w:r w:rsidRPr="00E00247">
              <w:rPr>
                <w:bCs/>
                <w:sz w:val="18"/>
                <w:szCs w:val="18"/>
              </w:rPr>
              <w:t>Sosyal İşler ve Toplumsal Katkı Koordinatörlüğü</w:t>
            </w:r>
          </w:p>
        </w:tc>
        <w:tc>
          <w:tcPr>
            <w:tcW w:w="1985" w:type="dxa"/>
            <w:vAlign w:val="center"/>
          </w:tcPr>
          <w:p w14:paraId="42D20C39" w14:textId="77777777" w:rsidR="009056EB" w:rsidRPr="00E00247" w:rsidRDefault="009056EB" w:rsidP="00A46A43">
            <w:pPr>
              <w:rPr>
                <w:sz w:val="18"/>
                <w:szCs w:val="18"/>
                <w:lang w:eastAsia="tr-TR"/>
              </w:rPr>
            </w:pPr>
          </w:p>
        </w:tc>
      </w:tr>
      <w:tr w:rsidR="009056EB" w:rsidRPr="00E00247" w14:paraId="25239F30" w14:textId="77777777" w:rsidTr="00104A2B">
        <w:trPr>
          <w:trHeight w:val="1716"/>
        </w:trPr>
        <w:tc>
          <w:tcPr>
            <w:tcW w:w="3539" w:type="dxa"/>
            <w:shd w:val="clear" w:color="auto" w:fill="auto"/>
            <w:vAlign w:val="center"/>
          </w:tcPr>
          <w:p w14:paraId="1D3304C6" w14:textId="77777777" w:rsidR="009056EB" w:rsidRPr="00E00247" w:rsidRDefault="009056EB" w:rsidP="00A46A43">
            <w:pPr>
              <w:rPr>
                <w:sz w:val="18"/>
                <w:szCs w:val="18"/>
              </w:rPr>
            </w:pPr>
            <w:r w:rsidRPr="00E00247">
              <w:rPr>
                <w:b/>
                <w:bCs/>
                <w:sz w:val="18"/>
                <w:szCs w:val="18"/>
              </w:rPr>
              <w:t>F.1.3.3.</w:t>
            </w:r>
            <w:r w:rsidRPr="00E00247">
              <w:rPr>
                <w:sz w:val="18"/>
                <w:szCs w:val="18"/>
              </w:rPr>
              <w:t xml:space="preserve"> Akademik birimlere yönelik program değerlendirme esaslarının belirlendiği bir kılavuz hazırlanması. Akademik Birim Program Değerlendirme Kılavuzuna ders öğrenim çıktıları ve program yeterliliklerinin, öğrenci iş yükünün değerlendirilmesi gibi YÖKAK ölçütlerinin dahil edilmesi. (KİP EİF 2022/1-a)</w:t>
            </w:r>
          </w:p>
        </w:tc>
        <w:tc>
          <w:tcPr>
            <w:tcW w:w="1559" w:type="dxa"/>
            <w:vAlign w:val="center"/>
          </w:tcPr>
          <w:p w14:paraId="494AE83C" w14:textId="10876FC0" w:rsidR="009056EB" w:rsidRPr="00E00247" w:rsidRDefault="009056EB" w:rsidP="00A46A43">
            <w:pPr>
              <w:rPr>
                <w:sz w:val="18"/>
                <w:szCs w:val="18"/>
              </w:rPr>
            </w:pPr>
            <w:r w:rsidRPr="00E00247">
              <w:rPr>
                <w:sz w:val="18"/>
                <w:szCs w:val="18"/>
              </w:rPr>
              <w:t>Eğitim-Öğretim Kurum Koordinatörlüğü</w:t>
            </w:r>
          </w:p>
        </w:tc>
        <w:tc>
          <w:tcPr>
            <w:tcW w:w="2268" w:type="dxa"/>
            <w:vAlign w:val="center"/>
          </w:tcPr>
          <w:p w14:paraId="59BC2A80" w14:textId="77777777" w:rsidR="009056EB" w:rsidRPr="00E00247" w:rsidRDefault="009056EB" w:rsidP="00A46A43">
            <w:pPr>
              <w:spacing w:after="80"/>
              <w:rPr>
                <w:sz w:val="18"/>
                <w:szCs w:val="18"/>
              </w:rPr>
            </w:pPr>
            <w:r w:rsidRPr="00E00247">
              <w:rPr>
                <w:sz w:val="18"/>
                <w:szCs w:val="18"/>
              </w:rPr>
              <w:t>Akademik Birimler</w:t>
            </w:r>
          </w:p>
          <w:p w14:paraId="22B74F23" w14:textId="77777777" w:rsidR="009056EB" w:rsidRPr="00E00247" w:rsidRDefault="009056EB" w:rsidP="00A46A43">
            <w:pPr>
              <w:spacing w:after="80"/>
              <w:rPr>
                <w:sz w:val="18"/>
                <w:szCs w:val="18"/>
              </w:rPr>
            </w:pPr>
            <w:r w:rsidRPr="00E00247">
              <w:rPr>
                <w:sz w:val="18"/>
                <w:szCs w:val="18"/>
              </w:rPr>
              <w:t>Eğitim Komisyonu</w:t>
            </w:r>
          </w:p>
        </w:tc>
        <w:tc>
          <w:tcPr>
            <w:tcW w:w="1985" w:type="dxa"/>
            <w:vAlign w:val="center"/>
          </w:tcPr>
          <w:p w14:paraId="6D63B4FF" w14:textId="77777777" w:rsidR="009056EB" w:rsidRPr="00E00247" w:rsidRDefault="009056EB" w:rsidP="00A46A43">
            <w:pPr>
              <w:rPr>
                <w:sz w:val="18"/>
                <w:szCs w:val="18"/>
              </w:rPr>
            </w:pPr>
          </w:p>
        </w:tc>
      </w:tr>
      <w:tr w:rsidR="009056EB" w:rsidRPr="00E00247" w14:paraId="192F0D00" w14:textId="77777777" w:rsidTr="00104A2B">
        <w:trPr>
          <w:trHeight w:val="1402"/>
        </w:trPr>
        <w:tc>
          <w:tcPr>
            <w:tcW w:w="3539" w:type="dxa"/>
            <w:shd w:val="clear" w:color="auto" w:fill="auto"/>
            <w:vAlign w:val="center"/>
          </w:tcPr>
          <w:p w14:paraId="629EB459" w14:textId="77777777" w:rsidR="009056EB" w:rsidRPr="00E00247" w:rsidRDefault="009056EB" w:rsidP="00A46A43">
            <w:pPr>
              <w:rPr>
                <w:sz w:val="18"/>
                <w:szCs w:val="18"/>
              </w:rPr>
            </w:pPr>
            <w:r w:rsidRPr="00E00247">
              <w:rPr>
                <w:b/>
                <w:bCs/>
                <w:sz w:val="18"/>
                <w:szCs w:val="18"/>
              </w:rPr>
              <w:lastRenderedPageBreak/>
              <w:t>F.1.3.4.</w:t>
            </w:r>
            <w:r w:rsidRPr="00E00247">
              <w:rPr>
                <w:sz w:val="18"/>
                <w:szCs w:val="18"/>
              </w:rPr>
              <w:t xml:space="preserve"> Akredite olmayan birimlerde program izleme ve güncelleme süreçlerinin değerlendirilmesi için akademik birimlerle bir değerlendirme toplantısı yapılması. (KİP EİF 2022/1-b)</w:t>
            </w:r>
          </w:p>
        </w:tc>
        <w:tc>
          <w:tcPr>
            <w:tcW w:w="1559" w:type="dxa"/>
            <w:vAlign w:val="center"/>
          </w:tcPr>
          <w:p w14:paraId="7D79B835" w14:textId="36D6C555" w:rsidR="009056EB" w:rsidRPr="00E00247" w:rsidRDefault="009056EB" w:rsidP="00A46A43">
            <w:pPr>
              <w:rPr>
                <w:sz w:val="18"/>
                <w:szCs w:val="18"/>
              </w:rPr>
            </w:pPr>
            <w:r w:rsidRPr="00E00247">
              <w:rPr>
                <w:sz w:val="18"/>
                <w:szCs w:val="18"/>
              </w:rPr>
              <w:t>Eğitim-Öğretim Kurum Koordinatörlüğü</w:t>
            </w:r>
          </w:p>
        </w:tc>
        <w:tc>
          <w:tcPr>
            <w:tcW w:w="2268" w:type="dxa"/>
            <w:vAlign w:val="center"/>
          </w:tcPr>
          <w:p w14:paraId="419CCF73" w14:textId="77777777" w:rsidR="009056EB" w:rsidRPr="00E00247" w:rsidRDefault="009056EB" w:rsidP="00746D40">
            <w:pPr>
              <w:spacing w:after="120"/>
              <w:rPr>
                <w:sz w:val="18"/>
                <w:szCs w:val="18"/>
              </w:rPr>
            </w:pPr>
            <w:r w:rsidRPr="00E00247">
              <w:rPr>
                <w:sz w:val="18"/>
                <w:szCs w:val="18"/>
              </w:rPr>
              <w:t>Akademik Birimler</w:t>
            </w:r>
          </w:p>
          <w:p w14:paraId="37CF54E8" w14:textId="77777777" w:rsidR="009056EB" w:rsidRPr="00E00247" w:rsidRDefault="009056EB" w:rsidP="00746D40">
            <w:pPr>
              <w:spacing w:after="120"/>
              <w:rPr>
                <w:sz w:val="18"/>
                <w:szCs w:val="18"/>
              </w:rPr>
            </w:pPr>
            <w:r w:rsidRPr="00E00247">
              <w:rPr>
                <w:sz w:val="18"/>
                <w:szCs w:val="18"/>
              </w:rPr>
              <w:t>Eğitim Komisyonu</w:t>
            </w:r>
          </w:p>
        </w:tc>
        <w:tc>
          <w:tcPr>
            <w:tcW w:w="1985" w:type="dxa"/>
            <w:vAlign w:val="center"/>
          </w:tcPr>
          <w:p w14:paraId="27F911DD" w14:textId="77777777" w:rsidR="009056EB" w:rsidRPr="00E00247" w:rsidRDefault="009056EB" w:rsidP="00A46A43">
            <w:pPr>
              <w:rPr>
                <w:sz w:val="18"/>
                <w:szCs w:val="18"/>
              </w:rPr>
            </w:pPr>
          </w:p>
        </w:tc>
      </w:tr>
      <w:tr w:rsidR="009056EB" w:rsidRPr="00E00247" w14:paraId="691DF6A2" w14:textId="77777777" w:rsidTr="00104A2B">
        <w:trPr>
          <w:trHeight w:val="1549"/>
        </w:trPr>
        <w:tc>
          <w:tcPr>
            <w:tcW w:w="3539" w:type="dxa"/>
            <w:shd w:val="clear" w:color="auto" w:fill="auto"/>
            <w:vAlign w:val="center"/>
          </w:tcPr>
          <w:p w14:paraId="3D1277F1" w14:textId="77777777" w:rsidR="009056EB" w:rsidRPr="00E00247" w:rsidRDefault="009056EB" w:rsidP="00A46A43">
            <w:pPr>
              <w:rPr>
                <w:sz w:val="18"/>
                <w:szCs w:val="18"/>
              </w:rPr>
            </w:pPr>
            <w:r w:rsidRPr="00E00247">
              <w:rPr>
                <w:b/>
                <w:bCs/>
                <w:sz w:val="18"/>
                <w:szCs w:val="18"/>
              </w:rPr>
              <w:t>F.1.3.5.</w:t>
            </w:r>
            <w:r w:rsidRPr="00E00247">
              <w:rPr>
                <w:sz w:val="18"/>
                <w:szCs w:val="18"/>
              </w:rPr>
              <w:t xml:space="preserve"> Müfredat güncellenmesinin gerçekleşebilmesi için program yeterliliklerinin mezunlar ve işverenler ile birlikte iç paydaşlara yapılacak anketler ile sorgulanması ve sonuçlarına göre müfredata yönelik güncellemeler yapılması.</w:t>
            </w:r>
          </w:p>
        </w:tc>
        <w:tc>
          <w:tcPr>
            <w:tcW w:w="1559" w:type="dxa"/>
            <w:vAlign w:val="center"/>
          </w:tcPr>
          <w:p w14:paraId="08902236" w14:textId="64DD934E" w:rsidR="009056EB" w:rsidRPr="00E00247" w:rsidRDefault="009056EB" w:rsidP="00A46A43">
            <w:pPr>
              <w:rPr>
                <w:sz w:val="18"/>
                <w:szCs w:val="18"/>
              </w:rPr>
            </w:pPr>
            <w:r w:rsidRPr="00E00247">
              <w:rPr>
                <w:sz w:val="18"/>
                <w:szCs w:val="18"/>
              </w:rPr>
              <w:t>Eğitim-Öğretim Kurum Koordinatörlüğü</w:t>
            </w:r>
          </w:p>
        </w:tc>
        <w:tc>
          <w:tcPr>
            <w:tcW w:w="2268" w:type="dxa"/>
            <w:vAlign w:val="center"/>
          </w:tcPr>
          <w:p w14:paraId="1C7D13F0" w14:textId="77777777" w:rsidR="009056EB" w:rsidRPr="00E00247" w:rsidRDefault="009056EB" w:rsidP="00746D40">
            <w:pPr>
              <w:spacing w:after="120"/>
              <w:rPr>
                <w:sz w:val="18"/>
                <w:szCs w:val="18"/>
              </w:rPr>
            </w:pPr>
            <w:r w:rsidRPr="00E00247">
              <w:rPr>
                <w:sz w:val="18"/>
                <w:szCs w:val="18"/>
              </w:rPr>
              <w:t>Akademik Birimler</w:t>
            </w:r>
          </w:p>
          <w:p w14:paraId="05729903" w14:textId="77777777" w:rsidR="009056EB" w:rsidRPr="00E00247" w:rsidRDefault="009056EB" w:rsidP="00746D40">
            <w:pPr>
              <w:spacing w:after="120"/>
              <w:rPr>
                <w:sz w:val="18"/>
                <w:szCs w:val="18"/>
              </w:rPr>
            </w:pPr>
            <w:r w:rsidRPr="00E00247">
              <w:rPr>
                <w:sz w:val="18"/>
                <w:szCs w:val="18"/>
              </w:rPr>
              <w:t>Eğitim Komisyonu</w:t>
            </w:r>
          </w:p>
        </w:tc>
        <w:tc>
          <w:tcPr>
            <w:tcW w:w="1985" w:type="dxa"/>
            <w:vAlign w:val="center"/>
          </w:tcPr>
          <w:p w14:paraId="1864ABC2" w14:textId="77777777" w:rsidR="009056EB" w:rsidRPr="00E00247" w:rsidRDefault="009056EB" w:rsidP="00A46A43">
            <w:pPr>
              <w:rPr>
                <w:sz w:val="18"/>
                <w:szCs w:val="18"/>
              </w:rPr>
            </w:pPr>
          </w:p>
        </w:tc>
      </w:tr>
      <w:tr w:rsidR="00C9055C" w:rsidRPr="00E00247" w14:paraId="7D0A9351" w14:textId="77777777" w:rsidTr="00104A2B">
        <w:trPr>
          <w:trHeight w:val="1549"/>
        </w:trPr>
        <w:tc>
          <w:tcPr>
            <w:tcW w:w="3539" w:type="dxa"/>
            <w:shd w:val="clear" w:color="auto" w:fill="auto"/>
            <w:vAlign w:val="center"/>
          </w:tcPr>
          <w:p w14:paraId="5F172444" w14:textId="5E2403C3" w:rsidR="00C9055C" w:rsidRPr="00BC045B" w:rsidRDefault="00C9055C" w:rsidP="00C9055C">
            <w:pPr>
              <w:rPr>
                <w:b/>
                <w:bCs/>
                <w:sz w:val="18"/>
                <w:szCs w:val="18"/>
              </w:rPr>
            </w:pPr>
            <w:r w:rsidRPr="00BC045B">
              <w:rPr>
                <w:b/>
                <w:bCs/>
                <w:sz w:val="18"/>
                <w:szCs w:val="18"/>
              </w:rPr>
              <w:t xml:space="preserve">F.1.3.6 </w:t>
            </w:r>
            <w:r w:rsidRPr="00BC045B">
              <w:rPr>
                <w:sz w:val="18"/>
                <w:szCs w:val="18"/>
              </w:rPr>
              <w:t>Akreditasyon kapsamında Ölçüm cihazlarının kalibrasyonlarının tamamlanması için ilgili birimlerle işbirliği yapılması</w:t>
            </w:r>
          </w:p>
        </w:tc>
        <w:tc>
          <w:tcPr>
            <w:tcW w:w="1559" w:type="dxa"/>
            <w:vAlign w:val="center"/>
          </w:tcPr>
          <w:p w14:paraId="15D72CEE" w14:textId="26B1428F" w:rsidR="00C9055C" w:rsidRPr="00BC045B" w:rsidRDefault="00C9055C" w:rsidP="00C9055C">
            <w:pPr>
              <w:rPr>
                <w:sz w:val="18"/>
                <w:szCs w:val="18"/>
              </w:rPr>
            </w:pPr>
            <w:r w:rsidRPr="00BC045B">
              <w:rPr>
                <w:sz w:val="18"/>
                <w:szCs w:val="18"/>
              </w:rPr>
              <w:t>GİRKUM</w:t>
            </w:r>
          </w:p>
        </w:tc>
        <w:tc>
          <w:tcPr>
            <w:tcW w:w="2268" w:type="dxa"/>
            <w:vAlign w:val="center"/>
          </w:tcPr>
          <w:p w14:paraId="7AE37356" w14:textId="79531EF2" w:rsidR="00C9055C" w:rsidRPr="00BC045B" w:rsidRDefault="00C9055C" w:rsidP="00C9055C">
            <w:pPr>
              <w:spacing w:after="120"/>
              <w:rPr>
                <w:sz w:val="18"/>
                <w:szCs w:val="18"/>
              </w:rPr>
            </w:pPr>
            <w:r w:rsidRPr="00BC045B">
              <w:rPr>
                <w:sz w:val="18"/>
                <w:szCs w:val="18"/>
              </w:rPr>
              <w:t>Döner Sermaye İşletme Müdürlüğü</w:t>
            </w:r>
          </w:p>
        </w:tc>
        <w:tc>
          <w:tcPr>
            <w:tcW w:w="1985" w:type="dxa"/>
            <w:vAlign w:val="center"/>
          </w:tcPr>
          <w:p w14:paraId="02CC9206" w14:textId="282FDA98" w:rsidR="00C9055C" w:rsidRPr="00BC045B" w:rsidRDefault="00C9055C" w:rsidP="00C9055C">
            <w:pPr>
              <w:rPr>
                <w:sz w:val="18"/>
                <w:szCs w:val="18"/>
              </w:rPr>
            </w:pPr>
            <w:r w:rsidRPr="00BC045B">
              <w:rPr>
                <w:sz w:val="18"/>
                <w:szCs w:val="18"/>
              </w:rPr>
              <w:t>2023 yılı sonunda GİRKUM bünyesindeki ölçüm cihazlarının akreditasyonları tamamlanmıştır.</w:t>
            </w:r>
          </w:p>
        </w:tc>
      </w:tr>
      <w:tr w:rsidR="00C9055C" w:rsidRPr="00E00247" w14:paraId="786C6494" w14:textId="77777777" w:rsidTr="00104A2B">
        <w:trPr>
          <w:trHeight w:val="1549"/>
        </w:trPr>
        <w:tc>
          <w:tcPr>
            <w:tcW w:w="3539" w:type="dxa"/>
            <w:shd w:val="clear" w:color="auto" w:fill="auto"/>
            <w:vAlign w:val="center"/>
          </w:tcPr>
          <w:p w14:paraId="40B978B5" w14:textId="77DC1A8D" w:rsidR="00C9055C" w:rsidRPr="00BC045B" w:rsidRDefault="00C9055C" w:rsidP="00C9055C">
            <w:pPr>
              <w:rPr>
                <w:b/>
                <w:bCs/>
                <w:sz w:val="18"/>
                <w:szCs w:val="18"/>
              </w:rPr>
            </w:pPr>
            <w:r w:rsidRPr="00BC045B">
              <w:rPr>
                <w:b/>
                <w:bCs/>
                <w:sz w:val="18"/>
                <w:szCs w:val="18"/>
              </w:rPr>
              <w:t xml:space="preserve">F.1.3.7 </w:t>
            </w:r>
            <w:r w:rsidRPr="00BC045B">
              <w:rPr>
                <w:sz w:val="18"/>
                <w:szCs w:val="18"/>
              </w:rPr>
              <w:t xml:space="preserve">Akreditasyon kapsamında Ölçüm cihazlarına ait gerekli yönergeler doğrultusunda ölçüm belirsizliği ve metot validasyon çalışmalarının tamamlanması </w:t>
            </w:r>
          </w:p>
        </w:tc>
        <w:tc>
          <w:tcPr>
            <w:tcW w:w="1559" w:type="dxa"/>
            <w:vAlign w:val="center"/>
          </w:tcPr>
          <w:p w14:paraId="265891F8" w14:textId="1D457C88" w:rsidR="00C9055C" w:rsidRPr="00BC045B" w:rsidRDefault="00C9055C" w:rsidP="00C9055C">
            <w:pPr>
              <w:rPr>
                <w:sz w:val="18"/>
                <w:szCs w:val="18"/>
              </w:rPr>
            </w:pPr>
            <w:r w:rsidRPr="00BC045B">
              <w:rPr>
                <w:sz w:val="18"/>
                <w:szCs w:val="18"/>
              </w:rPr>
              <w:t>GİRKUM</w:t>
            </w:r>
          </w:p>
        </w:tc>
        <w:tc>
          <w:tcPr>
            <w:tcW w:w="2268" w:type="dxa"/>
            <w:vAlign w:val="center"/>
          </w:tcPr>
          <w:p w14:paraId="2EE4A53F" w14:textId="349DC88C" w:rsidR="00C9055C" w:rsidRPr="00BC045B" w:rsidRDefault="00C9055C" w:rsidP="00C9055C">
            <w:pPr>
              <w:spacing w:after="120"/>
              <w:rPr>
                <w:sz w:val="18"/>
                <w:szCs w:val="18"/>
              </w:rPr>
            </w:pPr>
            <w:r w:rsidRPr="00BC045B">
              <w:rPr>
                <w:sz w:val="18"/>
                <w:szCs w:val="18"/>
              </w:rPr>
              <w:t>GİRKUM</w:t>
            </w:r>
          </w:p>
        </w:tc>
        <w:tc>
          <w:tcPr>
            <w:tcW w:w="1985" w:type="dxa"/>
            <w:vAlign w:val="center"/>
          </w:tcPr>
          <w:p w14:paraId="14A426AD" w14:textId="3F472A55" w:rsidR="00C9055C" w:rsidRPr="00BC045B" w:rsidRDefault="00C9055C" w:rsidP="00C9055C">
            <w:pPr>
              <w:rPr>
                <w:sz w:val="18"/>
                <w:szCs w:val="18"/>
              </w:rPr>
            </w:pPr>
            <w:r w:rsidRPr="00BC045B">
              <w:rPr>
                <w:sz w:val="18"/>
                <w:szCs w:val="18"/>
              </w:rPr>
              <w:t>2023 yılı sonunda GİRKUM bünyesindeki ölçüm cihazlarının ölçüm belirsizliği ile metot validasyon çalışmaları tamamlanmıştır.</w:t>
            </w:r>
          </w:p>
        </w:tc>
      </w:tr>
    </w:tbl>
    <w:p w14:paraId="3D8B97CB" w14:textId="77777777" w:rsidR="009056EB" w:rsidRPr="00E00247" w:rsidRDefault="009056EB" w:rsidP="009056EB">
      <w:pPr>
        <w:rPr>
          <w:sz w:val="18"/>
          <w:szCs w:val="18"/>
        </w:rPr>
      </w:pPr>
    </w:p>
    <w:p w14:paraId="2F4B12A6" w14:textId="77777777" w:rsidR="009056EB" w:rsidRPr="00E00247" w:rsidRDefault="009056EB" w:rsidP="009056EB">
      <w:pPr>
        <w:spacing w:after="160" w:line="259" w:lineRule="auto"/>
        <w:rPr>
          <w:sz w:val="18"/>
          <w:szCs w:val="18"/>
        </w:rPr>
      </w:pPr>
      <w:r w:rsidRPr="00E00247">
        <w:rPr>
          <w:sz w:val="18"/>
          <w:szCs w:val="18"/>
        </w:rPr>
        <w:br w:type="page"/>
      </w:r>
    </w:p>
    <w:tbl>
      <w:tblPr>
        <w:tblStyle w:val="TabloKlavuzu"/>
        <w:tblW w:w="9209" w:type="dxa"/>
        <w:tblLayout w:type="fixed"/>
        <w:tblLook w:val="04A0" w:firstRow="1" w:lastRow="0" w:firstColumn="1" w:lastColumn="0" w:noHBand="0" w:noVBand="1"/>
      </w:tblPr>
      <w:tblGrid>
        <w:gridCol w:w="3013"/>
        <w:gridCol w:w="1240"/>
        <w:gridCol w:w="1239"/>
        <w:gridCol w:w="1239"/>
        <w:gridCol w:w="1239"/>
        <w:gridCol w:w="1239"/>
      </w:tblGrid>
      <w:tr w:rsidR="009056EB" w:rsidRPr="00E00247" w14:paraId="7249C8E3" w14:textId="77777777" w:rsidTr="00104A2B">
        <w:trPr>
          <w:trHeight w:val="552"/>
        </w:trPr>
        <w:tc>
          <w:tcPr>
            <w:tcW w:w="3013" w:type="dxa"/>
            <w:shd w:val="clear" w:color="auto" w:fill="BDD6EE" w:themeFill="accent1" w:themeFillTint="66"/>
            <w:vAlign w:val="center"/>
          </w:tcPr>
          <w:p w14:paraId="6E174437" w14:textId="77777777" w:rsidR="009056EB" w:rsidRPr="00E00247" w:rsidRDefault="009056EB" w:rsidP="00A46A43">
            <w:pPr>
              <w:rPr>
                <w:b/>
                <w:bCs/>
                <w:sz w:val="18"/>
                <w:szCs w:val="18"/>
              </w:rPr>
            </w:pPr>
            <w:r w:rsidRPr="00E00247">
              <w:rPr>
                <w:b/>
                <w:bCs/>
                <w:sz w:val="18"/>
                <w:szCs w:val="18"/>
              </w:rPr>
              <w:lastRenderedPageBreak/>
              <w:t>Amaç (1)</w:t>
            </w:r>
          </w:p>
        </w:tc>
        <w:tc>
          <w:tcPr>
            <w:tcW w:w="6196" w:type="dxa"/>
            <w:gridSpan w:val="5"/>
            <w:shd w:val="clear" w:color="auto" w:fill="FFFFFF" w:themeFill="background1"/>
            <w:vAlign w:val="center"/>
          </w:tcPr>
          <w:p w14:paraId="0DA0F0FD" w14:textId="77777777" w:rsidR="009056EB" w:rsidRPr="00E00247" w:rsidRDefault="009056EB" w:rsidP="00A46A43">
            <w:pPr>
              <w:rPr>
                <w:bCs/>
                <w:sz w:val="18"/>
                <w:szCs w:val="18"/>
                <w:lang w:eastAsia="tr-TR"/>
              </w:rPr>
            </w:pPr>
            <w:r w:rsidRPr="00E00247">
              <w:rPr>
                <w:bCs/>
                <w:sz w:val="18"/>
                <w:szCs w:val="18"/>
                <w:lang w:eastAsia="tr-TR"/>
              </w:rPr>
              <w:t>Eğitim-öğretim kalitesini artırmak, uluslararasılaşmayı ve akreditasyonu yaygınlaştırmak.</w:t>
            </w:r>
          </w:p>
        </w:tc>
      </w:tr>
      <w:tr w:rsidR="009056EB" w:rsidRPr="00E00247" w14:paraId="60CF8A1B" w14:textId="77777777" w:rsidTr="00104A2B">
        <w:trPr>
          <w:trHeight w:val="687"/>
        </w:trPr>
        <w:tc>
          <w:tcPr>
            <w:tcW w:w="3013" w:type="dxa"/>
            <w:shd w:val="clear" w:color="auto" w:fill="BDD6EE" w:themeFill="accent1" w:themeFillTint="66"/>
            <w:vAlign w:val="center"/>
          </w:tcPr>
          <w:p w14:paraId="13ACA866" w14:textId="77777777" w:rsidR="009056EB" w:rsidRPr="00E00247" w:rsidRDefault="009056EB" w:rsidP="00E67C59">
            <w:pPr>
              <w:rPr>
                <w:b/>
                <w:bCs/>
                <w:sz w:val="18"/>
                <w:szCs w:val="18"/>
              </w:rPr>
            </w:pPr>
            <w:bookmarkStart w:id="69" w:name="_Toc116160855"/>
            <w:bookmarkStart w:id="70" w:name="_Toc153810819"/>
            <w:bookmarkStart w:id="71" w:name="_Toc153894906"/>
            <w:r w:rsidRPr="00E00247">
              <w:rPr>
                <w:b/>
                <w:bCs/>
                <w:sz w:val="18"/>
                <w:szCs w:val="18"/>
              </w:rPr>
              <w:t>Hedef (1.4)</w:t>
            </w:r>
            <w:bookmarkEnd w:id="69"/>
            <w:bookmarkEnd w:id="70"/>
            <w:bookmarkEnd w:id="71"/>
          </w:p>
        </w:tc>
        <w:tc>
          <w:tcPr>
            <w:tcW w:w="6196" w:type="dxa"/>
            <w:gridSpan w:val="5"/>
            <w:shd w:val="clear" w:color="auto" w:fill="FFFFFF" w:themeFill="background1"/>
            <w:vAlign w:val="center"/>
          </w:tcPr>
          <w:p w14:paraId="61C51550" w14:textId="77777777" w:rsidR="009056EB" w:rsidRPr="00E00247" w:rsidRDefault="009056EB" w:rsidP="00A46A43">
            <w:pPr>
              <w:rPr>
                <w:bCs/>
                <w:sz w:val="18"/>
                <w:szCs w:val="18"/>
                <w:lang w:eastAsia="tr-TR"/>
              </w:rPr>
            </w:pPr>
            <w:r w:rsidRPr="00E00247">
              <w:rPr>
                <w:bCs/>
                <w:sz w:val="18"/>
                <w:szCs w:val="18"/>
                <w:lang w:eastAsia="tr-TR"/>
              </w:rPr>
              <w:t>Kültürel derinlik ve farklı disiplinleri tanıma imkânı sağlayan eğitim-öğretim programları hayata geçirilecek disipinlerarası program sayıları en az %10 artırılacaktır.</w:t>
            </w:r>
          </w:p>
        </w:tc>
      </w:tr>
      <w:tr w:rsidR="009056EB" w:rsidRPr="00E00247" w14:paraId="18BC2C63" w14:textId="77777777" w:rsidTr="00104A2B">
        <w:trPr>
          <w:trHeight w:val="356"/>
        </w:trPr>
        <w:tc>
          <w:tcPr>
            <w:tcW w:w="3013" w:type="dxa"/>
            <w:shd w:val="clear" w:color="auto" w:fill="BDD6EE" w:themeFill="accent1" w:themeFillTint="66"/>
            <w:vAlign w:val="center"/>
          </w:tcPr>
          <w:p w14:paraId="14F22B2B" w14:textId="77777777" w:rsidR="009056EB" w:rsidRPr="00E00247" w:rsidRDefault="009056EB" w:rsidP="00A46A43">
            <w:pPr>
              <w:rPr>
                <w:b/>
                <w:bCs/>
                <w:sz w:val="18"/>
                <w:szCs w:val="18"/>
              </w:rPr>
            </w:pPr>
            <w:r w:rsidRPr="00E00247">
              <w:rPr>
                <w:b/>
                <w:bCs/>
                <w:sz w:val="18"/>
                <w:szCs w:val="18"/>
              </w:rPr>
              <w:t>Sorumlu Birim</w:t>
            </w:r>
          </w:p>
        </w:tc>
        <w:tc>
          <w:tcPr>
            <w:tcW w:w="6196" w:type="dxa"/>
            <w:gridSpan w:val="5"/>
            <w:shd w:val="clear" w:color="auto" w:fill="FFFFFF" w:themeFill="background1"/>
            <w:vAlign w:val="center"/>
          </w:tcPr>
          <w:p w14:paraId="296EBFAE" w14:textId="77777777" w:rsidR="009056EB" w:rsidRPr="00E00247" w:rsidRDefault="009056EB" w:rsidP="00A46A43">
            <w:pPr>
              <w:rPr>
                <w:bCs/>
                <w:sz w:val="18"/>
                <w:szCs w:val="18"/>
              </w:rPr>
            </w:pPr>
            <w:r w:rsidRPr="00E00247">
              <w:rPr>
                <w:bCs/>
                <w:sz w:val="18"/>
                <w:szCs w:val="18"/>
              </w:rPr>
              <w:t>Eğitimden Sorumlu Rektör Yardımcılığı</w:t>
            </w:r>
          </w:p>
        </w:tc>
      </w:tr>
      <w:tr w:rsidR="009056EB" w:rsidRPr="00E00247" w14:paraId="6536D356" w14:textId="77777777" w:rsidTr="00104A2B">
        <w:trPr>
          <w:trHeight w:val="499"/>
        </w:trPr>
        <w:tc>
          <w:tcPr>
            <w:tcW w:w="3013" w:type="dxa"/>
            <w:shd w:val="clear" w:color="auto" w:fill="BDD6EE" w:themeFill="accent1" w:themeFillTint="66"/>
            <w:vAlign w:val="center"/>
          </w:tcPr>
          <w:p w14:paraId="05FF91F5" w14:textId="77777777" w:rsidR="009056EB" w:rsidRPr="00E00247" w:rsidRDefault="009056EB" w:rsidP="00A46A43">
            <w:pPr>
              <w:rPr>
                <w:b/>
                <w:bCs/>
                <w:sz w:val="18"/>
                <w:szCs w:val="18"/>
              </w:rPr>
            </w:pPr>
            <w:r w:rsidRPr="00E00247">
              <w:rPr>
                <w:b/>
                <w:bCs/>
                <w:sz w:val="18"/>
                <w:szCs w:val="18"/>
              </w:rPr>
              <w:t>İş Birliği Yapılacak Birim(ler)</w:t>
            </w:r>
          </w:p>
        </w:tc>
        <w:tc>
          <w:tcPr>
            <w:tcW w:w="6196" w:type="dxa"/>
            <w:gridSpan w:val="5"/>
            <w:shd w:val="clear" w:color="auto" w:fill="FFFFFF" w:themeFill="background1"/>
            <w:vAlign w:val="center"/>
          </w:tcPr>
          <w:p w14:paraId="388F1C20" w14:textId="77777777" w:rsidR="009056EB" w:rsidRPr="00E00247" w:rsidRDefault="009056EB" w:rsidP="00A46A43">
            <w:pPr>
              <w:rPr>
                <w:bCs/>
                <w:sz w:val="18"/>
                <w:szCs w:val="18"/>
              </w:rPr>
            </w:pPr>
            <w:r w:rsidRPr="00E00247">
              <w:rPr>
                <w:bCs/>
                <w:sz w:val="18"/>
                <w:szCs w:val="18"/>
              </w:rPr>
              <w:t>Akademik Birimler, Bilişim Enstitüsü, Eğitim Komisyonu, Eğitim-Öğretim ve Dış İlişkiler Kurum Koordinatörlüğü, Öğrenci İşleri Daire Başkanlığı</w:t>
            </w:r>
          </w:p>
        </w:tc>
      </w:tr>
      <w:tr w:rsidR="009056EB" w:rsidRPr="00E00247" w14:paraId="72813E16" w14:textId="77777777" w:rsidTr="00104A2B">
        <w:trPr>
          <w:trHeight w:val="978"/>
        </w:trPr>
        <w:tc>
          <w:tcPr>
            <w:tcW w:w="3013" w:type="dxa"/>
            <w:shd w:val="clear" w:color="auto" w:fill="BDD6EE" w:themeFill="accent1" w:themeFillTint="66"/>
            <w:vAlign w:val="center"/>
          </w:tcPr>
          <w:p w14:paraId="035670AC"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1240" w:type="dxa"/>
            <w:shd w:val="clear" w:color="auto" w:fill="BDD6EE" w:themeFill="accent1" w:themeFillTint="66"/>
            <w:vAlign w:val="center"/>
          </w:tcPr>
          <w:p w14:paraId="262D3593"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2F6D1FFF"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1239" w:type="dxa"/>
            <w:shd w:val="clear" w:color="auto" w:fill="BDD6EE" w:themeFill="accent1" w:themeFillTint="66"/>
            <w:vAlign w:val="center"/>
          </w:tcPr>
          <w:p w14:paraId="08713A14"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7ACDCCD5"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1239" w:type="dxa"/>
            <w:shd w:val="clear" w:color="auto" w:fill="BDD6EE" w:themeFill="accent1" w:themeFillTint="66"/>
            <w:vAlign w:val="center"/>
          </w:tcPr>
          <w:p w14:paraId="4437F0BA"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1239" w:type="dxa"/>
            <w:shd w:val="clear" w:color="auto" w:fill="BDD6EE" w:themeFill="accent1" w:themeFillTint="66"/>
            <w:vAlign w:val="center"/>
          </w:tcPr>
          <w:p w14:paraId="311AF865"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72B818F3"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239" w:type="dxa"/>
            <w:shd w:val="clear" w:color="auto" w:fill="BDD6EE" w:themeFill="accent1" w:themeFillTint="66"/>
            <w:vAlign w:val="center"/>
          </w:tcPr>
          <w:p w14:paraId="1BA20F73"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33377B48"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7E921B16" w14:textId="77777777" w:rsidTr="00104A2B">
        <w:trPr>
          <w:trHeight w:val="503"/>
        </w:trPr>
        <w:tc>
          <w:tcPr>
            <w:tcW w:w="3013" w:type="dxa"/>
            <w:shd w:val="clear" w:color="auto" w:fill="auto"/>
            <w:vAlign w:val="center"/>
          </w:tcPr>
          <w:p w14:paraId="6337D663" w14:textId="77777777" w:rsidR="009056EB" w:rsidRPr="00E00247" w:rsidRDefault="009056EB" w:rsidP="00A46A43">
            <w:pPr>
              <w:rPr>
                <w:bCs/>
                <w:sz w:val="18"/>
                <w:szCs w:val="18"/>
                <w:lang w:eastAsia="tr-TR"/>
              </w:rPr>
            </w:pPr>
            <w:r w:rsidRPr="00E00247">
              <w:rPr>
                <w:bCs/>
                <w:sz w:val="18"/>
                <w:szCs w:val="18"/>
                <w:lang w:eastAsia="tr-TR"/>
              </w:rPr>
              <w:t>PG.1.4.1. Yan dal ve çift ana dal program sayısı</w:t>
            </w:r>
          </w:p>
        </w:tc>
        <w:tc>
          <w:tcPr>
            <w:tcW w:w="1240" w:type="dxa"/>
            <w:shd w:val="clear" w:color="auto" w:fill="auto"/>
            <w:vAlign w:val="center"/>
          </w:tcPr>
          <w:p w14:paraId="702892AA" w14:textId="77777777" w:rsidR="009056EB" w:rsidRPr="00E00247" w:rsidRDefault="009056EB" w:rsidP="00A46A43">
            <w:pPr>
              <w:jc w:val="center"/>
              <w:rPr>
                <w:sz w:val="18"/>
                <w:szCs w:val="18"/>
              </w:rPr>
            </w:pPr>
            <w:r w:rsidRPr="00E00247">
              <w:rPr>
                <w:sz w:val="18"/>
                <w:szCs w:val="18"/>
              </w:rPr>
              <w:t>20</w:t>
            </w:r>
          </w:p>
        </w:tc>
        <w:tc>
          <w:tcPr>
            <w:tcW w:w="1239" w:type="dxa"/>
            <w:shd w:val="clear" w:color="auto" w:fill="auto"/>
            <w:vAlign w:val="center"/>
          </w:tcPr>
          <w:p w14:paraId="5F8F89E1" w14:textId="77777777" w:rsidR="009056EB" w:rsidRPr="00E00247" w:rsidRDefault="009056EB" w:rsidP="00A46A43">
            <w:pPr>
              <w:jc w:val="center"/>
              <w:rPr>
                <w:sz w:val="18"/>
                <w:szCs w:val="18"/>
              </w:rPr>
            </w:pPr>
            <w:r w:rsidRPr="00E00247">
              <w:rPr>
                <w:sz w:val="18"/>
                <w:szCs w:val="18"/>
              </w:rPr>
              <w:t>16</w:t>
            </w:r>
          </w:p>
        </w:tc>
        <w:tc>
          <w:tcPr>
            <w:tcW w:w="1239" w:type="dxa"/>
            <w:shd w:val="clear" w:color="auto" w:fill="auto"/>
            <w:vAlign w:val="center"/>
          </w:tcPr>
          <w:p w14:paraId="20A95BF9" w14:textId="77777777" w:rsidR="009056EB" w:rsidRPr="00E00247" w:rsidRDefault="009056EB" w:rsidP="00A46A43">
            <w:pPr>
              <w:jc w:val="center"/>
              <w:rPr>
                <w:sz w:val="18"/>
                <w:szCs w:val="18"/>
              </w:rPr>
            </w:pPr>
            <w:r w:rsidRPr="00E00247">
              <w:rPr>
                <w:sz w:val="18"/>
                <w:szCs w:val="18"/>
              </w:rPr>
              <w:t>17</w:t>
            </w:r>
          </w:p>
        </w:tc>
        <w:tc>
          <w:tcPr>
            <w:tcW w:w="1239" w:type="dxa"/>
            <w:shd w:val="clear" w:color="auto" w:fill="FFFFFF" w:themeFill="background1"/>
            <w:vAlign w:val="center"/>
          </w:tcPr>
          <w:p w14:paraId="1C3A3421" w14:textId="77777777" w:rsidR="009056EB" w:rsidRPr="00E00247" w:rsidRDefault="009056EB" w:rsidP="00A46A43">
            <w:pPr>
              <w:jc w:val="center"/>
              <w:rPr>
                <w:bCs/>
                <w:sz w:val="18"/>
                <w:szCs w:val="18"/>
              </w:rPr>
            </w:pPr>
            <w:r w:rsidRPr="00E00247">
              <w:rPr>
                <w:bCs/>
                <w:sz w:val="18"/>
                <w:szCs w:val="18"/>
              </w:rPr>
              <w:t>17</w:t>
            </w:r>
          </w:p>
        </w:tc>
        <w:tc>
          <w:tcPr>
            <w:tcW w:w="1239" w:type="dxa"/>
            <w:shd w:val="clear" w:color="auto" w:fill="FFFFFF" w:themeFill="background1"/>
            <w:vAlign w:val="center"/>
          </w:tcPr>
          <w:p w14:paraId="7FEE9333" w14:textId="77777777" w:rsidR="009056EB" w:rsidRPr="00E00247" w:rsidRDefault="009056EB" w:rsidP="00A46A43">
            <w:pPr>
              <w:jc w:val="center"/>
              <w:rPr>
                <w:bCs/>
                <w:sz w:val="18"/>
                <w:szCs w:val="18"/>
              </w:rPr>
            </w:pPr>
            <w:r w:rsidRPr="00E00247">
              <w:rPr>
                <w:bCs/>
                <w:sz w:val="18"/>
                <w:szCs w:val="18"/>
              </w:rPr>
              <w:t>18</w:t>
            </w:r>
          </w:p>
        </w:tc>
      </w:tr>
      <w:tr w:rsidR="009056EB" w:rsidRPr="00E00247" w14:paraId="7043FEC7" w14:textId="77777777" w:rsidTr="00104A2B">
        <w:trPr>
          <w:trHeight w:val="508"/>
        </w:trPr>
        <w:tc>
          <w:tcPr>
            <w:tcW w:w="3013" w:type="dxa"/>
            <w:shd w:val="clear" w:color="auto" w:fill="auto"/>
            <w:vAlign w:val="center"/>
          </w:tcPr>
          <w:p w14:paraId="46261C18" w14:textId="77777777" w:rsidR="009056EB" w:rsidRPr="00E00247" w:rsidRDefault="009056EB" w:rsidP="00A46A43">
            <w:pPr>
              <w:rPr>
                <w:bCs/>
                <w:sz w:val="18"/>
                <w:szCs w:val="18"/>
                <w:lang w:eastAsia="tr-TR"/>
              </w:rPr>
            </w:pPr>
            <w:r w:rsidRPr="00E00247">
              <w:rPr>
                <w:bCs/>
                <w:sz w:val="18"/>
                <w:szCs w:val="18"/>
                <w:lang w:eastAsia="tr-TR"/>
              </w:rPr>
              <w:t>PG.1.4.2. Yan dal ve çift ana dal programlarında kayıtlı öğrenci sayısı</w:t>
            </w:r>
          </w:p>
        </w:tc>
        <w:tc>
          <w:tcPr>
            <w:tcW w:w="1240" w:type="dxa"/>
            <w:shd w:val="clear" w:color="auto" w:fill="auto"/>
            <w:vAlign w:val="center"/>
          </w:tcPr>
          <w:p w14:paraId="3F109D5C" w14:textId="77777777" w:rsidR="009056EB" w:rsidRPr="00E00247" w:rsidRDefault="009056EB" w:rsidP="00A46A43">
            <w:pPr>
              <w:jc w:val="center"/>
              <w:rPr>
                <w:sz w:val="18"/>
                <w:szCs w:val="18"/>
              </w:rPr>
            </w:pPr>
            <w:r w:rsidRPr="00E00247">
              <w:rPr>
                <w:sz w:val="18"/>
                <w:szCs w:val="18"/>
              </w:rPr>
              <w:t>20</w:t>
            </w:r>
          </w:p>
        </w:tc>
        <w:tc>
          <w:tcPr>
            <w:tcW w:w="1239" w:type="dxa"/>
            <w:shd w:val="clear" w:color="auto" w:fill="auto"/>
            <w:vAlign w:val="center"/>
          </w:tcPr>
          <w:p w14:paraId="7B71A7B0" w14:textId="77777777" w:rsidR="009056EB" w:rsidRPr="00E00247" w:rsidRDefault="009056EB" w:rsidP="00A46A43">
            <w:pPr>
              <w:jc w:val="center"/>
              <w:rPr>
                <w:sz w:val="18"/>
                <w:szCs w:val="18"/>
              </w:rPr>
            </w:pPr>
            <w:r w:rsidRPr="00E00247">
              <w:rPr>
                <w:sz w:val="18"/>
                <w:szCs w:val="18"/>
              </w:rPr>
              <w:t>139</w:t>
            </w:r>
          </w:p>
        </w:tc>
        <w:tc>
          <w:tcPr>
            <w:tcW w:w="1239" w:type="dxa"/>
            <w:shd w:val="clear" w:color="auto" w:fill="auto"/>
            <w:vAlign w:val="center"/>
          </w:tcPr>
          <w:p w14:paraId="523AFFE6" w14:textId="77777777" w:rsidR="009056EB" w:rsidRPr="00E00247" w:rsidRDefault="009056EB" w:rsidP="00A46A43">
            <w:pPr>
              <w:jc w:val="center"/>
              <w:rPr>
                <w:sz w:val="18"/>
                <w:szCs w:val="18"/>
              </w:rPr>
            </w:pPr>
            <w:r w:rsidRPr="00E00247">
              <w:rPr>
                <w:sz w:val="18"/>
                <w:szCs w:val="18"/>
              </w:rPr>
              <w:t>144</w:t>
            </w:r>
          </w:p>
        </w:tc>
        <w:tc>
          <w:tcPr>
            <w:tcW w:w="1239" w:type="dxa"/>
            <w:shd w:val="clear" w:color="auto" w:fill="FFFFFF" w:themeFill="background1"/>
            <w:vAlign w:val="center"/>
          </w:tcPr>
          <w:p w14:paraId="3C780939" w14:textId="77777777" w:rsidR="009056EB" w:rsidRPr="00E00247" w:rsidRDefault="009056EB" w:rsidP="00A46A43">
            <w:pPr>
              <w:jc w:val="center"/>
              <w:rPr>
                <w:bCs/>
                <w:sz w:val="18"/>
                <w:szCs w:val="18"/>
              </w:rPr>
            </w:pPr>
            <w:r w:rsidRPr="00E00247">
              <w:rPr>
                <w:bCs/>
                <w:sz w:val="18"/>
                <w:szCs w:val="18"/>
              </w:rPr>
              <w:t>148</w:t>
            </w:r>
          </w:p>
        </w:tc>
        <w:tc>
          <w:tcPr>
            <w:tcW w:w="1239" w:type="dxa"/>
            <w:shd w:val="clear" w:color="auto" w:fill="FFFFFF" w:themeFill="background1"/>
            <w:vAlign w:val="center"/>
          </w:tcPr>
          <w:p w14:paraId="6406B469" w14:textId="77777777" w:rsidR="009056EB" w:rsidRPr="00E00247" w:rsidRDefault="009056EB" w:rsidP="00A46A43">
            <w:pPr>
              <w:jc w:val="center"/>
              <w:rPr>
                <w:bCs/>
                <w:sz w:val="18"/>
                <w:szCs w:val="18"/>
              </w:rPr>
            </w:pPr>
            <w:r w:rsidRPr="00E00247">
              <w:rPr>
                <w:bCs/>
                <w:sz w:val="18"/>
                <w:szCs w:val="18"/>
              </w:rPr>
              <w:t>153</w:t>
            </w:r>
          </w:p>
        </w:tc>
      </w:tr>
      <w:tr w:rsidR="009056EB" w:rsidRPr="00E00247" w14:paraId="3F010B57" w14:textId="77777777" w:rsidTr="00104A2B">
        <w:trPr>
          <w:trHeight w:val="514"/>
        </w:trPr>
        <w:tc>
          <w:tcPr>
            <w:tcW w:w="3013" w:type="dxa"/>
            <w:shd w:val="clear" w:color="auto" w:fill="auto"/>
            <w:vAlign w:val="center"/>
          </w:tcPr>
          <w:p w14:paraId="7B9201F0" w14:textId="77777777" w:rsidR="009056EB" w:rsidRPr="00E00247" w:rsidRDefault="009056EB" w:rsidP="00A46A43">
            <w:pPr>
              <w:rPr>
                <w:bCs/>
                <w:sz w:val="18"/>
                <w:szCs w:val="18"/>
                <w:lang w:eastAsia="tr-TR"/>
              </w:rPr>
            </w:pPr>
            <w:r w:rsidRPr="00E00247">
              <w:rPr>
                <w:b/>
                <w:sz w:val="18"/>
                <w:szCs w:val="18"/>
                <w:lang w:eastAsia="tr-TR"/>
              </w:rPr>
              <w:t>PG.1.4.3.</w:t>
            </w:r>
            <w:r w:rsidRPr="00E00247">
              <w:rPr>
                <w:bCs/>
                <w:sz w:val="18"/>
                <w:szCs w:val="18"/>
                <w:lang w:eastAsia="tr-TR"/>
              </w:rPr>
              <w:t xml:space="preserve"> Disiplinlerarası lisansüstü program sayısı</w:t>
            </w:r>
          </w:p>
        </w:tc>
        <w:tc>
          <w:tcPr>
            <w:tcW w:w="1240" w:type="dxa"/>
            <w:shd w:val="clear" w:color="auto" w:fill="auto"/>
            <w:vAlign w:val="center"/>
          </w:tcPr>
          <w:p w14:paraId="2B6158E3" w14:textId="77777777" w:rsidR="009056EB" w:rsidRPr="00E00247" w:rsidRDefault="009056EB" w:rsidP="00A46A43">
            <w:pPr>
              <w:jc w:val="center"/>
              <w:rPr>
                <w:sz w:val="18"/>
                <w:szCs w:val="18"/>
              </w:rPr>
            </w:pPr>
            <w:r w:rsidRPr="00E00247">
              <w:rPr>
                <w:sz w:val="18"/>
                <w:szCs w:val="18"/>
              </w:rPr>
              <w:t>20</w:t>
            </w:r>
          </w:p>
        </w:tc>
        <w:tc>
          <w:tcPr>
            <w:tcW w:w="1239" w:type="dxa"/>
            <w:shd w:val="clear" w:color="auto" w:fill="auto"/>
            <w:vAlign w:val="center"/>
          </w:tcPr>
          <w:p w14:paraId="509BCA51" w14:textId="77777777" w:rsidR="009056EB" w:rsidRPr="00E00247" w:rsidRDefault="009056EB" w:rsidP="00A46A43">
            <w:pPr>
              <w:jc w:val="center"/>
              <w:rPr>
                <w:sz w:val="18"/>
                <w:szCs w:val="18"/>
              </w:rPr>
            </w:pPr>
            <w:r w:rsidRPr="00E00247">
              <w:rPr>
                <w:sz w:val="18"/>
                <w:szCs w:val="18"/>
              </w:rPr>
              <w:t>44</w:t>
            </w:r>
          </w:p>
        </w:tc>
        <w:tc>
          <w:tcPr>
            <w:tcW w:w="1239" w:type="dxa"/>
            <w:shd w:val="clear" w:color="auto" w:fill="auto"/>
            <w:vAlign w:val="center"/>
          </w:tcPr>
          <w:p w14:paraId="03AD54B4" w14:textId="77777777" w:rsidR="009056EB" w:rsidRPr="00E00247" w:rsidRDefault="009056EB" w:rsidP="00A46A43">
            <w:pPr>
              <w:jc w:val="center"/>
              <w:rPr>
                <w:sz w:val="18"/>
                <w:szCs w:val="18"/>
              </w:rPr>
            </w:pPr>
            <w:r w:rsidRPr="00E00247">
              <w:rPr>
                <w:sz w:val="18"/>
                <w:szCs w:val="18"/>
              </w:rPr>
              <w:t>45</w:t>
            </w:r>
          </w:p>
        </w:tc>
        <w:tc>
          <w:tcPr>
            <w:tcW w:w="1239" w:type="dxa"/>
            <w:shd w:val="clear" w:color="auto" w:fill="FFFFFF" w:themeFill="background1"/>
            <w:vAlign w:val="center"/>
          </w:tcPr>
          <w:p w14:paraId="2B97379D" w14:textId="77777777" w:rsidR="009056EB" w:rsidRPr="00E00247" w:rsidRDefault="009056EB" w:rsidP="00A46A43">
            <w:pPr>
              <w:jc w:val="center"/>
              <w:rPr>
                <w:bCs/>
                <w:sz w:val="18"/>
                <w:szCs w:val="18"/>
              </w:rPr>
            </w:pPr>
            <w:r w:rsidRPr="00E00247">
              <w:rPr>
                <w:bCs/>
                <w:sz w:val="18"/>
                <w:szCs w:val="18"/>
              </w:rPr>
              <w:t>47</w:t>
            </w:r>
          </w:p>
        </w:tc>
        <w:tc>
          <w:tcPr>
            <w:tcW w:w="1239" w:type="dxa"/>
            <w:shd w:val="clear" w:color="auto" w:fill="FFFFFF" w:themeFill="background1"/>
            <w:vAlign w:val="center"/>
          </w:tcPr>
          <w:p w14:paraId="633D3AAE" w14:textId="77777777" w:rsidR="009056EB" w:rsidRPr="00E00247" w:rsidRDefault="009056EB" w:rsidP="00A46A43">
            <w:pPr>
              <w:jc w:val="center"/>
              <w:rPr>
                <w:bCs/>
                <w:sz w:val="18"/>
                <w:szCs w:val="18"/>
              </w:rPr>
            </w:pPr>
            <w:r w:rsidRPr="00E00247">
              <w:rPr>
                <w:bCs/>
                <w:sz w:val="18"/>
                <w:szCs w:val="18"/>
              </w:rPr>
              <w:t>48</w:t>
            </w:r>
          </w:p>
        </w:tc>
      </w:tr>
      <w:tr w:rsidR="009056EB" w:rsidRPr="00E00247" w14:paraId="0544E3F1" w14:textId="77777777" w:rsidTr="00104A2B">
        <w:trPr>
          <w:trHeight w:val="1216"/>
        </w:trPr>
        <w:tc>
          <w:tcPr>
            <w:tcW w:w="3013" w:type="dxa"/>
            <w:shd w:val="clear" w:color="auto" w:fill="auto"/>
            <w:vAlign w:val="center"/>
          </w:tcPr>
          <w:p w14:paraId="261CD230" w14:textId="77777777" w:rsidR="009056EB" w:rsidRPr="00E00247" w:rsidRDefault="009056EB" w:rsidP="00A46A43">
            <w:pPr>
              <w:rPr>
                <w:bCs/>
                <w:sz w:val="18"/>
                <w:szCs w:val="18"/>
                <w:lang w:eastAsia="tr-TR"/>
              </w:rPr>
            </w:pPr>
            <w:r w:rsidRPr="00E00247">
              <w:rPr>
                <w:bCs/>
                <w:sz w:val="18"/>
                <w:szCs w:val="18"/>
                <w:lang w:eastAsia="tr-TR"/>
              </w:rPr>
              <w:t>PG.1.4.4. Öğretim programlarındaki seçmeli ders oranı (Öğretim programındaki [müfredat] toplam seçmeli ders sayısı/zorunlu ders sayısı)</w:t>
            </w:r>
          </w:p>
        </w:tc>
        <w:tc>
          <w:tcPr>
            <w:tcW w:w="1240" w:type="dxa"/>
            <w:shd w:val="clear" w:color="auto" w:fill="auto"/>
            <w:vAlign w:val="center"/>
          </w:tcPr>
          <w:p w14:paraId="3AB83D26" w14:textId="77777777" w:rsidR="009056EB" w:rsidRPr="00E00247" w:rsidRDefault="009056EB" w:rsidP="00A46A43">
            <w:pPr>
              <w:jc w:val="center"/>
              <w:rPr>
                <w:sz w:val="18"/>
                <w:szCs w:val="18"/>
              </w:rPr>
            </w:pPr>
            <w:r w:rsidRPr="00E00247">
              <w:rPr>
                <w:sz w:val="18"/>
                <w:szCs w:val="18"/>
              </w:rPr>
              <w:t>20</w:t>
            </w:r>
          </w:p>
        </w:tc>
        <w:tc>
          <w:tcPr>
            <w:tcW w:w="1239" w:type="dxa"/>
            <w:shd w:val="clear" w:color="auto" w:fill="auto"/>
            <w:vAlign w:val="center"/>
          </w:tcPr>
          <w:p w14:paraId="490EC01C" w14:textId="77777777" w:rsidR="009056EB" w:rsidRPr="00E00247" w:rsidRDefault="009056EB" w:rsidP="00A46A43">
            <w:pPr>
              <w:jc w:val="center"/>
              <w:rPr>
                <w:sz w:val="18"/>
                <w:szCs w:val="18"/>
              </w:rPr>
            </w:pPr>
            <w:r w:rsidRPr="00E00247">
              <w:rPr>
                <w:sz w:val="18"/>
                <w:szCs w:val="18"/>
              </w:rPr>
              <w:t>0,16</w:t>
            </w:r>
          </w:p>
        </w:tc>
        <w:tc>
          <w:tcPr>
            <w:tcW w:w="1239" w:type="dxa"/>
            <w:shd w:val="clear" w:color="auto" w:fill="auto"/>
            <w:vAlign w:val="center"/>
          </w:tcPr>
          <w:p w14:paraId="55ECBBD3" w14:textId="77777777" w:rsidR="009056EB" w:rsidRPr="00E00247" w:rsidRDefault="009056EB" w:rsidP="00A46A43">
            <w:pPr>
              <w:jc w:val="center"/>
              <w:rPr>
                <w:sz w:val="18"/>
                <w:szCs w:val="18"/>
              </w:rPr>
            </w:pPr>
            <w:r w:rsidRPr="00E00247">
              <w:rPr>
                <w:sz w:val="18"/>
                <w:szCs w:val="18"/>
              </w:rPr>
              <w:t>0,16</w:t>
            </w:r>
          </w:p>
        </w:tc>
        <w:tc>
          <w:tcPr>
            <w:tcW w:w="1239" w:type="dxa"/>
            <w:shd w:val="clear" w:color="auto" w:fill="FFFFFF" w:themeFill="background1"/>
            <w:vAlign w:val="center"/>
          </w:tcPr>
          <w:p w14:paraId="75EE7CB1" w14:textId="77777777" w:rsidR="009056EB" w:rsidRPr="00E00247" w:rsidRDefault="009056EB" w:rsidP="00A46A43">
            <w:pPr>
              <w:jc w:val="center"/>
              <w:rPr>
                <w:bCs/>
                <w:sz w:val="18"/>
                <w:szCs w:val="18"/>
              </w:rPr>
            </w:pPr>
            <w:r w:rsidRPr="00E00247">
              <w:rPr>
                <w:bCs/>
                <w:sz w:val="18"/>
                <w:szCs w:val="18"/>
              </w:rPr>
              <w:t>0,17</w:t>
            </w:r>
          </w:p>
        </w:tc>
        <w:tc>
          <w:tcPr>
            <w:tcW w:w="1239" w:type="dxa"/>
            <w:shd w:val="clear" w:color="auto" w:fill="FFFFFF" w:themeFill="background1"/>
            <w:vAlign w:val="center"/>
          </w:tcPr>
          <w:p w14:paraId="593299D8" w14:textId="77777777" w:rsidR="009056EB" w:rsidRPr="00E00247" w:rsidRDefault="009056EB" w:rsidP="00A46A43">
            <w:pPr>
              <w:jc w:val="center"/>
              <w:rPr>
                <w:bCs/>
                <w:sz w:val="18"/>
                <w:szCs w:val="18"/>
              </w:rPr>
            </w:pPr>
            <w:r w:rsidRPr="00E00247">
              <w:rPr>
                <w:bCs/>
                <w:sz w:val="18"/>
                <w:szCs w:val="18"/>
              </w:rPr>
              <w:t>0,17</w:t>
            </w:r>
          </w:p>
        </w:tc>
      </w:tr>
      <w:tr w:rsidR="009056EB" w:rsidRPr="00E00247" w14:paraId="60A7A0D9" w14:textId="77777777" w:rsidTr="00104A2B">
        <w:trPr>
          <w:trHeight w:val="1174"/>
        </w:trPr>
        <w:tc>
          <w:tcPr>
            <w:tcW w:w="3013" w:type="dxa"/>
            <w:shd w:val="clear" w:color="auto" w:fill="auto"/>
            <w:vAlign w:val="center"/>
          </w:tcPr>
          <w:p w14:paraId="3EE93A51" w14:textId="77777777" w:rsidR="009056EB" w:rsidRPr="00E00247" w:rsidRDefault="009056EB" w:rsidP="00A46A43">
            <w:pPr>
              <w:rPr>
                <w:bCs/>
                <w:sz w:val="18"/>
                <w:szCs w:val="18"/>
                <w:lang w:eastAsia="tr-TR"/>
              </w:rPr>
            </w:pPr>
            <w:r w:rsidRPr="00E00247">
              <w:rPr>
                <w:bCs/>
                <w:sz w:val="18"/>
                <w:szCs w:val="18"/>
                <w:lang w:eastAsia="tr-TR"/>
              </w:rPr>
              <w:t>PG.1.4.5. Öğretim programlarındaki alan dışı seçmeli ders oranı (Öğretim programındaki [müfredat] toplam alan dışı seçmeli ders sayısı/zorunlu ders sayısı)</w:t>
            </w:r>
          </w:p>
        </w:tc>
        <w:tc>
          <w:tcPr>
            <w:tcW w:w="1240" w:type="dxa"/>
            <w:shd w:val="clear" w:color="auto" w:fill="auto"/>
            <w:vAlign w:val="center"/>
          </w:tcPr>
          <w:p w14:paraId="146EFDE2" w14:textId="77777777" w:rsidR="009056EB" w:rsidRPr="00E00247" w:rsidRDefault="009056EB" w:rsidP="00A46A43">
            <w:pPr>
              <w:jc w:val="center"/>
              <w:rPr>
                <w:sz w:val="18"/>
                <w:szCs w:val="18"/>
              </w:rPr>
            </w:pPr>
            <w:r w:rsidRPr="00E00247">
              <w:rPr>
                <w:sz w:val="18"/>
                <w:szCs w:val="18"/>
              </w:rPr>
              <w:t>20</w:t>
            </w:r>
          </w:p>
        </w:tc>
        <w:tc>
          <w:tcPr>
            <w:tcW w:w="1239" w:type="dxa"/>
            <w:shd w:val="clear" w:color="auto" w:fill="auto"/>
            <w:vAlign w:val="center"/>
          </w:tcPr>
          <w:p w14:paraId="010E9362" w14:textId="77777777" w:rsidR="009056EB" w:rsidRPr="00E00247" w:rsidRDefault="009056EB" w:rsidP="00A46A43">
            <w:pPr>
              <w:jc w:val="center"/>
              <w:rPr>
                <w:sz w:val="18"/>
                <w:szCs w:val="18"/>
              </w:rPr>
            </w:pPr>
            <w:r w:rsidRPr="00E00247">
              <w:rPr>
                <w:sz w:val="18"/>
                <w:szCs w:val="18"/>
              </w:rPr>
              <w:t>0,0022</w:t>
            </w:r>
          </w:p>
        </w:tc>
        <w:tc>
          <w:tcPr>
            <w:tcW w:w="1239" w:type="dxa"/>
            <w:shd w:val="clear" w:color="auto" w:fill="auto"/>
            <w:vAlign w:val="center"/>
          </w:tcPr>
          <w:p w14:paraId="2738C6A2" w14:textId="77777777" w:rsidR="009056EB" w:rsidRPr="00E00247" w:rsidRDefault="009056EB" w:rsidP="00A46A43">
            <w:pPr>
              <w:jc w:val="center"/>
              <w:rPr>
                <w:sz w:val="18"/>
                <w:szCs w:val="18"/>
              </w:rPr>
            </w:pPr>
            <w:r w:rsidRPr="00E00247">
              <w:rPr>
                <w:sz w:val="18"/>
                <w:szCs w:val="18"/>
              </w:rPr>
              <w:t>0,0023</w:t>
            </w:r>
          </w:p>
        </w:tc>
        <w:tc>
          <w:tcPr>
            <w:tcW w:w="1239" w:type="dxa"/>
            <w:shd w:val="clear" w:color="auto" w:fill="FFFFFF" w:themeFill="background1"/>
            <w:vAlign w:val="center"/>
          </w:tcPr>
          <w:p w14:paraId="4828F8E3" w14:textId="77777777" w:rsidR="009056EB" w:rsidRPr="00E00247" w:rsidRDefault="009056EB" w:rsidP="00A46A43">
            <w:pPr>
              <w:jc w:val="center"/>
              <w:rPr>
                <w:bCs/>
                <w:sz w:val="18"/>
                <w:szCs w:val="18"/>
              </w:rPr>
            </w:pPr>
            <w:r w:rsidRPr="00E00247">
              <w:rPr>
                <w:bCs/>
                <w:sz w:val="18"/>
                <w:szCs w:val="18"/>
              </w:rPr>
              <w:t>0,0024</w:t>
            </w:r>
          </w:p>
        </w:tc>
        <w:tc>
          <w:tcPr>
            <w:tcW w:w="1239" w:type="dxa"/>
            <w:shd w:val="clear" w:color="auto" w:fill="FFFFFF" w:themeFill="background1"/>
            <w:vAlign w:val="center"/>
          </w:tcPr>
          <w:p w14:paraId="66E0FF1B" w14:textId="77777777" w:rsidR="009056EB" w:rsidRPr="00E00247" w:rsidRDefault="009056EB" w:rsidP="00A46A43">
            <w:pPr>
              <w:jc w:val="center"/>
              <w:rPr>
                <w:bCs/>
                <w:sz w:val="18"/>
                <w:szCs w:val="18"/>
              </w:rPr>
            </w:pPr>
            <w:r w:rsidRPr="00E00247">
              <w:rPr>
                <w:bCs/>
                <w:sz w:val="18"/>
                <w:szCs w:val="18"/>
              </w:rPr>
              <w:t>0,0025</w:t>
            </w:r>
          </w:p>
        </w:tc>
      </w:tr>
    </w:tbl>
    <w:p w14:paraId="19D29035" w14:textId="77777777" w:rsidR="009056EB" w:rsidRPr="00E00247" w:rsidRDefault="009056EB" w:rsidP="009056EB"/>
    <w:tbl>
      <w:tblPr>
        <w:tblStyle w:val="TabloKlavuzu"/>
        <w:tblW w:w="9209" w:type="dxa"/>
        <w:tblLayout w:type="fixed"/>
        <w:tblLook w:val="04A0" w:firstRow="1" w:lastRow="0" w:firstColumn="1" w:lastColumn="0" w:noHBand="0" w:noVBand="1"/>
      </w:tblPr>
      <w:tblGrid>
        <w:gridCol w:w="3256"/>
        <w:gridCol w:w="1701"/>
        <w:gridCol w:w="1842"/>
        <w:gridCol w:w="2410"/>
      </w:tblGrid>
      <w:tr w:rsidR="009056EB" w:rsidRPr="00E00247" w14:paraId="4CA2B258" w14:textId="77777777" w:rsidTr="00104A2B">
        <w:trPr>
          <w:trHeight w:val="569"/>
        </w:trPr>
        <w:tc>
          <w:tcPr>
            <w:tcW w:w="3256" w:type="dxa"/>
            <w:shd w:val="clear" w:color="auto" w:fill="BDD6EE" w:themeFill="accent1" w:themeFillTint="66"/>
            <w:vAlign w:val="center"/>
          </w:tcPr>
          <w:p w14:paraId="3DF2FFE5"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(1.4) Faaliyetler</w:t>
            </w:r>
          </w:p>
        </w:tc>
        <w:tc>
          <w:tcPr>
            <w:tcW w:w="1701" w:type="dxa"/>
            <w:shd w:val="clear" w:color="auto" w:fill="BDD6EE" w:themeFill="accent1" w:themeFillTint="66"/>
            <w:vAlign w:val="center"/>
          </w:tcPr>
          <w:p w14:paraId="2E4FC856"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1842" w:type="dxa"/>
            <w:shd w:val="clear" w:color="auto" w:fill="BDD6EE" w:themeFill="accent1" w:themeFillTint="66"/>
            <w:vAlign w:val="center"/>
          </w:tcPr>
          <w:p w14:paraId="45C56468"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2410" w:type="dxa"/>
            <w:shd w:val="clear" w:color="auto" w:fill="BDD6EE" w:themeFill="accent1" w:themeFillTint="66"/>
            <w:vAlign w:val="center"/>
          </w:tcPr>
          <w:p w14:paraId="40A9C977"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06D765C4" w14:textId="77777777" w:rsidTr="00104A2B">
        <w:trPr>
          <w:trHeight w:val="2404"/>
        </w:trPr>
        <w:tc>
          <w:tcPr>
            <w:tcW w:w="3256" w:type="dxa"/>
            <w:shd w:val="clear" w:color="auto" w:fill="auto"/>
            <w:vAlign w:val="center"/>
          </w:tcPr>
          <w:p w14:paraId="18A0CB30" w14:textId="77777777" w:rsidR="009056EB" w:rsidRPr="00E00247" w:rsidRDefault="009056EB" w:rsidP="00A46A43">
            <w:pPr>
              <w:rPr>
                <w:bCs/>
                <w:sz w:val="18"/>
                <w:szCs w:val="18"/>
                <w:lang w:eastAsia="tr-TR"/>
              </w:rPr>
            </w:pPr>
            <w:r w:rsidRPr="00E00247">
              <w:rPr>
                <w:b/>
                <w:sz w:val="18"/>
                <w:szCs w:val="18"/>
                <w:lang w:eastAsia="tr-TR"/>
              </w:rPr>
              <w:t>F.1.4.1.</w:t>
            </w:r>
            <w:r w:rsidRPr="00E00247">
              <w:rPr>
                <w:bCs/>
                <w:sz w:val="18"/>
                <w:szCs w:val="18"/>
                <w:lang w:eastAsia="tr-TR"/>
              </w:rPr>
              <w:t xml:space="preserve"> Uluslararası, ulusal ve kurumsal öncelikler çerçevesinde dış paydaş görüşleri ışığında iş birliklerinden de yararlanarak yeni disiplinlerarası lisansüstü programların açılması.</w:t>
            </w:r>
          </w:p>
        </w:tc>
        <w:tc>
          <w:tcPr>
            <w:tcW w:w="1701" w:type="dxa"/>
            <w:vAlign w:val="center"/>
          </w:tcPr>
          <w:p w14:paraId="6B9FB585" w14:textId="77777777" w:rsidR="009056EB" w:rsidRPr="00E00247" w:rsidRDefault="009056EB" w:rsidP="00A46A43">
            <w:pPr>
              <w:rPr>
                <w:sz w:val="18"/>
                <w:szCs w:val="18"/>
              </w:rPr>
            </w:pPr>
            <w:r w:rsidRPr="00E00247">
              <w:rPr>
                <w:sz w:val="18"/>
                <w:szCs w:val="18"/>
              </w:rPr>
              <w:t>Enstitüler</w:t>
            </w:r>
          </w:p>
        </w:tc>
        <w:tc>
          <w:tcPr>
            <w:tcW w:w="1842" w:type="dxa"/>
            <w:vAlign w:val="center"/>
          </w:tcPr>
          <w:p w14:paraId="69039B49" w14:textId="77777777" w:rsidR="009056EB" w:rsidRPr="00E00247" w:rsidRDefault="009056EB" w:rsidP="00A46A43">
            <w:pPr>
              <w:spacing w:after="80"/>
              <w:rPr>
                <w:sz w:val="18"/>
                <w:szCs w:val="18"/>
              </w:rPr>
            </w:pPr>
            <w:r w:rsidRPr="00E00247">
              <w:rPr>
                <w:sz w:val="18"/>
                <w:szCs w:val="18"/>
              </w:rPr>
              <w:t>Gazi BEST Kurulu</w:t>
            </w:r>
          </w:p>
          <w:p w14:paraId="4A6935FB" w14:textId="77777777" w:rsidR="009056EB" w:rsidRPr="00E00247" w:rsidRDefault="009056EB" w:rsidP="00A46A43">
            <w:pPr>
              <w:spacing w:after="80"/>
              <w:rPr>
                <w:sz w:val="18"/>
                <w:szCs w:val="18"/>
              </w:rPr>
            </w:pPr>
            <w:r w:rsidRPr="00E00247">
              <w:rPr>
                <w:sz w:val="18"/>
                <w:szCs w:val="18"/>
              </w:rPr>
              <w:t>Araştırma Üniversitesi İzleme, Değerlendirme ve Yürütme Kurulu</w:t>
            </w:r>
          </w:p>
          <w:p w14:paraId="4148BEB1" w14:textId="77777777" w:rsidR="009056EB" w:rsidRPr="00E00247" w:rsidRDefault="009056EB" w:rsidP="00A46A43">
            <w:pPr>
              <w:spacing w:after="80"/>
              <w:rPr>
                <w:sz w:val="18"/>
                <w:szCs w:val="18"/>
              </w:rPr>
            </w:pPr>
            <w:r w:rsidRPr="00E00247">
              <w:rPr>
                <w:sz w:val="18"/>
                <w:szCs w:val="18"/>
              </w:rPr>
              <w:t>Eğitim Komisyonu</w:t>
            </w:r>
          </w:p>
          <w:p w14:paraId="1EC86458" w14:textId="60942035" w:rsidR="009056EB" w:rsidRPr="00E00247" w:rsidRDefault="009056EB" w:rsidP="00A46A43">
            <w:pPr>
              <w:rPr>
                <w:sz w:val="18"/>
                <w:szCs w:val="18"/>
              </w:rPr>
            </w:pPr>
            <w:r w:rsidRPr="00E00247">
              <w:rPr>
                <w:sz w:val="18"/>
                <w:szCs w:val="18"/>
              </w:rPr>
              <w:t>Eğitim-Öğretim Kurum Koordinatörlüğü</w:t>
            </w:r>
          </w:p>
        </w:tc>
        <w:tc>
          <w:tcPr>
            <w:tcW w:w="2410" w:type="dxa"/>
            <w:vAlign w:val="center"/>
          </w:tcPr>
          <w:p w14:paraId="08BE47DC" w14:textId="77777777" w:rsidR="009056EB" w:rsidRPr="00E00247" w:rsidRDefault="009056EB" w:rsidP="00A46A43">
            <w:pPr>
              <w:rPr>
                <w:sz w:val="18"/>
                <w:szCs w:val="18"/>
              </w:rPr>
            </w:pPr>
          </w:p>
        </w:tc>
      </w:tr>
      <w:tr w:rsidR="009056EB" w:rsidRPr="00E00247" w14:paraId="529CA9B3" w14:textId="77777777" w:rsidTr="00104A2B">
        <w:trPr>
          <w:trHeight w:val="1545"/>
        </w:trPr>
        <w:tc>
          <w:tcPr>
            <w:tcW w:w="3256" w:type="dxa"/>
            <w:shd w:val="clear" w:color="auto" w:fill="auto"/>
            <w:vAlign w:val="center"/>
          </w:tcPr>
          <w:p w14:paraId="1067D571" w14:textId="77777777" w:rsidR="009056EB" w:rsidRPr="00E00247" w:rsidRDefault="009056EB" w:rsidP="00A46A43">
            <w:pPr>
              <w:rPr>
                <w:bCs/>
                <w:sz w:val="18"/>
                <w:szCs w:val="18"/>
                <w:lang w:eastAsia="tr-TR"/>
              </w:rPr>
            </w:pPr>
            <w:r w:rsidRPr="00E00247">
              <w:rPr>
                <w:b/>
                <w:sz w:val="18"/>
                <w:szCs w:val="18"/>
                <w:lang w:eastAsia="tr-TR"/>
              </w:rPr>
              <w:t>F.1.4.2.</w:t>
            </w:r>
            <w:r w:rsidRPr="00E00247">
              <w:rPr>
                <w:bCs/>
                <w:sz w:val="18"/>
                <w:szCs w:val="18"/>
                <w:lang w:eastAsia="tr-TR"/>
              </w:rPr>
              <w:t xml:space="preserve"> Disiplinlerarası lisansüstü program sayısını artırmak amacıyla </w:t>
            </w:r>
            <w:r w:rsidRPr="00E00247">
              <w:rPr>
                <w:sz w:val="18"/>
                <w:szCs w:val="18"/>
              </w:rPr>
              <w:t>enstitülerin her yıl disiplinlerarası program açma imkanlarının değerlendirilerek bu yönde girişimlerin yapılması</w:t>
            </w:r>
          </w:p>
        </w:tc>
        <w:tc>
          <w:tcPr>
            <w:tcW w:w="1701" w:type="dxa"/>
            <w:vAlign w:val="center"/>
          </w:tcPr>
          <w:p w14:paraId="7A73FD3B" w14:textId="77777777" w:rsidR="009056EB" w:rsidRPr="00E00247" w:rsidRDefault="009056EB" w:rsidP="00A46A43">
            <w:pPr>
              <w:rPr>
                <w:sz w:val="18"/>
                <w:szCs w:val="18"/>
              </w:rPr>
            </w:pPr>
            <w:r w:rsidRPr="00E00247">
              <w:rPr>
                <w:sz w:val="18"/>
                <w:szCs w:val="18"/>
              </w:rPr>
              <w:t>Eğitim Komisyonu</w:t>
            </w:r>
          </w:p>
        </w:tc>
        <w:tc>
          <w:tcPr>
            <w:tcW w:w="1842" w:type="dxa"/>
            <w:vAlign w:val="center"/>
          </w:tcPr>
          <w:p w14:paraId="4EC6AE94" w14:textId="2DA48C5D" w:rsidR="009056EB" w:rsidRPr="00E00247" w:rsidRDefault="009056EB" w:rsidP="00A46A43">
            <w:pPr>
              <w:spacing w:after="80"/>
              <w:rPr>
                <w:sz w:val="18"/>
                <w:szCs w:val="18"/>
              </w:rPr>
            </w:pPr>
            <w:r w:rsidRPr="00E00247">
              <w:rPr>
                <w:sz w:val="18"/>
                <w:szCs w:val="18"/>
              </w:rPr>
              <w:t>Eğitim-Öğretim Kurum Koordinatörlüğü</w:t>
            </w:r>
          </w:p>
          <w:p w14:paraId="37243E34" w14:textId="77777777" w:rsidR="009056EB" w:rsidRPr="00E00247" w:rsidRDefault="009056EB" w:rsidP="00A46A43">
            <w:pPr>
              <w:rPr>
                <w:sz w:val="18"/>
                <w:szCs w:val="18"/>
              </w:rPr>
            </w:pPr>
            <w:r w:rsidRPr="00E00247">
              <w:rPr>
                <w:sz w:val="18"/>
                <w:szCs w:val="18"/>
              </w:rPr>
              <w:t xml:space="preserve">Öğrenci İşleri Daire Başkanlığı </w:t>
            </w:r>
          </w:p>
        </w:tc>
        <w:tc>
          <w:tcPr>
            <w:tcW w:w="2410" w:type="dxa"/>
            <w:vAlign w:val="center"/>
          </w:tcPr>
          <w:p w14:paraId="047333F3" w14:textId="77777777" w:rsidR="009056EB" w:rsidRPr="00E00247" w:rsidRDefault="009056EB" w:rsidP="00A46A43">
            <w:pPr>
              <w:rPr>
                <w:sz w:val="18"/>
                <w:szCs w:val="18"/>
              </w:rPr>
            </w:pPr>
          </w:p>
        </w:tc>
      </w:tr>
      <w:tr w:rsidR="009056EB" w:rsidRPr="00E00247" w14:paraId="07EF3740" w14:textId="77777777" w:rsidTr="00104A2B">
        <w:trPr>
          <w:trHeight w:val="1837"/>
        </w:trPr>
        <w:tc>
          <w:tcPr>
            <w:tcW w:w="3256" w:type="dxa"/>
            <w:shd w:val="clear" w:color="auto" w:fill="auto"/>
            <w:vAlign w:val="center"/>
          </w:tcPr>
          <w:p w14:paraId="5F27093F" w14:textId="77777777" w:rsidR="009056EB" w:rsidRPr="00E00247" w:rsidRDefault="009056EB" w:rsidP="00A46A43">
            <w:pPr>
              <w:rPr>
                <w:bCs/>
                <w:sz w:val="18"/>
                <w:szCs w:val="18"/>
                <w:lang w:eastAsia="tr-TR"/>
              </w:rPr>
            </w:pPr>
            <w:r w:rsidRPr="00E00247">
              <w:rPr>
                <w:b/>
                <w:sz w:val="18"/>
                <w:szCs w:val="18"/>
                <w:lang w:eastAsia="tr-TR"/>
              </w:rPr>
              <w:t>F.1.4.3.</w:t>
            </w:r>
            <w:r w:rsidRPr="00E00247">
              <w:rPr>
                <w:bCs/>
                <w:sz w:val="18"/>
                <w:szCs w:val="18"/>
                <w:lang w:eastAsia="tr-TR"/>
              </w:rPr>
              <w:t xml:space="preserve"> Ders açma sürecinde ilgili birimlere tanıtım toplantısı düzenlenerek ders çeşitliliğinin artırılması, seçmeli derslerin verimliliğinin ölçülmesine yönelik öğretim elemanı ve öğrencilerden dönüt alınması ve bunların değerlendirilmesi. (EİF 2021/7)</w:t>
            </w:r>
          </w:p>
        </w:tc>
        <w:tc>
          <w:tcPr>
            <w:tcW w:w="1701" w:type="dxa"/>
            <w:vAlign w:val="center"/>
          </w:tcPr>
          <w:p w14:paraId="779AB231" w14:textId="1CA98FF9" w:rsidR="009056EB" w:rsidRPr="00E00247" w:rsidRDefault="009056EB" w:rsidP="00A46A43">
            <w:pPr>
              <w:rPr>
                <w:sz w:val="18"/>
                <w:szCs w:val="18"/>
              </w:rPr>
            </w:pPr>
            <w:r w:rsidRPr="00E00247">
              <w:rPr>
                <w:sz w:val="18"/>
                <w:szCs w:val="18"/>
              </w:rPr>
              <w:t>Eğitim-Öğretim Kurum Koordinatörlüğü</w:t>
            </w:r>
          </w:p>
        </w:tc>
        <w:tc>
          <w:tcPr>
            <w:tcW w:w="1842" w:type="dxa"/>
            <w:vAlign w:val="center"/>
          </w:tcPr>
          <w:p w14:paraId="04B2E8C2" w14:textId="77777777" w:rsidR="009056EB" w:rsidRPr="00E00247" w:rsidRDefault="009056EB" w:rsidP="00A46A43">
            <w:pPr>
              <w:rPr>
                <w:sz w:val="18"/>
                <w:szCs w:val="18"/>
              </w:rPr>
            </w:pPr>
            <w:r w:rsidRPr="00E00247">
              <w:rPr>
                <w:sz w:val="18"/>
                <w:szCs w:val="18"/>
              </w:rPr>
              <w:t>Akademik Birimler</w:t>
            </w:r>
          </w:p>
        </w:tc>
        <w:tc>
          <w:tcPr>
            <w:tcW w:w="2410" w:type="dxa"/>
            <w:vAlign w:val="center"/>
          </w:tcPr>
          <w:p w14:paraId="5E97FDC4" w14:textId="77777777" w:rsidR="009056EB" w:rsidRPr="00E00247" w:rsidRDefault="009056EB" w:rsidP="00A46A43">
            <w:pPr>
              <w:rPr>
                <w:sz w:val="18"/>
                <w:szCs w:val="18"/>
              </w:rPr>
            </w:pPr>
          </w:p>
        </w:tc>
      </w:tr>
    </w:tbl>
    <w:p w14:paraId="7F274D11" w14:textId="77777777" w:rsidR="009056EB" w:rsidRPr="00E00247" w:rsidRDefault="009056EB" w:rsidP="009056EB">
      <w:pPr>
        <w:rPr>
          <w:sz w:val="18"/>
          <w:szCs w:val="18"/>
        </w:rPr>
      </w:pPr>
      <w:r w:rsidRPr="00E00247">
        <w:rPr>
          <w:sz w:val="18"/>
          <w:szCs w:val="18"/>
        </w:rPr>
        <w:br w:type="page"/>
      </w:r>
    </w:p>
    <w:tbl>
      <w:tblPr>
        <w:tblStyle w:val="TabloKlavuzu"/>
        <w:tblW w:w="9209" w:type="dxa"/>
        <w:tblLayout w:type="fixed"/>
        <w:tblLook w:val="04A0" w:firstRow="1" w:lastRow="0" w:firstColumn="1" w:lastColumn="0" w:noHBand="0" w:noVBand="1"/>
      </w:tblPr>
      <w:tblGrid>
        <w:gridCol w:w="3013"/>
        <w:gridCol w:w="1240"/>
        <w:gridCol w:w="1239"/>
        <w:gridCol w:w="1239"/>
        <w:gridCol w:w="1239"/>
        <w:gridCol w:w="1239"/>
      </w:tblGrid>
      <w:tr w:rsidR="009056EB" w:rsidRPr="00E00247" w14:paraId="73EF9C1A" w14:textId="77777777" w:rsidTr="00A46A43">
        <w:trPr>
          <w:trHeight w:val="265"/>
        </w:trPr>
        <w:tc>
          <w:tcPr>
            <w:tcW w:w="3013" w:type="dxa"/>
            <w:shd w:val="clear" w:color="auto" w:fill="BDD6EE" w:themeFill="accent1" w:themeFillTint="66"/>
            <w:vAlign w:val="center"/>
          </w:tcPr>
          <w:p w14:paraId="21C47592" w14:textId="77777777" w:rsidR="009056EB" w:rsidRPr="00E00247" w:rsidRDefault="009056EB" w:rsidP="00A46A43">
            <w:pPr>
              <w:rPr>
                <w:b/>
                <w:bCs/>
                <w:sz w:val="18"/>
                <w:szCs w:val="18"/>
              </w:rPr>
            </w:pPr>
            <w:r w:rsidRPr="00E00247">
              <w:rPr>
                <w:b/>
                <w:bCs/>
                <w:sz w:val="18"/>
                <w:szCs w:val="18"/>
              </w:rPr>
              <w:lastRenderedPageBreak/>
              <w:t>Amaç (1)</w:t>
            </w:r>
          </w:p>
        </w:tc>
        <w:tc>
          <w:tcPr>
            <w:tcW w:w="6196" w:type="dxa"/>
            <w:gridSpan w:val="5"/>
            <w:shd w:val="clear" w:color="auto" w:fill="FFFFFF" w:themeFill="background1"/>
          </w:tcPr>
          <w:p w14:paraId="08DF2734" w14:textId="77777777" w:rsidR="009056EB" w:rsidRPr="00E00247" w:rsidRDefault="009056EB" w:rsidP="00A46A43">
            <w:pPr>
              <w:rPr>
                <w:sz w:val="18"/>
                <w:szCs w:val="18"/>
                <w:lang w:eastAsia="tr-TR"/>
              </w:rPr>
            </w:pPr>
            <w:r w:rsidRPr="00E00247">
              <w:rPr>
                <w:sz w:val="18"/>
                <w:szCs w:val="18"/>
                <w:lang w:eastAsia="tr-TR"/>
              </w:rPr>
              <w:t>Eğitim-öğretim kalitesini artırmak, uluslararasılaşmayı ve akreditasyonu yaygınlaştırmak.</w:t>
            </w:r>
          </w:p>
        </w:tc>
      </w:tr>
      <w:tr w:rsidR="009056EB" w:rsidRPr="00E00247" w14:paraId="0EE6666C" w14:textId="77777777" w:rsidTr="00A46A43">
        <w:trPr>
          <w:trHeight w:val="265"/>
        </w:trPr>
        <w:tc>
          <w:tcPr>
            <w:tcW w:w="3013" w:type="dxa"/>
            <w:shd w:val="clear" w:color="auto" w:fill="BDD6EE" w:themeFill="accent1" w:themeFillTint="66"/>
            <w:vAlign w:val="center"/>
          </w:tcPr>
          <w:p w14:paraId="4A4483B6" w14:textId="77777777" w:rsidR="009056EB" w:rsidRPr="00E00247" w:rsidRDefault="009056EB" w:rsidP="00E67C59">
            <w:pPr>
              <w:rPr>
                <w:b/>
                <w:bCs/>
                <w:sz w:val="18"/>
                <w:szCs w:val="18"/>
              </w:rPr>
            </w:pPr>
            <w:bookmarkStart w:id="72" w:name="_Toc116160856"/>
            <w:bookmarkStart w:id="73" w:name="_Toc153810820"/>
            <w:bookmarkStart w:id="74" w:name="_Toc153894907"/>
            <w:r w:rsidRPr="00E00247">
              <w:rPr>
                <w:b/>
                <w:bCs/>
                <w:sz w:val="18"/>
                <w:szCs w:val="18"/>
              </w:rPr>
              <w:t>Hedef (1.5)</w:t>
            </w:r>
            <w:bookmarkEnd w:id="72"/>
            <w:bookmarkEnd w:id="73"/>
            <w:bookmarkEnd w:id="74"/>
          </w:p>
        </w:tc>
        <w:tc>
          <w:tcPr>
            <w:tcW w:w="6196" w:type="dxa"/>
            <w:gridSpan w:val="5"/>
            <w:shd w:val="clear" w:color="auto" w:fill="FFFFFF" w:themeFill="background1"/>
          </w:tcPr>
          <w:p w14:paraId="417DB71B" w14:textId="77777777" w:rsidR="009056EB" w:rsidRPr="00E00247" w:rsidRDefault="009056EB" w:rsidP="00A46A43">
            <w:pPr>
              <w:rPr>
                <w:sz w:val="18"/>
                <w:szCs w:val="18"/>
                <w:lang w:eastAsia="tr-TR"/>
              </w:rPr>
            </w:pPr>
            <w:r w:rsidRPr="00E00247">
              <w:rPr>
                <w:sz w:val="18"/>
                <w:szCs w:val="18"/>
                <w:lang w:eastAsia="tr-TR"/>
              </w:rPr>
              <w:t>Programların hedeflenen öğrenme çıktıları ve yetkinliklerinin örgün eğitimde olduğu kadar, uzaktan eğitim süreçleriyle de öğrencilere kazandırabilmesini sağlamak üzere Üniversitemiz Uzaktan Eğitim Politikası doğrultusunda kurumsal ihtiyaçlara tümüyle cevap verebilecek, güvenli ve kullanıcı dostu bir öğrenme yönetim sistemi geliştirilerek öğretim strateji, yöntem ve tekniklerinin kurumda yaygınlaştırılmasına yönelik etkinlik sayısı %5 artırılacaktır.</w:t>
            </w:r>
          </w:p>
        </w:tc>
      </w:tr>
      <w:tr w:rsidR="009056EB" w:rsidRPr="00E00247" w14:paraId="0AF4EE75" w14:textId="77777777" w:rsidTr="00A46A43">
        <w:trPr>
          <w:trHeight w:val="265"/>
        </w:trPr>
        <w:tc>
          <w:tcPr>
            <w:tcW w:w="3013" w:type="dxa"/>
            <w:shd w:val="clear" w:color="auto" w:fill="BDD6EE" w:themeFill="accent1" w:themeFillTint="66"/>
            <w:vAlign w:val="center"/>
          </w:tcPr>
          <w:p w14:paraId="37F3E805" w14:textId="77777777" w:rsidR="009056EB" w:rsidRPr="00E00247" w:rsidRDefault="009056EB" w:rsidP="00A46A43">
            <w:pPr>
              <w:rPr>
                <w:b/>
                <w:bCs/>
                <w:sz w:val="18"/>
                <w:szCs w:val="18"/>
              </w:rPr>
            </w:pPr>
            <w:r w:rsidRPr="00E00247">
              <w:rPr>
                <w:b/>
                <w:bCs/>
                <w:sz w:val="18"/>
                <w:szCs w:val="18"/>
              </w:rPr>
              <w:t>Sorumlu Birim</w:t>
            </w:r>
          </w:p>
        </w:tc>
        <w:tc>
          <w:tcPr>
            <w:tcW w:w="6196" w:type="dxa"/>
            <w:gridSpan w:val="5"/>
            <w:shd w:val="clear" w:color="auto" w:fill="FFFFFF" w:themeFill="background1"/>
          </w:tcPr>
          <w:p w14:paraId="2318D6CB" w14:textId="77777777" w:rsidR="009056EB" w:rsidRPr="00E00247" w:rsidRDefault="009056EB" w:rsidP="00A46A43">
            <w:pPr>
              <w:rPr>
                <w:bCs/>
                <w:sz w:val="18"/>
                <w:szCs w:val="18"/>
              </w:rPr>
            </w:pPr>
            <w:r w:rsidRPr="00E00247">
              <w:rPr>
                <w:bCs/>
                <w:sz w:val="18"/>
                <w:szCs w:val="18"/>
              </w:rPr>
              <w:t>Eğitimden Sorumlu Rektör Yardımcılığı</w:t>
            </w:r>
          </w:p>
        </w:tc>
      </w:tr>
      <w:tr w:rsidR="009056EB" w:rsidRPr="00E00247" w14:paraId="5255246D" w14:textId="77777777" w:rsidTr="00A46A43">
        <w:trPr>
          <w:trHeight w:val="265"/>
        </w:trPr>
        <w:tc>
          <w:tcPr>
            <w:tcW w:w="3013" w:type="dxa"/>
            <w:shd w:val="clear" w:color="auto" w:fill="BDD6EE" w:themeFill="accent1" w:themeFillTint="66"/>
            <w:vAlign w:val="center"/>
          </w:tcPr>
          <w:p w14:paraId="716CC7A2" w14:textId="77777777" w:rsidR="009056EB" w:rsidRPr="00E00247" w:rsidRDefault="009056EB" w:rsidP="00A46A43">
            <w:pPr>
              <w:rPr>
                <w:b/>
                <w:bCs/>
                <w:sz w:val="18"/>
                <w:szCs w:val="18"/>
              </w:rPr>
            </w:pPr>
            <w:r w:rsidRPr="00E00247">
              <w:rPr>
                <w:b/>
                <w:bCs/>
                <w:sz w:val="18"/>
                <w:szCs w:val="18"/>
              </w:rPr>
              <w:t>İş Birliği Yapılacak Birim(ler)</w:t>
            </w:r>
          </w:p>
        </w:tc>
        <w:tc>
          <w:tcPr>
            <w:tcW w:w="6196" w:type="dxa"/>
            <w:gridSpan w:val="5"/>
            <w:shd w:val="clear" w:color="auto" w:fill="FFFFFF" w:themeFill="background1"/>
          </w:tcPr>
          <w:p w14:paraId="7533767A" w14:textId="77777777" w:rsidR="009056EB" w:rsidRPr="00E00247" w:rsidRDefault="009056EB" w:rsidP="00A46A43">
            <w:pPr>
              <w:rPr>
                <w:bCs/>
                <w:sz w:val="18"/>
                <w:szCs w:val="18"/>
              </w:rPr>
            </w:pPr>
            <w:r w:rsidRPr="00E00247">
              <w:rPr>
                <w:bCs/>
                <w:sz w:val="18"/>
                <w:szCs w:val="18"/>
              </w:rPr>
              <w:t>Akademik Birimler, Araştırma ve Uygulama Merkezleri, GUZEM, Eğitim Komisyonu, Eğitim-Öğretim ve Dış İlişkiler Kurum Koordinatörlüğü</w:t>
            </w:r>
          </w:p>
        </w:tc>
      </w:tr>
      <w:tr w:rsidR="009056EB" w:rsidRPr="00E00247" w14:paraId="5D131603" w14:textId="77777777" w:rsidTr="00A46A43">
        <w:trPr>
          <w:trHeight w:val="421"/>
        </w:trPr>
        <w:tc>
          <w:tcPr>
            <w:tcW w:w="3013" w:type="dxa"/>
            <w:shd w:val="clear" w:color="auto" w:fill="BDD6EE" w:themeFill="accent1" w:themeFillTint="66"/>
            <w:vAlign w:val="center"/>
          </w:tcPr>
          <w:p w14:paraId="2763380D"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1240" w:type="dxa"/>
            <w:shd w:val="clear" w:color="auto" w:fill="BDD6EE" w:themeFill="accent1" w:themeFillTint="66"/>
            <w:vAlign w:val="center"/>
          </w:tcPr>
          <w:p w14:paraId="246A0505"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124F506F"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1239" w:type="dxa"/>
            <w:shd w:val="clear" w:color="auto" w:fill="BDD6EE" w:themeFill="accent1" w:themeFillTint="66"/>
            <w:vAlign w:val="center"/>
          </w:tcPr>
          <w:p w14:paraId="07CD6DF9"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6F008D0C"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1239" w:type="dxa"/>
            <w:shd w:val="clear" w:color="auto" w:fill="BDD6EE" w:themeFill="accent1" w:themeFillTint="66"/>
            <w:vAlign w:val="center"/>
          </w:tcPr>
          <w:p w14:paraId="032FE9EB"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1239" w:type="dxa"/>
            <w:shd w:val="clear" w:color="auto" w:fill="BDD6EE" w:themeFill="accent1" w:themeFillTint="66"/>
            <w:vAlign w:val="center"/>
          </w:tcPr>
          <w:p w14:paraId="602D86DB"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4D9B5906"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239" w:type="dxa"/>
            <w:shd w:val="clear" w:color="auto" w:fill="BDD6EE" w:themeFill="accent1" w:themeFillTint="66"/>
            <w:vAlign w:val="center"/>
          </w:tcPr>
          <w:p w14:paraId="5BB32760"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02FA72CF"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3B971D47" w14:textId="77777777" w:rsidTr="00A46A43">
        <w:trPr>
          <w:trHeight w:val="265"/>
        </w:trPr>
        <w:tc>
          <w:tcPr>
            <w:tcW w:w="3013" w:type="dxa"/>
            <w:shd w:val="clear" w:color="auto" w:fill="auto"/>
            <w:vAlign w:val="center"/>
          </w:tcPr>
          <w:p w14:paraId="40404E61" w14:textId="77777777" w:rsidR="009056EB" w:rsidRPr="00E00247" w:rsidRDefault="009056EB" w:rsidP="00A46A43">
            <w:pPr>
              <w:rPr>
                <w:bCs/>
                <w:sz w:val="18"/>
                <w:szCs w:val="18"/>
                <w:lang w:eastAsia="tr-TR"/>
              </w:rPr>
            </w:pPr>
            <w:r w:rsidRPr="00E00247">
              <w:rPr>
                <w:bCs/>
                <w:sz w:val="18"/>
                <w:szCs w:val="18"/>
                <w:lang w:eastAsia="tr-TR"/>
              </w:rPr>
              <w:t>PG.1.5.1. Öğrenme Yönetim Sisteminde yer alan ön lisans, lisans ve lisansüstü programlara yönelik geliştirilmiş e-içerik sayısı</w:t>
            </w:r>
          </w:p>
        </w:tc>
        <w:tc>
          <w:tcPr>
            <w:tcW w:w="1240" w:type="dxa"/>
            <w:shd w:val="clear" w:color="auto" w:fill="auto"/>
            <w:vAlign w:val="center"/>
          </w:tcPr>
          <w:p w14:paraId="7E0BAF2F" w14:textId="77777777" w:rsidR="009056EB" w:rsidRPr="00E00247" w:rsidRDefault="009056EB" w:rsidP="00A46A43">
            <w:pPr>
              <w:jc w:val="center"/>
              <w:rPr>
                <w:sz w:val="18"/>
                <w:szCs w:val="18"/>
              </w:rPr>
            </w:pPr>
            <w:r w:rsidRPr="00E00247">
              <w:rPr>
                <w:sz w:val="18"/>
                <w:szCs w:val="18"/>
              </w:rPr>
              <w:t>20</w:t>
            </w:r>
          </w:p>
        </w:tc>
        <w:tc>
          <w:tcPr>
            <w:tcW w:w="1239" w:type="dxa"/>
            <w:shd w:val="clear" w:color="auto" w:fill="auto"/>
            <w:vAlign w:val="center"/>
          </w:tcPr>
          <w:p w14:paraId="214C9703" w14:textId="77777777" w:rsidR="009056EB" w:rsidRPr="00E00247" w:rsidRDefault="009056EB" w:rsidP="00A46A43">
            <w:pPr>
              <w:jc w:val="center"/>
              <w:rPr>
                <w:sz w:val="18"/>
                <w:szCs w:val="18"/>
              </w:rPr>
            </w:pPr>
            <w:r w:rsidRPr="00E00247">
              <w:rPr>
                <w:sz w:val="18"/>
                <w:szCs w:val="18"/>
              </w:rPr>
              <w:t>250</w:t>
            </w:r>
          </w:p>
        </w:tc>
        <w:tc>
          <w:tcPr>
            <w:tcW w:w="1239" w:type="dxa"/>
            <w:shd w:val="clear" w:color="auto" w:fill="auto"/>
            <w:vAlign w:val="center"/>
          </w:tcPr>
          <w:p w14:paraId="124A082A" w14:textId="77777777" w:rsidR="009056EB" w:rsidRPr="00E00247" w:rsidRDefault="009056EB" w:rsidP="00A46A43">
            <w:pPr>
              <w:jc w:val="center"/>
              <w:rPr>
                <w:sz w:val="18"/>
                <w:szCs w:val="18"/>
              </w:rPr>
            </w:pPr>
            <w:r w:rsidRPr="00E00247">
              <w:rPr>
                <w:sz w:val="18"/>
                <w:szCs w:val="18"/>
              </w:rPr>
              <w:t>254</w:t>
            </w:r>
          </w:p>
        </w:tc>
        <w:tc>
          <w:tcPr>
            <w:tcW w:w="1239" w:type="dxa"/>
            <w:shd w:val="clear" w:color="auto" w:fill="FFFFFF" w:themeFill="background1"/>
            <w:vAlign w:val="center"/>
          </w:tcPr>
          <w:p w14:paraId="3D27DDF8" w14:textId="77777777" w:rsidR="009056EB" w:rsidRPr="00E00247" w:rsidRDefault="009056EB" w:rsidP="00A46A43">
            <w:pPr>
              <w:jc w:val="center"/>
              <w:rPr>
                <w:bCs/>
                <w:sz w:val="18"/>
                <w:szCs w:val="18"/>
              </w:rPr>
            </w:pPr>
            <w:r w:rsidRPr="00E00247">
              <w:rPr>
                <w:bCs/>
                <w:sz w:val="18"/>
                <w:szCs w:val="18"/>
              </w:rPr>
              <w:t>258</w:t>
            </w:r>
          </w:p>
        </w:tc>
        <w:tc>
          <w:tcPr>
            <w:tcW w:w="1239" w:type="dxa"/>
            <w:shd w:val="clear" w:color="auto" w:fill="FFFFFF" w:themeFill="background1"/>
            <w:vAlign w:val="center"/>
          </w:tcPr>
          <w:p w14:paraId="3D7B3B1A" w14:textId="77777777" w:rsidR="009056EB" w:rsidRPr="00E00247" w:rsidRDefault="009056EB" w:rsidP="00A46A43">
            <w:pPr>
              <w:jc w:val="center"/>
              <w:rPr>
                <w:bCs/>
                <w:sz w:val="18"/>
                <w:szCs w:val="18"/>
              </w:rPr>
            </w:pPr>
            <w:r w:rsidRPr="00E00247">
              <w:rPr>
                <w:bCs/>
                <w:sz w:val="18"/>
                <w:szCs w:val="18"/>
              </w:rPr>
              <w:t>263</w:t>
            </w:r>
          </w:p>
        </w:tc>
      </w:tr>
      <w:tr w:rsidR="009056EB" w:rsidRPr="00E00247" w14:paraId="2B3C0AB9" w14:textId="77777777" w:rsidTr="00A46A43">
        <w:trPr>
          <w:trHeight w:val="265"/>
        </w:trPr>
        <w:tc>
          <w:tcPr>
            <w:tcW w:w="3013" w:type="dxa"/>
            <w:shd w:val="clear" w:color="auto" w:fill="auto"/>
            <w:vAlign w:val="center"/>
          </w:tcPr>
          <w:p w14:paraId="2F4AF58D" w14:textId="77777777" w:rsidR="009056EB" w:rsidRPr="00E00247" w:rsidRDefault="009056EB" w:rsidP="00A46A43">
            <w:pPr>
              <w:rPr>
                <w:bCs/>
                <w:sz w:val="18"/>
                <w:szCs w:val="18"/>
                <w:lang w:eastAsia="tr-TR"/>
              </w:rPr>
            </w:pPr>
            <w:r w:rsidRPr="00E00247">
              <w:rPr>
                <w:bCs/>
                <w:sz w:val="18"/>
                <w:szCs w:val="18"/>
                <w:lang w:eastAsia="tr-TR"/>
              </w:rPr>
              <w:t>PG.1.5.2. Öğretim elemanlarının uzaktan eğitim sürecinde içerik geliştirme, öğretim ve değerlendirme yaklaşım ve yöntemleri konusundaki yetkinliklerinin artırılmasına yönelik eğitim ve etkinlik sayısı</w:t>
            </w:r>
          </w:p>
        </w:tc>
        <w:tc>
          <w:tcPr>
            <w:tcW w:w="1240" w:type="dxa"/>
            <w:shd w:val="clear" w:color="auto" w:fill="auto"/>
            <w:vAlign w:val="center"/>
          </w:tcPr>
          <w:p w14:paraId="69BAE402" w14:textId="77777777" w:rsidR="009056EB" w:rsidRPr="00E00247" w:rsidRDefault="009056EB" w:rsidP="00A46A43">
            <w:pPr>
              <w:jc w:val="center"/>
              <w:rPr>
                <w:sz w:val="18"/>
                <w:szCs w:val="18"/>
              </w:rPr>
            </w:pPr>
            <w:r w:rsidRPr="00E00247">
              <w:rPr>
                <w:sz w:val="18"/>
                <w:szCs w:val="18"/>
              </w:rPr>
              <w:t>35</w:t>
            </w:r>
          </w:p>
        </w:tc>
        <w:tc>
          <w:tcPr>
            <w:tcW w:w="1239" w:type="dxa"/>
            <w:shd w:val="clear" w:color="auto" w:fill="auto"/>
            <w:vAlign w:val="center"/>
          </w:tcPr>
          <w:p w14:paraId="41CA0D00" w14:textId="77777777" w:rsidR="009056EB" w:rsidRPr="00E00247" w:rsidRDefault="009056EB" w:rsidP="00A46A43">
            <w:pPr>
              <w:jc w:val="center"/>
              <w:rPr>
                <w:sz w:val="18"/>
                <w:szCs w:val="18"/>
              </w:rPr>
            </w:pPr>
            <w:r w:rsidRPr="00E00247">
              <w:rPr>
                <w:sz w:val="18"/>
                <w:szCs w:val="18"/>
              </w:rPr>
              <w:t>12</w:t>
            </w:r>
          </w:p>
        </w:tc>
        <w:tc>
          <w:tcPr>
            <w:tcW w:w="1239" w:type="dxa"/>
            <w:shd w:val="clear" w:color="auto" w:fill="auto"/>
            <w:vAlign w:val="center"/>
          </w:tcPr>
          <w:p w14:paraId="7F617E88" w14:textId="77777777" w:rsidR="009056EB" w:rsidRPr="00E00247" w:rsidRDefault="009056EB" w:rsidP="00A46A43">
            <w:pPr>
              <w:jc w:val="center"/>
              <w:rPr>
                <w:sz w:val="18"/>
                <w:szCs w:val="18"/>
              </w:rPr>
            </w:pPr>
            <w:r w:rsidRPr="00E00247">
              <w:rPr>
                <w:sz w:val="18"/>
                <w:szCs w:val="18"/>
              </w:rPr>
              <w:t>12</w:t>
            </w:r>
          </w:p>
        </w:tc>
        <w:tc>
          <w:tcPr>
            <w:tcW w:w="1239" w:type="dxa"/>
            <w:shd w:val="clear" w:color="auto" w:fill="FFFFFF" w:themeFill="background1"/>
            <w:vAlign w:val="center"/>
          </w:tcPr>
          <w:p w14:paraId="5A4016D3" w14:textId="77777777" w:rsidR="009056EB" w:rsidRPr="00E00247" w:rsidRDefault="009056EB" w:rsidP="00A46A43">
            <w:pPr>
              <w:jc w:val="center"/>
              <w:rPr>
                <w:bCs/>
                <w:sz w:val="18"/>
                <w:szCs w:val="18"/>
              </w:rPr>
            </w:pPr>
            <w:r w:rsidRPr="00E00247">
              <w:rPr>
                <w:bCs/>
                <w:sz w:val="18"/>
                <w:szCs w:val="18"/>
              </w:rPr>
              <w:t>12</w:t>
            </w:r>
          </w:p>
        </w:tc>
        <w:tc>
          <w:tcPr>
            <w:tcW w:w="1239" w:type="dxa"/>
            <w:shd w:val="clear" w:color="auto" w:fill="FFFFFF" w:themeFill="background1"/>
            <w:vAlign w:val="center"/>
          </w:tcPr>
          <w:p w14:paraId="67B87A63" w14:textId="77777777" w:rsidR="009056EB" w:rsidRPr="00E00247" w:rsidRDefault="009056EB" w:rsidP="00A46A43">
            <w:pPr>
              <w:jc w:val="center"/>
              <w:rPr>
                <w:bCs/>
                <w:sz w:val="18"/>
                <w:szCs w:val="18"/>
              </w:rPr>
            </w:pPr>
            <w:r w:rsidRPr="00E00247">
              <w:rPr>
                <w:bCs/>
                <w:sz w:val="18"/>
                <w:szCs w:val="18"/>
              </w:rPr>
              <w:t>13</w:t>
            </w:r>
          </w:p>
        </w:tc>
      </w:tr>
      <w:tr w:rsidR="009056EB" w:rsidRPr="00E00247" w14:paraId="33B44728" w14:textId="77777777" w:rsidTr="00A46A43">
        <w:trPr>
          <w:trHeight w:val="265"/>
        </w:trPr>
        <w:tc>
          <w:tcPr>
            <w:tcW w:w="3013" w:type="dxa"/>
            <w:shd w:val="clear" w:color="auto" w:fill="auto"/>
            <w:vAlign w:val="center"/>
          </w:tcPr>
          <w:p w14:paraId="39741E1E" w14:textId="77777777" w:rsidR="009056EB" w:rsidRPr="00E00247" w:rsidRDefault="009056EB" w:rsidP="00A46A43">
            <w:pPr>
              <w:rPr>
                <w:bCs/>
                <w:sz w:val="18"/>
                <w:szCs w:val="18"/>
                <w:lang w:eastAsia="tr-TR"/>
              </w:rPr>
            </w:pPr>
            <w:r w:rsidRPr="00E00247">
              <w:rPr>
                <w:bCs/>
                <w:sz w:val="18"/>
                <w:szCs w:val="18"/>
                <w:lang w:eastAsia="tr-TR"/>
              </w:rPr>
              <w:t>PG.1.5.3. Yaşam boyu öğrenme kapsamında iç ve dış paydaşlara yönelik olarak düzenlenen çevrim içi faaliyet (hizmet içi eğitim, bilimsel toplantı, konferans vb.) sayısı</w:t>
            </w:r>
          </w:p>
        </w:tc>
        <w:tc>
          <w:tcPr>
            <w:tcW w:w="1240" w:type="dxa"/>
            <w:shd w:val="clear" w:color="auto" w:fill="auto"/>
            <w:vAlign w:val="center"/>
          </w:tcPr>
          <w:p w14:paraId="36B4469B" w14:textId="77777777" w:rsidR="009056EB" w:rsidRPr="00E00247" w:rsidRDefault="009056EB" w:rsidP="00A46A43">
            <w:pPr>
              <w:jc w:val="center"/>
              <w:rPr>
                <w:sz w:val="18"/>
                <w:szCs w:val="18"/>
              </w:rPr>
            </w:pPr>
            <w:r w:rsidRPr="00E00247">
              <w:rPr>
                <w:sz w:val="18"/>
                <w:szCs w:val="18"/>
              </w:rPr>
              <w:t>5</w:t>
            </w:r>
          </w:p>
        </w:tc>
        <w:tc>
          <w:tcPr>
            <w:tcW w:w="1239" w:type="dxa"/>
            <w:shd w:val="clear" w:color="auto" w:fill="auto"/>
            <w:vAlign w:val="center"/>
          </w:tcPr>
          <w:p w14:paraId="3D057CC1" w14:textId="77777777" w:rsidR="009056EB" w:rsidRPr="00E00247" w:rsidRDefault="009056EB" w:rsidP="00A46A43">
            <w:pPr>
              <w:jc w:val="center"/>
              <w:rPr>
                <w:sz w:val="18"/>
                <w:szCs w:val="18"/>
              </w:rPr>
            </w:pPr>
            <w:r w:rsidRPr="00E00247">
              <w:rPr>
                <w:sz w:val="18"/>
                <w:szCs w:val="18"/>
              </w:rPr>
              <w:t>3</w:t>
            </w:r>
          </w:p>
        </w:tc>
        <w:tc>
          <w:tcPr>
            <w:tcW w:w="1239" w:type="dxa"/>
            <w:shd w:val="clear" w:color="auto" w:fill="auto"/>
            <w:vAlign w:val="center"/>
          </w:tcPr>
          <w:p w14:paraId="168FC6CA" w14:textId="77777777" w:rsidR="009056EB" w:rsidRPr="00E00247" w:rsidRDefault="009056EB" w:rsidP="00A46A43">
            <w:pPr>
              <w:jc w:val="center"/>
              <w:rPr>
                <w:sz w:val="18"/>
                <w:szCs w:val="18"/>
              </w:rPr>
            </w:pPr>
            <w:r w:rsidRPr="00E00247">
              <w:rPr>
                <w:sz w:val="18"/>
                <w:szCs w:val="18"/>
              </w:rPr>
              <w:t>3</w:t>
            </w:r>
          </w:p>
        </w:tc>
        <w:tc>
          <w:tcPr>
            <w:tcW w:w="1239" w:type="dxa"/>
            <w:shd w:val="clear" w:color="auto" w:fill="FFFFFF" w:themeFill="background1"/>
            <w:vAlign w:val="center"/>
          </w:tcPr>
          <w:p w14:paraId="24CA0296" w14:textId="77777777" w:rsidR="009056EB" w:rsidRPr="00E00247" w:rsidRDefault="009056EB" w:rsidP="00A46A43">
            <w:pPr>
              <w:jc w:val="center"/>
              <w:rPr>
                <w:bCs/>
                <w:sz w:val="18"/>
                <w:szCs w:val="18"/>
              </w:rPr>
            </w:pPr>
            <w:r w:rsidRPr="00E00247">
              <w:rPr>
                <w:bCs/>
                <w:sz w:val="18"/>
                <w:szCs w:val="18"/>
              </w:rPr>
              <w:t>3</w:t>
            </w:r>
          </w:p>
        </w:tc>
        <w:tc>
          <w:tcPr>
            <w:tcW w:w="1239" w:type="dxa"/>
            <w:shd w:val="clear" w:color="auto" w:fill="FFFFFF" w:themeFill="background1"/>
            <w:vAlign w:val="center"/>
          </w:tcPr>
          <w:p w14:paraId="74D1E7BE" w14:textId="77777777" w:rsidR="009056EB" w:rsidRPr="00E00247" w:rsidRDefault="009056EB" w:rsidP="00A46A43">
            <w:pPr>
              <w:jc w:val="center"/>
              <w:rPr>
                <w:bCs/>
                <w:sz w:val="18"/>
                <w:szCs w:val="18"/>
              </w:rPr>
            </w:pPr>
            <w:r w:rsidRPr="00E00247">
              <w:rPr>
                <w:bCs/>
                <w:sz w:val="18"/>
                <w:szCs w:val="18"/>
              </w:rPr>
              <w:t>3</w:t>
            </w:r>
          </w:p>
        </w:tc>
      </w:tr>
      <w:tr w:rsidR="009056EB" w:rsidRPr="00E00247" w14:paraId="60FFD606" w14:textId="77777777" w:rsidTr="00A46A43">
        <w:trPr>
          <w:trHeight w:val="265"/>
        </w:trPr>
        <w:tc>
          <w:tcPr>
            <w:tcW w:w="3013" w:type="dxa"/>
            <w:shd w:val="clear" w:color="auto" w:fill="auto"/>
            <w:vAlign w:val="center"/>
          </w:tcPr>
          <w:p w14:paraId="261A88FF" w14:textId="77777777" w:rsidR="009056EB" w:rsidRPr="00E00247" w:rsidRDefault="009056EB" w:rsidP="00A46A43">
            <w:pPr>
              <w:rPr>
                <w:bCs/>
                <w:sz w:val="18"/>
                <w:szCs w:val="18"/>
                <w:lang w:eastAsia="tr-TR"/>
              </w:rPr>
            </w:pPr>
            <w:r w:rsidRPr="00E00247">
              <w:rPr>
                <w:bCs/>
                <w:sz w:val="18"/>
                <w:szCs w:val="18"/>
                <w:lang w:eastAsia="tr-TR"/>
              </w:rPr>
              <w:t>PG.1.5.4. Öğrenci rehberlik, akademik danışmanlık, kariyer planlama ve sosyal destek hizmetleri ile ilgili çevrim içi ortamda sağlanan hizmet sayısı</w:t>
            </w:r>
          </w:p>
        </w:tc>
        <w:tc>
          <w:tcPr>
            <w:tcW w:w="1240" w:type="dxa"/>
            <w:shd w:val="clear" w:color="auto" w:fill="auto"/>
            <w:vAlign w:val="center"/>
          </w:tcPr>
          <w:p w14:paraId="630672B4" w14:textId="77777777" w:rsidR="009056EB" w:rsidRPr="00E00247" w:rsidRDefault="009056EB" w:rsidP="00A46A43">
            <w:pPr>
              <w:jc w:val="center"/>
              <w:rPr>
                <w:sz w:val="18"/>
                <w:szCs w:val="18"/>
              </w:rPr>
            </w:pPr>
            <w:r w:rsidRPr="00E00247">
              <w:rPr>
                <w:sz w:val="18"/>
                <w:szCs w:val="18"/>
              </w:rPr>
              <w:t>20</w:t>
            </w:r>
          </w:p>
        </w:tc>
        <w:tc>
          <w:tcPr>
            <w:tcW w:w="1239" w:type="dxa"/>
            <w:shd w:val="clear" w:color="auto" w:fill="auto"/>
            <w:vAlign w:val="center"/>
          </w:tcPr>
          <w:p w14:paraId="096B5BF4" w14:textId="77777777" w:rsidR="009056EB" w:rsidRPr="00E00247" w:rsidRDefault="009056EB" w:rsidP="00A46A43">
            <w:pPr>
              <w:jc w:val="center"/>
              <w:rPr>
                <w:sz w:val="18"/>
                <w:szCs w:val="18"/>
              </w:rPr>
            </w:pPr>
            <w:r w:rsidRPr="00E00247">
              <w:rPr>
                <w:sz w:val="18"/>
                <w:szCs w:val="18"/>
              </w:rPr>
              <w:t>0</w:t>
            </w:r>
          </w:p>
        </w:tc>
        <w:tc>
          <w:tcPr>
            <w:tcW w:w="1239" w:type="dxa"/>
            <w:shd w:val="clear" w:color="auto" w:fill="auto"/>
            <w:vAlign w:val="center"/>
          </w:tcPr>
          <w:p w14:paraId="76B35D14" w14:textId="77777777" w:rsidR="009056EB" w:rsidRPr="00E00247" w:rsidRDefault="009056EB" w:rsidP="00A46A43">
            <w:pPr>
              <w:jc w:val="center"/>
              <w:rPr>
                <w:sz w:val="18"/>
                <w:szCs w:val="18"/>
              </w:rPr>
            </w:pPr>
            <w:r w:rsidRPr="00E00247">
              <w:rPr>
                <w:sz w:val="18"/>
                <w:szCs w:val="18"/>
              </w:rPr>
              <w:t>1</w:t>
            </w:r>
          </w:p>
        </w:tc>
        <w:tc>
          <w:tcPr>
            <w:tcW w:w="1239" w:type="dxa"/>
            <w:shd w:val="clear" w:color="auto" w:fill="FFFFFF" w:themeFill="background1"/>
            <w:vAlign w:val="center"/>
          </w:tcPr>
          <w:p w14:paraId="5A06C65E" w14:textId="77777777" w:rsidR="009056EB" w:rsidRPr="00E00247" w:rsidRDefault="009056EB" w:rsidP="00A46A43">
            <w:pPr>
              <w:jc w:val="center"/>
              <w:rPr>
                <w:bCs/>
                <w:sz w:val="18"/>
                <w:szCs w:val="18"/>
              </w:rPr>
            </w:pPr>
            <w:r w:rsidRPr="00E00247">
              <w:rPr>
                <w:bCs/>
                <w:sz w:val="18"/>
                <w:szCs w:val="18"/>
              </w:rPr>
              <w:t>2</w:t>
            </w:r>
          </w:p>
        </w:tc>
        <w:tc>
          <w:tcPr>
            <w:tcW w:w="1239" w:type="dxa"/>
            <w:shd w:val="clear" w:color="auto" w:fill="FFFFFF" w:themeFill="background1"/>
            <w:vAlign w:val="center"/>
          </w:tcPr>
          <w:p w14:paraId="50F4F8F6" w14:textId="77777777" w:rsidR="009056EB" w:rsidRPr="00E00247" w:rsidRDefault="009056EB" w:rsidP="00A46A43">
            <w:pPr>
              <w:jc w:val="center"/>
              <w:rPr>
                <w:bCs/>
                <w:sz w:val="18"/>
                <w:szCs w:val="18"/>
              </w:rPr>
            </w:pPr>
            <w:r w:rsidRPr="00E00247">
              <w:rPr>
                <w:bCs/>
                <w:sz w:val="18"/>
                <w:szCs w:val="18"/>
              </w:rPr>
              <w:t>3</w:t>
            </w:r>
          </w:p>
        </w:tc>
      </w:tr>
      <w:tr w:rsidR="009056EB" w:rsidRPr="00E00247" w14:paraId="05EFFFC2" w14:textId="77777777" w:rsidTr="00A46A43">
        <w:trPr>
          <w:trHeight w:val="265"/>
        </w:trPr>
        <w:tc>
          <w:tcPr>
            <w:tcW w:w="3013" w:type="dxa"/>
            <w:shd w:val="clear" w:color="auto" w:fill="auto"/>
            <w:vAlign w:val="center"/>
          </w:tcPr>
          <w:p w14:paraId="51C28A28" w14:textId="77777777" w:rsidR="009056EB" w:rsidRPr="00E00247" w:rsidRDefault="009056EB" w:rsidP="00A46A43">
            <w:pPr>
              <w:rPr>
                <w:bCs/>
                <w:sz w:val="18"/>
                <w:szCs w:val="18"/>
                <w:lang w:eastAsia="tr-TR"/>
              </w:rPr>
            </w:pPr>
            <w:r w:rsidRPr="00E00247">
              <w:rPr>
                <w:bCs/>
                <w:sz w:val="18"/>
                <w:szCs w:val="18"/>
                <w:lang w:eastAsia="tr-TR"/>
              </w:rPr>
              <w:t>PG.1.5.5. Çevrim içi ortamda gerçekleştirilen teorik ders, uygulama dersler (videolu anlatım, fotoğraf paylaşımı, çizim vs.) forum, ödev ve sınav sayısı</w:t>
            </w:r>
          </w:p>
        </w:tc>
        <w:tc>
          <w:tcPr>
            <w:tcW w:w="1240" w:type="dxa"/>
            <w:shd w:val="clear" w:color="auto" w:fill="auto"/>
            <w:vAlign w:val="center"/>
          </w:tcPr>
          <w:p w14:paraId="2F3B028A" w14:textId="77777777" w:rsidR="009056EB" w:rsidRPr="00E00247" w:rsidRDefault="009056EB" w:rsidP="00A46A43">
            <w:pPr>
              <w:jc w:val="center"/>
              <w:rPr>
                <w:sz w:val="18"/>
                <w:szCs w:val="18"/>
              </w:rPr>
            </w:pPr>
            <w:r w:rsidRPr="00E00247">
              <w:rPr>
                <w:sz w:val="18"/>
                <w:szCs w:val="18"/>
              </w:rPr>
              <w:t>20</w:t>
            </w:r>
          </w:p>
        </w:tc>
        <w:tc>
          <w:tcPr>
            <w:tcW w:w="1239" w:type="dxa"/>
            <w:shd w:val="clear" w:color="auto" w:fill="auto"/>
            <w:vAlign w:val="center"/>
          </w:tcPr>
          <w:p w14:paraId="05DD3217" w14:textId="77777777" w:rsidR="009056EB" w:rsidRPr="00E00247" w:rsidRDefault="009056EB" w:rsidP="00A46A43">
            <w:pPr>
              <w:jc w:val="center"/>
              <w:rPr>
                <w:sz w:val="18"/>
                <w:szCs w:val="18"/>
              </w:rPr>
            </w:pPr>
            <w:r w:rsidRPr="00E00247">
              <w:rPr>
                <w:sz w:val="18"/>
                <w:szCs w:val="18"/>
              </w:rPr>
              <w:t>304.204</w:t>
            </w:r>
          </w:p>
        </w:tc>
        <w:tc>
          <w:tcPr>
            <w:tcW w:w="1239" w:type="dxa"/>
            <w:shd w:val="clear" w:color="auto" w:fill="auto"/>
            <w:vAlign w:val="center"/>
          </w:tcPr>
          <w:p w14:paraId="11D75A8D" w14:textId="77777777" w:rsidR="009056EB" w:rsidRPr="00E00247" w:rsidRDefault="009056EB" w:rsidP="00A46A43">
            <w:pPr>
              <w:jc w:val="center"/>
              <w:rPr>
                <w:sz w:val="18"/>
                <w:szCs w:val="18"/>
              </w:rPr>
            </w:pPr>
            <w:r w:rsidRPr="00E00247">
              <w:rPr>
                <w:sz w:val="18"/>
                <w:szCs w:val="18"/>
              </w:rPr>
              <w:t>309.274</w:t>
            </w:r>
          </w:p>
        </w:tc>
        <w:tc>
          <w:tcPr>
            <w:tcW w:w="1239" w:type="dxa"/>
            <w:shd w:val="clear" w:color="auto" w:fill="FFFFFF" w:themeFill="background1"/>
            <w:vAlign w:val="center"/>
          </w:tcPr>
          <w:p w14:paraId="0DB97D8F" w14:textId="77777777" w:rsidR="009056EB" w:rsidRPr="00E00247" w:rsidRDefault="009056EB" w:rsidP="00A46A43">
            <w:pPr>
              <w:jc w:val="center"/>
              <w:rPr>
                <w:bCs/>
                <w:sz w:val="18"/>
                <w:szCs w:val="18"/>
              </w:rPr>
            </w:pPr>
            <w:r w:rsidRPr="00E00247">
              <w:rPr>
                <w:bCs/>
                <w:sz w:val="18"/>
                <w:szCs w:val="18"/>
              </w:rPr>
              <w:t>314.344</w:t>
            </w:r>
          </w:p>
        </w:tc>
        <w:tc>
          <w:tcPr>
            <w:tcW w:w="1239" w:type="dxa"/>
            <w:shd w:val="clear" w:color="auto" w:fill="FFFFFF" w:themeFill="background1"/>
            <w:vAlign w:val="center"/>
          </w:tcPr>
          <w:p w14:paraId="2012A27B" w14:textId="77777777" w:rsidR="009056EB" w:rsidRPr="00E00247" w:rsidRDefault="009056EB" w:rsidP="00A46A43">
            <w:pPr>
              <w:jc w:val="center"/>
              <w:rPr>
                <w:bCs/>
                <w:sz w:val="18"/>
                <w:szCs w:val="18"/>
              </w:rPr>
            </w:pPr>
            <w:r w:rsidRPr="00E00247">
              <w:rPr>
                <w:bCs/>
                <w:sz w:val="18"/>
                <w:szCs w:val="18"/>
              </w:rPr>
              <w:t>319.414</w:t>
            </w:r>
          </w:p>
        </w:tc>
      </w:tr>
    </w:tbl>
    <w:p w14:paraId="63337C5B" w14:textId="77777777" w:rsidR="009056EB" w:rsidRPr="00E00247" w:rsidRDefault="009056EB" w:rsidP="009056EB"/>
    <w:tbl>
      <w:tblPr>
        <w:tblStyle w:val="TabloKlavuzu"/>
        <w:tblW w:w="9209" w:type="dxa"/>
        <w:tblLayout w:type="fixed"/>
        <w:tblLook w:val="04A0" w:firstRow="1" w:lastRow="0" w:firstColumn="1" w:lastColumn="0" w:noHBand="0" w:noVBand="1"/>
      </w:tblPr>
      <w:tblGrid>
        <w:gridCol w:w="3539"/>
        <w:gridCol w:w="1701"/>
        <w:gridCol w:w="1559"/>
        <w:gridCol w:w="2410"/>
      </w:tblGrid>
      <w:tr w:rsidR="009056EB" w:rsidRPr="00E00247" w14:paraId="7E54FFA9" w14:textId="77777777" w:rsidTr="00A46A43">
        <w:trPr>
          <w:trHeight w:val="421"/>
        </w:trPr>
        <w:tc>
          <w:tcPr>
            <w:tcW w:w="3539" w:type="dxa"/>
            <w:shd w:val="clear" w:color="auto" w:fill="BDD6EE" w:themeFill="accent1" w:themeFillTint="66"/>
            <w:vAlign w:val="center"/>
          </w:tcPr>
          <w:p w14:paraId="4936A8D1"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(1.5) Faaliyetler</w:t>
            </w:r>
          </w:p>
        </w:tc>
        <w:tc>
          <w:tcPr>
            <w:tcW w:w="1701" w:type="dxa"/>
            <w:shd w:val="clear" w:color="auto" w:fill="BDD6EE" w:themeFill="accent1" w:themeFillTint="66"/>
            <w:vAlign w:val="center"/>
          </w:tcPr>
          <w:p w14:paraId="50F73A22"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1559" w:type="dxa"/>
            <w:shd w:val="clear" w:color="auto" w:fill="BDD6EE" w:themeFill="accent1" w:themeFillTint="66"/>
            <w:vAlign w:val="center"/>
          </w:tcPr>
          <w:p w14:paraId="377E0CE2"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2410" w:type="dxa"/>
            <w:shd w:val="clear" w:color="auto" w:fill="BDD6EE" w:themeFill="accent1" w:themeFillTint="66"/>
            <w:vAlign w:val="center"/>
          </w:tcPr>
          <w:p w14:paraId="79C10E78"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64FCFA36" w14:textId="77777777" w:rsidTr="00104A2B">
        <w:trPr>
          <w:trHeight w:val="2244"/>
        </w:trPr>
        <w:tc>
          <w:tcPr>
            <w:tcW w:w="3539" w:type="dxa"/>
            <w:shd w:val="clear" w:color="auto" w:fill="auto"/>
            <w:vAlign w:val="center"/>
          </w:tcPr>
          <w:p w14:paraId="1DE0F028" w14:textId="77777777" w:rsidR="009056EB" w:rsidRPr="00E00247" w:rsidRDefault="009056EB" w:rsidP="00A46A43">
            <w:pPr>
              <w:rPr>
                <w:bCs/>
                <w:sz w:val="18"/>
                <w:szCs w:val="18"/>
                <w:lang w:eastAsia="tr-TR"/>
              </w:rPr>
            </w:pPr>
            <w:r w:rsidRPr="00E00247">
              <w:rPr>
                <w:b/>
                <w:sz w:val="18"/>
                <w:szCs w:val="18"/>
                <w:lang w:eastAsia="tr-TR"/>
              </w:rPr>
              <w:t>F.1.5.1.</w:t>
            </w:r>
            <w:r w:rsidRPr="00E00247">
              <w:rPr>
                <w:bCs/>
                <w:sz w:val="18"/>
                <w:szCs w:val="18"/>
                <w:lang w:eastAsia="tr-TR"/>
              </w:rPr>
              <w:t xml:space="preserve"> Öğrenme Yönetim Sisteminde yer alan ön lisans, lisans ve lisansüstü programlara yönelik geliştirilmiş e-içerik sayısının artırılması amacıyla akademik birimler ile iş birliği yapılarak uzaktan eğitime uygun eğitim materyallerinin hazırlanmasına yönelik eğiticilerin eğitiminin planlanması </w:t>
            </w:r>
          </w:p>
          <w:p w14:paraId="5969E873" w14:textId="77777777" w:rsidR="009056EB" w:rsidRPr="00E00247" w:rsidRDefault="009056EB" w:rsidP="00A46A43">
            <w:pPr>
              <w:rPr>
                <w:bCs/>
                <w:sz w:val="18"/>
                <w:szCs w:val="18"/>
                <w:lang w:eastAsia="tr-TR"/>
              </w:rPr>
            </w:pPr>
            <w:r w:rsidRPr="00E00247">
              <w:rPr>
                <w:sz w:val="18"/>
                <w:szCs w:val="18"/>
              </w:rPr>
              <w:t>23-24 Şubat Çevrim içi içerik tasarlama eğitimi</w:t>
            </w:r>
          </w:p>
        </w:tc>
        <w:tc>
          <w:tcPr>
            <w:tcW w:w="1701" w:type="dxa"/>
            <w:vAlign w:val="center"/>
          </w:tcPr>
          <w:p w14:paraId="4F076D47" w14:textId="77777777" w:rsidR="009056EB" w:rsidRPr="00E00247" w:rsidRDefault="009056EB" w:rsidP="00A46A43">
            <w:pPr>
              <w:rPr>
                <w:sz w:val="18"/>
                <w:szCs w:val="18"/>
              </w:rPr>
            </w:pPr>
            <w:r w:rsidRPr="00E00247">
              <w:rPr>
                <w:sz w:val="18"/>
                <w:szCs w:val="18"/>
              </w:rPr>
              <w:t>Uzaktan Eğitim Uygulama ve Araştırma Merkezi</w:t>
            </w:r>
          </w:p>
        </w:tc>
        <w:tc>
          <w:tcPr>
            <w:tcW w:w="1559" w:type="dxa"/>
            <w:vAlign w:val="center"/>
          </w:tcPr>
          <w:p w14:paraId="6AF80D0A" w14:textId="77777777" w:rsidR="009056EB" w:rsidRPr="00E00247" w:rsidRDefault="009056EB" w:rsidP="00A46A43">
            <w:pPr>
              <w:rPr>
                <w:sz w:val="18"/>
                <w:szCs w:val="18"/>
              </w:rPr>
            </w:pPr>
            <w:r w:rsidRPr="00E00247">
              <w:rPr>
                <w:sz w:val="18"/>
                <w:szCs w:val="18"/>
              </w:rPr>
              <w:t>Akademik Birimler</w:t>
            </w:r>
          </w:p>
        </w:tc>
        <w:tc>
          <w:tcPr>
            <w:tcW w:w="2410" w:type="dxa"/>
            <w:vAlign w:val="center"/>
          </w:tcPr>
          <w:p w14:paraId="49192714" w14:textId="77777777" w:rsidR="009056EB" w:rsidRPr="00E00247" w:rsidRDefault="009056EB" w:rsidP="00A46A43">
            <w:pPr>
              <w:rPr>
                <w:sz w:val="18"/>
                <w:szCs w:val="18"/>
              </w:rPr>
            </w:pPr>
          </w:p>
        </w:tc>
      </w:tr>
      <w:tr w:rsidR="009056EB" w:rsidRPr="00E00247" w14:paraId="7B3C166C" w14:textId="77777777" w:rsidTr="00104A2B">
        <w:trPr>
          <w:trHeight w:val="1025"/>
        </w:trPr>
        <w:tc>
          <w:tcPr>
            <w:tcW w:w="3539" w:type="dxa"/>
            <w:shd w:val="clear" w:color="auto" w:fill="auto"/>
            <w:vAlign w:val="center"/>
          </w:tcPr>
          <w:p w14:paraId="5817E28D" w14:textId="77777777" w:rsidR="009056EB" w:rsidRPr="00E00247" w:rsidRDefault="009056EB" w:rsidP="00A46A43">
            <w:pPr>
              <w:rPr>
                <w:bCs/>
                <w:strike/>
                <w:sz w:val="18"/>
                <w:szCs w:val="18"/>
                <w:lang w:eastAsia="tr-TR"/>
              </w:rPr>
            </w:pPr>
            <w:r w:rsidRPr="00E00247">
              <w:rPr>
                <w:b/>
                <w:sz w:val="18"/>
                <w:szCs w:val="18"/>
                <w:lang w:eastAsia="tr-TR"/>
              </w:rPr>
              <w:t>F.1.5.2.</w:t>
            </w:r>
            <w:r w:rsidRPr="00E00247">
              <w:rPr>
                <w:bCs/>
                <w:sz w:val="18"/>
                <w:szCs w:val="18"/>
                <w:lang w:eastAsia="tr-TR"/>
              </w:rPr>
              <w:t xml:space="preserve"> Oluşturulan eğitimlerin verimliliğinin anketler aracılığı ile değerlendirilerek tespit edilen eksiklikler için yeni e-içeriklerin hazırlanmasını</w:t>
            </w:r>
          </w:p>
        </w:tc>
        <w:tc>
          <w:tcPr>
            <w:tcW w:w="1701" w:type="dxa"/>
            <w:vAlign w:val="center"/>
          </w:tcPr>
          <w:p w14:paraId="275B1B82" w14:textId="77777777" w:rsidR="009056EB" w:rsidRPr="00E00247" w:rsidRDefault="009056EB" w:rsidP="00A46A43">
            <w:pPr>
              <w:rPr>
                <w:sz w:val="18"/>
                <w:szCs w:val="18"/>
              </w:rPr>
            </w:pPr>
            <w:r w:rsidRPr="00E00247">
              <w:rPr>
                <w:sz w:val="18"/>
                <w:szCs w:val="18"/>
              </w:rPr>
              <w:t>Uzaktan Eğitim Uygulama ve Araştırma Merkezi</w:t>
            </w:r>
          </w:p>
        </w:tc>
        <w:tc>
          <w:tcPr>
            <w:tcW w:w="1559" w:type="dxa"/>
            <w:vAlign w:val="center"/>
          </w:tcPr>
          <w:p w14:paraId="6D3B0D5C" w14:textId="77777777" w:rsidR="009056EB" w:rsidRPr="00E00247" w:rsidRDefault="009056EB" w:rsidP="00A46A43">
            <w:pPr>
              <w:rPr>
                <w:sz w:val="18"/>
                <w:szCs w:val="18"/>
              </w:rPr>
            </w:pPr>
            <w:r w:rsidRPr="00E00247">
              <w:rPr>
                <w:sz w:val="18"/>
                <w:szCs w:val="18"/>
              </w:rPr>
              <w:t>Akademik Birimler</w:t>
            </w:r>
          </w:p>
        </w:tc>
        <w:tc>
          <w:tcPr>
            <w:tcW w:w="2410" w:type="dxa"/>
            <w:vAlign w:val="center"/>
          </w:tcPr>
          <w:p w14:paraId="0D7C7909" w14:textId="77777777" w:rsidR="009056EB" w:rsidRPr="00E00247" w:rsidRDefault="009056EB" w:rsidP="00A46A43">
            <w:pPr>
              <w:rPr>
                <w:sz w:val="18"/>
                <w:szCs w:val="18"/>
              </w:rPr>
            </w:pPr>
          </w:p>
        </w:tc>
      </w:tr>
      <w:tr w:rsidR="009056EB" w:rsidRPr="00E00247" w14:paraId="48DC9969" w14:textId="77777777" w:rsidTr="00104A2B">
        <w:trPr>
          <w:trHeight w:val="1038"/>
        </w:trPr>
        <w:tc>
          <w:tcPr>
            <w:tcW w:w="3539" w:type="dxa"/>
            <w:shd w:val="clear" w:color="auto" w:fill="auto"/>
            <w:vAlign w:val="center"/>
          </w:tcPr>
          <w:p w14:paraId="4B352A5D" w14:textId="77777777" w:rsidR="009056EB" w:rsidRPr="00E00247" w:rsidRDefault="009056EB" w:rsidP="00A46A43">
            <w:pPr>
              <w:jc w:val="both"/>
              <w:rPr>
                <w:bCs/>
                <w:sz w:val="18"/>
                <w:szCs w:val="18"/>
                <w:lang w:eastAsia="tr-TR"/>
              </w:rPr>
            </w:pPr>
            <w:r w:rsidRPr="00E00247">
              <w:rPr>
                <w:b/>
                <w:sz w:val="18"/>
                <w:szCs w:val="18"/>
                <w:lang w:eastAsia="tr-TR"/>
              </w:rPr>
              <w:t>F.1.5.3.</w:t>
            </w:r>
            <w:r w:rsidRPr="00E00247">
              <w:rPr>
                <w:bCs/>
                <w:sz w:val="18"/>
                <w:szCs w:val="18"/>
                <w:lang w:eastAsia="tr-TR"/>
              </w:rPr>
              <w:t xml:space="preserve"> Üniversiteye özgü çevrim içi sınav sistemi ve öğrenme yönetim sistemi çalışmalarının yürütülmesi. (KİP UİF 2021/4-b)</w:t>
            </w:r>
          </w:p>
        </w:tc>
        <w:tc>
          <w:tcPr>
            <w:tcW w:w="1701" w:type="dxa"/>
            <w:vAlign w:val="center"/>
          </w:tcPr>
          <w:p w14:paraId="51A718D0" w14:textId="77777777" w:rsidR="009056EB" w:rsidRPr="00E00247" w:rsidRDefault="009056EB" w:rsidP="00A46A43">
            <w:pPr>
              <w:rPr>
                <w:bCs/>
                <w:sz w:val="18"/>
                <w:szCs w:val="18"/>
                <w:lang w:eastAsia="tr-TR"/>
              </w:rPr>
            </w:pPr>
            <w:r w:rsidRPr="00E00247">
              <w:rPr>
                <w:bCs/>
                <w:sz w:val="18"/>
                <w:szCs w:val="18"/>
                <w:lang w:eastAsia="tr-TR"/>
              </w:rPr>
              <w:t>Uzaktan Eğitim Uygulama ve Araştırma Merkezi</w:t>
            </w:r>
          </w:p>
        </w:tc>
        <w:tc>
          <w:tcPr>
            <w:tcW w:w="1559" w:type="dxa"/>
            <w:vAlign w:val="center"/>
          </w:tcPr>
          <w:p w14:paraId="126FB40A" w14:textId="77777777" w:rsidR="009056EB" w:rsidRPr="00E00247" w:rsidRDefault="009056EB" w:rsidP="00A46A43">
            <w:pPr>
              <w:rPr>
                <w:bCs/>
                <w:sz w:val="18"/>
                <w:szCs w:val="18"/>
                <w:lang w:eastAsia="tr-TR"/>
              </w:rPr>
            </w:pPr>
            <w:r w:rsidRPr="00E00247">
              <w:rPr>
                <w:bCs/>
                <w:sz w:val="18"/>
                <w:szCs w:val="18"/>
                <w:lang w:eastAsia="tr-TR"/>
              </w:rPr>
              <w:t>Bilgi İşlem Daire Başkanlığı</w:t>
            </w:r>
          </w:p>
        </w:tc>
        <w:tc>
          <w:tcPr>
            <w:tcW w:w="2410" w:type="dxa"/>
          </w:tcPr>
          <w:p w14:paraId="625A9A41" w14:textId="77777777" w:rsidR="009056EB" w:rsidRPr="00E00247" w:rsidRDefault="009056EB" w:rsidP="00A46A43">
            <w:pPr>
              <w:rPr>
                <w:bCs/>
                <w:sz w:val="18"/>
                <w:szCs w:val="18"/>
                <w:lang w:eastAsia="tr-TR"/>
              </w:rPr>
            </w:pPr>
          </w:p>
        </w:tc>
      </w:tr>
    </w:tbl>
    <w:p w14:paraId="51F63D44" w14:textId="77777777" w:rsidR="009056EB" w:rsidRPr="00E00247" w:rsidRDefault="009056EB" w:rsidP="009056EB">
      <w:pPr>
        <w:rPr>
          <w:sz w:val="18"/>
          <w:szCs w:val="18"/>
        </w:rPr>
      </w:pPr>
    </w:p>
    <w:tbl>
      <w:tblPr>
        <w:tblStyle w:val="TabloKlavuzu"/>
        <w:tblW w:w="9209" w:type="dxa"/>
        <w:tblLayout w:type="fixed"/>
        <w:tblLook w:val="04A0" w:firstRow="1" w:lastRow="0" w:firstColumn="1" w:lastColumn="0" w:noHBand="0" w:noVBand="1"/>
      </w:tblPr>
      <w:tblGrid>
        <w:gridCol w:w="2924"/>
        <w:gridCol w:w="1257"/>
        <w:gridCol w:w="1257"/>
        <w:gridCol w:w="1257"/>
        <w:gridCol w:w="1257"/>
        <w:gridCol w:w="1257"/>
      </w:tblGrid>
      <w:tr w:rsidR="009056EB" w:rsidRPr="00E00247" w14:paraId="6468F056" w14:textId="77777777" w:rsidTr="00A46A43">
        <w:trPr>
          <w:trHeight w:val="265"/>
        </w:trPr>
        <w:tc>
          <w:tcPr>
            <w:tcW w:w="2924" w:type="dxa"/>
            <w:shd w:val="clear" w:color="auto" w:fill="BDD6EE" w:themeFill="accent1" w:themeFillTint="66"/>
            <w:vAlign w:val="center"/>
          </w:tcPr>
          <w:p w14:paraId="06F9460F" w14:textId="77777777" w:rsidR="009056EB" w:rsidRPr="00E00247" w:rsidRDefault="009056EB" w:rsidP="00A46A43">
            <w:pPr>
              <w:rPr>
                <w:b/>
                <w:bCs/>
                <w:sz w:val="18"/>
                <w:szCs w:val="18"/>
              </w:rPr>
            </w:pPr>
            <w:r w:rsidRPr="00E00247">
              <w:rPr>
                <w:b/>
                <w:bCs/>
                <w:sz w:val="18"/>
                <w:szCs w:val="18"/>
              </w:rPr>
              <w:lastRenderedPageBreak/>
              <w:t>Amaç (2)</w:t>
            </w:r>
          </w:p>
        </w:tc>
        <w:tc>
          <w:tcPr>
            <w:tcW w:w="6285" w:type="dxa"/>
            <w:gridSpan w:val="5"/>
            <w:shd w:val="clear" w:color="auto" w:fill="FFFFFF" w:themeFill="background1"/>
          </w:tcPr>
          <w:p w14:paraId="24016413" w14:textId="77777777" w:rsidR="009056EB" w:rsidRPr="00E00247" w:rsidRDefault="009056EB" w:rsidP="00A46A43">
            <w:pPr>
              <w:rPr>
                <w:sz w:val="18"/>
                <w:szCs w:val="18"/>
                <w:lang w:eastAsia="tr-TR"/>
              </w:rPr>
            </w:pPr>
            <w:r w:rsidRPr="00E00247">
              <w:rPr>
                <w:sz w:val="18"/>
                <w:szCs w:val="18"/>
                <w:lang w:eastAsia="tr-TR"/>
              </w:rPr>
              <w:t>Araştırma Üniversitesi vizyonunu güçlendirecek nitelikli ve katma değeri yüksek araştırma-geliştirme çalışmaları yürütmek.</w:t>
            </w:r>
          </w:p>
        </w:tc>
      </w:tr>
      <w:tr w:rsidR="009056EB" w:rsidRPr="00E00247" w14:paraId="75F720AE" w14:textId="77777777" w:rsidTr="00A46A43">
        <w:trPr>
          <w:trHeight w:val="265"/>
        </w:trPr>
        <w:tc>
          <w:tcPr>
            <w:tcW w:w="2924" w:type="dxa"/>
            <w:shd w:val="clear" w:color="auto" w:fill="BDD6EE" w:themeFill="accent1" w:themeFillTint="66"/>
            <w:vAlign w:val="center"/>
          </w:tcPr>
          <w:p w14:paraId="28D8FF5E" w14:textId="77777777" w:rsidR="009056EB" w:rsidRPr="00E00247" w:rsidRDefault="009056EB" w:rsidP="00E67C59">
            <w:pPr>
              <w:rPr>
                <w:b/>
                <w:bCs/>
                <w:sz w:val="18"/>
                <w:szCs w:val="18"/>
              </w:rPr>
            </w:pPr>
            <w:bookmarkStart w:id="75" w:name="_Toc116160857"/>
            <w:bookmarkStart w:id="76" w:name="_Toc153810821"/>
            <w:bookmarkStart w:id="77" w:name="_Toc153894908"/>
            <w:r w:rsidRPr="00E00247">
              <w:rPr>
                <w:b/>
                <w:bCs/>
                <w:sz w:val="18"/>
                <w:szCs w:val="18"/>
              </w:rPr>
              <w:t>Hedef (2.1)</w:t>
            </w:r>
            <w:bookmarkEnd w:id="75"/>
            <w:bookmarkEnd w:id="76"/>
            <w:bookmarkEnd w:id="77"/>
          </w:p>
        </w:tc>
        <w:tc>
          <w:tcPr>
            <w:tcW w:w="6285" w:type="dxa"/>
            <w:gridSpan w:val="5"/>
            <w:shd w:val="clear" w:color="auto" w:fill="FFFFFF" w:themeFill="background1"/>
          </w:tcPr>
          <w:p w14:paraId="27C970BF" w14:textId="77777777" w:rsidR="009056EB" w:rsidRPr="00E00247" w:rsidRDefault="009056EB" w:rsidP="00A46A43">
            <w:pPr>
              <w:rPr>
                <w:sz w:val="18"/>
                <w:szCs w:val="18"/>
                <w:lang w:eastAsia="tr-TR"/>
              </w:rPr>
            </w:pPr>
            <w:r w:rsidRPr="00E00247">
              <w:rPr>
                <w:sz w:val="18"/>
                <w:szCs w:val="18"/>
                <w:lang w:eastAsia="tr-TR"/>
              </w:rPr>
              <w:t>Ülkemizin bilim stratejileriyle uyumlu, uluslararası rekabete açık ve öncelikli alanlar kapsamına giren araştırma geliştirme çalışmaları için laboratuvar ve araştırma merkezlerinin fiziki ve teknolojik altyapılarının güçlendirilmesine yönelik yatırımlar en az %20 artırılacaktır.</w:t>
            </w:r>
          </w:p>
        </w:tc>
      </w:tr>
      <w:tr w:rsidR="009056EB" w:rsidRPr="00E00247" w14:paraId="7708A29D" w14:textId="77777777" w:rsidTr="00A46A43">
        <w:trPr>
          <w:trHeight w:val="265"/>
        </w:trPr>
        <w:tc>
          <w:tcPr>
            <w:tcW w:w="2924" w:type="dxa"/>
            <w:shd w:val="clear" w:color="auto" w:fill="BDD6EE" w:themeFill="accent1" w:themeFillTint="66"/>
            <w:vAlign w:val="center"/>
          </w:tcPr>
          <w:p w14:paraId="24ADB67D" w14:textId="77777777" w:rsidR="009056EB" w:rsidRPr="00E00247" w:rsidRDefault="009056EB" w:rsidP="00A46A43">
            <w:pPr>
              <w:rPr>
                <w:b/>
                <w:bCs/>
                <w:sz w:val="18"/>
                <w:szCs w:val="18"/>
              </w:rPr>
            </w:pPr>
            <w:r w:rsidRPr="00E00247">
              <w:rPr>
                <w:b/>
                <w:bCs/>
                <w:sz w:val="18"/>
                <w:szCs w:val="18"/>
              </w:rPr>
              <w:t>Sorumlu Birim</w:t>
            </w:r>
          </w:p>
        </w:tc>
        <w:tc>
          <w:tcPr>
            <w:tcW w:w="6285" w:type="dxa"/>
            <w:gridSpan w:val="5"/>
            <w:shd w:val="clear" w:color="auto" w:fill="FFFFFF" w:themeFill="background1"/>
          </w:tcPr>
          <w:p w14:paraId="373E95E1" w14:textId="77777777" w:rsidR="009056EB" w:rsidRPr="00E00247" w:rsidRDefault="009056EB" w:rsidP="00A46A43">
            <w:pPr>
              <w:rPr>
                <w:bCs/>
                <w:sz w:val="18"/>
                <w:szCs w:val="18"/>
              </w:rPr>
            </w:pPr>
            <w:r w:rsidRPr="00E00247">
              <w:rPr>
                <w:bCs/>
                <w:sz w:val="18"/>
                <w:szCs w:val="18"/>
              </w:rPr>
              <w:t>Araştırmadan Sorumlu Rektör Yardımcılığı</w:t>
            </w:r>
          </w:p>
        </w:tc>
      </w:tr>
      <w:tr w:rsidR="009056EB" w:rsidRPr="00E00247" w14:paraId="565C7D2C" w14:textId="77777777" w:rsidTr="00A46A43">
        <w:trPr>
          <w:trHeight w:val="265"/>
        </w:trPr>
        <w:tc>
          <w:tcPr>
            <w:tcW w:w="2924" w:type="dxa"/>
            <w:shd w:val="clear" w:color="auto" w:fill="BDD6EE" w:themeFill="accent1" w:themeFillTint="66"/>
            <w:vAlign w:val="center"/>
          </w:tcPr>
          <w:p w14:paraId="215364FC" w14:textId="77777777" w:rsidR="009056EB" w:rsidRPr="00E00247" w:rsidRDefault="009056EB" w:rsidP="00A46A43">
            <w:pPr>
              <w:rPr>
                <w:b/>
                <w:bCs/>
                <w:sz w:val="18"/>
                <w:szCs w:val="18"/>
              </w:rPr>
            </w:pPr>
            <w:r w:rsidRPr="00E00247">
              <w:rPr>
                <w:b/>
                <w:bCs/>
                <w:sz w:val="18"/>
                <w:szCs w:val="18"/>
              </w:rPr>
              <w:t>İş Birliği Yapılacak Birim(ler)</w:t>
            </w:r>
          </w:p>
        </w:tc>
        <w:tc>
          <w:tcPr>
            <w:tcW w:w="6285" w:type="dxa"/>
            <w:gridSpan w:val="5"/>
            <w:shd w:val="clear" w:color="auto" w:fill="FFFFFF" w:themeFill="background1"/>
          </w:tcPr>
          <w:p w14:paraId="1755EC72" w14:textId="77777777" w:rsidR="009056EB" w:rsidRPr="00E00247" w:rsidRDefault="009056EB" w:rsidP="00A46A43">
            <w:pPr>
              <w:rPr>
                <w:bCs/>
                <w:sz w:val="18"/>
                <w:szCs w:val="18"/>
              </w:rPr>
            </w:pPr>
            <w:r w:rsidRPr="00E00247">
              <w:rPr>
                <w:bCs/>
                <w:sz w:val="18"/>
                <w:szCs w:val="18"/>
              </w:rPr>
              <w:t>Akademik Birimler, Araştırma ve Uygulama Merkezleri, Bilim, Eğitim, Sanat, Teknoloji, Girişimcilik, Yenilikçilik Kurulu (Gazi BEST), Araştırma-Geliştirme Kurum Koordinatörlüğü, İdari ve Mali İşler Daire Başkanlığı, Kütüphane ve Dokümantasyon Daire Başkanlığı, Strateji Geliştirme Daire Başkanlığı, Yapı İşleri ve Teknik Daire Başkanlığı, Bilimsel Araştırma Projeleri Koordinasyon Birimi</w:t>
            </w:r>
          </w:p>
        </w:tc>
      </w:tr>
      <w:tr w:rsidR="009056EB" w:rsidRPr="00E00247" w14:paraId="75178CE6" w14:textId="77777777" w:rsidTr="00A46A43">
        <w:trPr>
          <w:trHeight w:val="421"/>
        </w:trPr>
        <w:tc>
          <w:tcPr>
            <w:tcW w:w="2924" w:type="dxa"/>
            <w:shd w:val="clear" w:color="auto" w:fill="BDD6EE" w:themeFill="accent1" w:themeFillTint="66"/>
            <w:vAlign w:val="center"/>
          </w:tcPr>
          <w:p w14:paraId="353ADDD2"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1257" w:type="dxa"/>
            <w:shd w:val="clear" w:color="auto" w:fill="BDD6EE" w:themeFill="accent1" w:themeFillTint="66"/>
            <w:vAlign w:val="center"/>
          </w:tcPr>
          <w:p w14:paraId="2E5C9D27"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3205AF2B"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1257" w:type="dxa"/>
            <w:shd w:val="clear" w:color="auto" w:fill="BDD6EE" w:themeFill="accent1" w:themeFillTint="66"/>
            <w:vAlign w:val="center"/>
          </w:tcPr>
          <w:p w14:paraId="1F1DE1D6"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586D80B8"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1257" w:type="dxa"/>
            <w:shd w:val="clear" w:color="auto" w:fill="BDD6EE" w:themeFill="accent1" w:themeFillTint="66"/>
            <w:vAlign w:val="center"/>
          </w:tcPr>
          <w:p w14:paraId="7BEFF299"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1257" w:type="dxa"/>
            <w:shd w:val="clear" w:color="auto" w:fill="BDD6EE" w:themeFill="accent1" w:themeFillTint="66"/>
            <w:vAlign w:val="center"/>
          </w:tcPr>
          <w:p w14:paraId="3F3ADD08"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503E42B6"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257" w:type="dxa"/>
            <w:shd w:val="clear" w:color="auto" w:fill="BDD6EE" w:themeFill="accent1" w:themeFillTint="66"/>
            <w:vAlign w:val="center"/>
          </w:tcPr>
          <w:p w14:paraId="7F9232E7"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26B7D29D"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5AEAA65A" w14:textId="77777777" w:rsidTr="00A46A43">
        <w:trPr>
          <w:trHeight w:val="265"/>
        </w:trPr>
        <w:tc>
          <w:tcPr>
            <w:tcW w:w="2924" w:type="dxa"/>
            <w:shd w:val="clear" w:color="auto" w:fill="auto"/>
            <w:vAlign w:val="center"/>
          </w:tcPr>
          <w:p w14:paraId="238558C7" w14:textId="77777777" w:rsidR="009056EB" w:rsidRPr="00E00247" w:rsidRDefault="009056EB" w:rsidP="00A46A43">
            <w:pPr>
              <w:rPr>
                <w:bCs/>
                <w:sz w:val="18"/>
                <w:szCs w:val="18"/>
                <w:lang w:eastAsia="tr-TR"/>
              </w:rPr>
            </w:pPr>
            <w:r w:rsidRPr="00E00247">
              <w:rPr>
                <w:bCs/>
                <w:sz w:val="18"/>
                <w:szCs w:val="18"/>
                <w:lang w:eastAsia="tr-TR"/>
              </w:rPr>
              <w:t>PG.2.1.1. Merkezi Araştırma Laboratuvarı dahil laboratuvar ve araştırma merkezlerinin altyapı yatırım tutarının toplam bütçeye oranı</w:t>
            </w:r>
          </w:p>
        </w:tc>
        <w:tc>
          <w:tcPr>
            <w:tcW w:w="1257" w:type="dxa"/>
            <w:shd w:val="clear" w:color="auto" w:fill="auto"/>
            <w:vAlign w:val="center"/>
          </w:tcPr>
          <w:p w14:paraId="4DABA2A2" w14:textId="77777777" w:rsidR="009056EB" w:rsidRPr="00E00247" w:rsidRDefault="009056EB" w:rsidP="00A46A43">
            <w:pPr>
              <w:jc w:val="center"/>
              <w:rPr>
                <w:sz w:val="18"/>
                <w:szCs w:val="18"/>
              </w:rPr>
            </w:pPr>
            <w:r w:rsidRPr="00E00247">
              <w:rPr>
                <w:sz w:val="18"/>
                <w:szCs w:val="18"/>
              </w:rPr>
              <w:t>30</w:t>
            </w:r>
          </w:p>
        </w:tc>
        <w:tc>
          <w:tcPr>
            <w:tcW w:w="1257" w:type="dxa"/>
            <w:shd w:val="clear" w:color="auto" w:fill="auto"/>
            <w:vAlign w:val="center"/>
          </w:tcPr>
          <w:p w14:paraId="4C8B009C" w14:textId="77777777" w:rsidR="009056EB" w:rsidRPr="00E00247" w:rsidRDefault="009056EB" w:rsidP="00A46A43">
            <w:pPr>
              <w:jc w:val="center"/>
              <w:rPr>
                <w:sz w:val="18"/>
                <w:szCs w:val="18"/>
              </w:rPr>
            </w:pPr>
            <w:r w:rsidRPr="00E00247">
              <w:rPr>
                <w:sz w:val="18"/>
                <w:szCs w:val="18"/>
              </w:rPr>
              <w:t>0,083</w:t>
            </w:r>
          </w:p>
        </w:tc>
        <w:tc>
          <w:tcPr>
            <w:tcW w:w="1257" w:type="dxa"/>
            <w:shd w:val="clear" w:color="auto" w:fill="auto"/>
            <w:vAlign w:val="center"/>
          </w:tcPr>
          <w:p w14:paraId="0BA33FC2" w14:textId="77777777" w:rsidR="009056EB" w:rsidRPr="00E00247" w:rsidRDefault="009056EB" w:rsidP="00A46A43">
            <w:pPr>
              <w:jc w:val="center"/>
              <w:rPr>
                <w:sz w:val="18"/>
                <w:szCs w:val="18"/>
              </w:rPr>
            </w:pPr>
            <w:r w:rsidRPr="00E00247">
              <w:rPr>
                <w:sz w:val="18"/>
                <w:szCs w:val="18"/>
              </w:rPr>
              <w:t>0,088</w:t>
            </w:r>
          </w:p>
        </w:tc>
        <w:tc>
          <w:tcPr>
            <w:tcW w:w="1257" w:type="dxa"/>
            <w:shd w:val="clear" w:color="auto" w:fill="FFFFFF" w:themeFill="background1"/>
            <w:vAlign w:val="center"/>
          </w:tcPr>
          <w:p w14:paraId="10D1BC36" w14:textId="77777777" w:rsidR="009056EB" w:rsidRPr="00E00247" w:rsidRDefault="009056EB" w:rsidP="00A46A43">
            <w:pPr>
              <w:jc w:val="center"/>
              <w:rPr>
                <w:bCs/>
                <w:sz w:val="18"/>
                <w:szCs w:val="18"/>
              </w:rPr>
            </w:pPr>
            <w:r w:rsidRPr="00E00247">
              <w:rPr>
                <w:bCs/>
                <w:sz w:val="18"/>
                <w:szCs w:val="18"/>
              </w:rPr>
              <w:t>0,094</w:t>
            </w:r>
          </w:p>
        </w:tc>
        <w:tc>
          <w:tcPr>
            <w:tcW w:w="1257" w:type="dxa"/>
            <w:shd w:val="clear" w:color="auto" w:fill="FFFFFF" w:themeFill="background1"/>
            <w:vAlign w:val="center"/>
          </w:tcPr>
          <w:p w14:paraId="592E2913" w14:textId="77777777" w:rsidR="009056EB" w:rsidRPr="00E00247" w:rsidRDefault="009056EB" w:rsidP="00A46A43">
            <w:pPr>
              <w:jc w:val="center"/>
              <w:rPr>
                <w:bCs/>
                <w:sz w:val="18"/>
                <w:szCs w:val="18"/>
              </w:rPr>
            </w:pPr>
            <w:r w:rsidRPr="00E00247">
              <w:rPr>
                <w:bCs/>
                <w:sz w:val="18"/>
                <w:szCs w:val="18"/>
              </w:rPr>
              <w:t>0,099</w:t>
            </w:r>
          </w:p>
        </w:tc>
      </w:tr>
      <w:tr w:rsidR="009056EB" w:rsidRPr="00E00247" w14:paraId="2DF5D9DE" w14:textId="77777777" w:rsidTr="00A46A43">
        <w:trPr>
          <w:trHeight w:val="265"/>
        </w:trPr>
        <w:tc>
          <w:tcPr>
            <w:tcW w:w="2924" w:type="dxa"/>
            <w:shd w:val="clear" w:color="auto" w:fill="auto"/>
            <w:vAlign w:val="center"/>
          </w:tcPr>
          <w:p w14:paraId="76FCAC79" w14:textId="77777777" w:rsidR="009056EB" w:rsidRPr="00E00247" w:rsidRDefault="009056EB" w:rsidP="00A46A43">
            <w:pPr>
              <w:rPr>
                <w:bCs/>
                <w:sz w:val="18"/>
                <w:szCs w:val="18"/>
                <w:lang w:eastAsia="tr-TR"/>
              </w:rPr>
            </w:pPr>
            <w:r w:rsidRPr="00E00247">
              <w:rPr>
                <w:bCs/>
                <w:sz w:val="18"/>
                <w:szCs w:val="18"/>
                <w:lang w:eastAsia="tr-TR"/>
              </w:rPr>
              <w:t>PG.2.1.2. Yenilenen veya akredite edilen laboratuvar sayısı toplamı</w:t>
            </w:r>
          </w:p>
        </w:tc>
        <w:tc>
          <w:tcPr>
            <w:tcW w:w="1257" w:type="dxa"/>
            <w:shd w:val="clear" w:color="auto" w:fill="auto"/>
            <w:vAlign w:val="center"/>
          </w:tcPr>
          <w:p w14:paraId="56719FBB" w14:textId="77777777" w:rsidR="009056EB" w:rsidRPr="00E00247" w:rsidRDefault="009056EB" w:rsidP="00A46A43">
            <w:pPr>
              <w:jc w:val="center"/>
              <w:rPr>
                <w:sz w:val="18"/>
                <w:szCs w:val="18"/>
              </w:rPr>
            </w:pPr>
            <w:r w:rsidRPr="00E00247">
              <w:rPr>
                <w:sz w:val="18"/>
                <w:szCs w:val="18"/>
              </w:rPr>
              <w:t>20</w:t>
            </w:r>
          </w:p>
        </w:tc>
        <w:tc>
          <w:tcPr>
            <w:tcW w:w="1257" w:type="dxa"/>
            <w:shd w:val="clear" w:color="auto" w:fill="auto"/>
            <w:vAlign w:val="center"/>
          </w:tcPr>
          <w:p w14:paraId="6009B9D9" w14:textId="77777777" w:rsidR="009056EB" w:rsidRPr="00E00247" w:rsidRDefault="009056EB" w:rsidP="00A46A43">
            <w:pPr>
              <w:jc w:val="center"/>
              <w:rPr>
                <w:sz w:val="18"/>
                <w:szCs w:val="18"/>
              </w:rPr>
            </w:pPr>
            <w:r w:rsidRPr="00E00247">
              <w:rPr>
                <w:sz w:val="18"/>
                <w:szCs w:val="18"/>
              </w:rPr>
              <w:t>62</w:t>
            </w:r>
          </w:p>
        </w:tc>
        <w:tc>
          <w:tcPr>
            <w:tcW w:w="1257" w:type="dxa"/>
            <w:shd w:val="clear" w:color="auto" w:fill="auto"/>
            <w:vAlign w:val="center"/>
          </w:tcPr>
          <w:p w14:paraId="702BAFC4" w14:textId="77777777" w:rsidR="009056EB" w:rsidRPr="00E00247" w:rsidRDefault="009056EB" w:rsidP="00A46A43">
            <w:pPr>
              <w:jc w:val="center"/>
              <w:rPr>
                <w:sz w:val="18"/>
                <w:szCs w:val="18"/>
              </w:rPr>
            </w:pPr>
            <w:r w:rsidRPr="00E00247">
              <w:rPr>
                <w:sz w:val="18"/>
                <w:szCs w:val="18"/>
              </w:rPr>
              <w:t>64</w:t>
            </w:r>
          </w:p>
        </w:tc>
        <w:tc>
          <w:tcPr>
            <w:tcW w:w="1257" w:type="dxa"/>
            <w:shd w:val="clear" w:color="auto" w:fill="FFFFFF" w:themeFill="background1"/>
            <w:vAlign w:val="center"/>
          </w:tcPr>
          <w:p w14:paraId="5702EEA8" w14:textId="77777777" w:rsidR="009056EB" w:rsidRPr="00E00247" w:rsidRDefault="009056EB" w:rsidP="00A46A43">
            <w:pPr>
              <w:jc w:val="center"/>
              <w:rPr>
                <w:bCs/>
                <w:sz w:val="18"/>
                <w:szCs w:val="18"/>
              </w:rPr>
            </w:pPr>
            <w:r w:rsidRPr="00E00247">
              <w:rPr>
                <w:bCs/>
                <w:sz w:val="18"/>
                <w:szCs w:val="18"/>
              </w:rPr>
              <w:t>66</w:t>
            </w:r>
          </w:p>
        </w:tc>
        <w:tc>
          <w:tcPr>
            <w:tcW w:w="1257" w:type="dxa"/>
            <w:shd w:val="clear" w:color="auto" w:fill="FFFFFF" w:themeFill="background1"/>
            <w:vAlign w:val="center"/>
          </w:tcPr>
          <w:p w14:paraId="268A97FF" w14:textId="77777777" w:rsidR="009056EB" w:rsidRPr="00E00247" w:rsidRDefault="009056EB" w:rsidP="00A46A43">
            <w:pPr>
              <w:jc w:val="center"/>
              <w:rPr>
                <w:bCs/>
                <w:sz w:val="18"/>
                <w:szCs w:val="18"/>
              </w:rPr>
            </w:pPr>
            <w:r w:rsidRPr="00E00247">
              <w:rPr>
                <w:bCs/>
                <w:sz w:val="18"/>
                <w:szCs w:val="18"/>
              </w:rPr>
              <w:t>68</w:t>
            </w:r>
          </w:p>
        </w:tc>
      </w:tr>
      <w:tr w:rsidR="009056EB" w:rsidRPr="00E00247" w14:paraId="6263677C" w14:textId="77777777" w:rsidTr="00A46A43">
        <w:trPr>
          <w:trHeight w:val="265"/>
        </w:trPr>
        <w:tc>
          <w:tcPr>
            <w:tcW w:w="2924" w:type="dxa"/>
            <w:shd w:val="clear" w:color="auto" w:fill="auto"/>
            <w:vAlign w:val="center"/>
          </w:tcPr>
          <w:p w14:paraId="4BB3F762" w14:textId="77777777" w:rsidR="009056EB" w:rsidRPr="00E00247" w:rsidRDefault="009056EB" w:rsidP="00A46A43">
            <w:pPr>
              <w:rPr>
                <w:bCs/>
                <w:sz w:val="18"/>
                <w:szCs w:val="18"/>
                <w:lang w:eastAsia="tr-TR"/>
              </w:rPr>
            </w:pPr>
            <w:r w:rsidRPr="00E00247">
              <w:rPr>
                <w:b/>
                <w:sz w:val="18"/>
                <w:szCs w:val="18"/>
                <w:lang w:eastAsia="tr-TR"/>
              </w:rPr>
              <w:t>PG.2.1.3.</w:t>
            </w:r>
            <w:r w:rsidRPr="00E00247">
              <w:rPr>
                <w:bCs/>
                <w:sz w:val="18"/>
                <w:szCs w:val="18"/>
                <w:lang w:eastAsia="tr-TR"/>
              </w:rPr>
              <w:t xml:space="preserve"> İlgili yılda tamamlanan dış destekli projelerin toplam bütçesi</w:t>
            </w:r>
          </w:p>
        </w:tc>
        <w:tc>
          <w:tcPr>
            <w:tcW w:w="1257" w:type="dxa"/>
            <w:shd w:val="clear" w:color="auto" w:fill="auto"/>
            <w:vAlign w:val="center"/>
          </w:tcPr>
          <w:p w14:paraId="52264D5B" w14:textId="77777777" w:rsidR="009056EB" w:rsidRPr="00E00247" w:rsidRDefault="009056EB" w:rsidP="00A46A43">
            <w:pPr>
              <w:jc w:val="center"/>
              <w:rPr>
                <w:sz w:val="18"/>
                <w:szCs w:val="18"/>
              </w:rPr>
            </w:pPr>
            <w:r w:rsidRPr="00E00247">
              <w:rPr>
                <w:sz w:val="18"/>
                <w:szCs w:val="18"/>
              </w:rPr>
              <w:t>20</w:t>
            </w:r>
          </w:p>
        </w:tc>
        <w:tc>
          <w:tcPr>
            <w:tcW w:w="1257" w:type="dxa"/>
            <w:shd w:val="clear" w:color="auto" w:fill="auto"/>
            <w:vAlign w:val="center"/>
          </w:tcPr>
          <w:p w14:paraId="22728556" w14:textId="77777777" w:rsidR="009056EB" w:rsidRPr="00E00247" w:rsidRDefault="009056EB" w:rsidP="00A46A43">
            <w:pPr>
              <w:jc w:val="center"/>
              <w:rPr>
                <w:sz w:val="18"/>
                <w:szCs w:val="18"/>
              </w:rPr>
            </w:pPr>
            <w:r w:rsidRPr="00E00247">
              <w:rPr>
                <w:sz w:val="18"/>
                <w:szCs w:val="18"/>
              </w:rPr>
              <w:t>22.142.198</w:t>
            </w:r>
          </w:p>
        </w:tc>
        <w:tc>
          <w:tcPr>
            <w:tcW w:w="1257" w:type="dxa"/>
            <w:shd w:val="clear" w:color="auto" w:fill="auto"/>
            <w:vAlign w:val="center"/>
          </w:tcPr>
          <w:p w14:paraId="1E71EF96" w14:textId="77777777" w:rsidR="009056EB" w:rsidRPr="00E00247" w:rsidRDefault="009056EB" w:rsidP="00A46A43">
            <w:pPr>
              <w:jc w:val="center"/>
              <w:rPr>
                <w:sz w:val="18"/>
                <w:szCs w:val="18"/>
              </w:rPr>
            </w:pPr>
            <w:r w:rsidRPr="00E00247">
              <w:rPr>
                <w:sz w:val="18"/>
                <w:szCs w:val="18"/>
              </w:rPr>
              <w:t>23.618.345</w:t>
            </w:r>
          </w:p>
        </w:tc>
        <w:tc>
          <w:tcPr>
            <w:tcW w:w="1257" w:type="dxa"/>
            <w:shd w:val="clear" w:color="auto" w:fill="FFFFFF" w:themeFill="background1"/>
            <w:vAlign w:val="center"/>
          </w:tcPr>
          <w:p w14:paraId="140121F0" w14:textId="77777777" w:rsidR="009056EB" w:rsidRPr="00E00247" w:rsidRDefault="009056EB" w:rsidP="00A46A43">
            <w:pPr>
              <w:jc w:val="center"/>
              <w:rPr>
                <w:bCs/>
                <w:sz w:val="18"/>
                <w:szCs w:val="18"/>
              </w:rPr>
            </w:pPr>
            <w:r w:rsidRPr="00E00247">
              <w:rPr>
                <w:bCs/>
                <w:sz w:val="18"/>
                <w:szCs w:val="18"/>
              </w:rPr>
              <w:t>25.094.492</w:t>
            </w:r>
          </w:p>
        </w:tc>
        <w:tc>
          <w:tcPr>
            <w:tcW w:w="1257" w:type="dxa"/>
            <w:shd w:val="clear" w:color="auto" w:fill="FFFFFF" w:themeFill="background1"/>
            <w:vAlign w:val="center"/>
          </w:tcPr>
          <w:p w14:paraId="0A7FC2DE" w14:textId="77777777" w:rsidR="009056EB" w:rsidRPr="00E00247" w:rsidRDefault="009056EB" w:rsidP="00A46A43">
            <w:pPr>
              <w:jc w:val="center"/>
              <w:rPr>
                <w:bCs/>
                <w:sz w:val="18"/>
                <w:szCs w:val="18"/>
              </w:rPr>
            </w:pPr>
            <w:r w:rsidRPr="00E00247">
              <w:rPr>
                <w:bCs/>
                <w:sz w:val="18"/>
                <w:szCs w:val="18"/>
              </w:rPr>
              <w:t>26.570.638</w:t>
            </w:r>
          </w:p>
        </w:tc>
      </w:tr>
      <w:tr w:rsidR="009056EB" w:rsidRPr="00E00247" w14:paraId="299E7EF4" w14:textId="77777777" w:rsidTr="00A46A43">
        <w:trPr>
          <w:trHeight w:val="265"/>
        </w:trPr>
        <w:tc>
          <w:tcPr>
            <w:tcW w:w="2924" w:type="dxa"/>
            <w:shd w:val="clear" w:color="auto" w:fill="auto"/>
            <w:vAlign w:val="center"/>
          </w:tcPr>
          <w:p w14:paraId="1A85D9AA" w14:textId="77777777" w:rsidR="009056EB" w:rsidRPr="00E00247" w:rsidRDefault="009056EB" w:rsidP="00A46A43">
            <w:pPr>
              <w:rPr>
                <w:bCs/>
                <w:sz w:val="18"/>
                <w:szCs w:val="18"/>
                <w:lang w:eastAsia="tr-TR"/>
              </w:rPr>
            </w:pPr>
            <w:r w:rsidRPr="00E00247">
              <w:rPr>
                <w:bCs/>
                <w:sz w:val="18"/>
                <w:szCs w:val="18"/>
                <w:lang w:eastAsia="tr-TR"/>
              </w:rPr>
              <w:t>PG.2.1.4. Kütüphanede erişim sağlanan uluslararası veri tabanı sayısı</w:t>
            </w:r>
          </w:p>
        </w:tc>
        <w:tc>
          <w:tcPr>
            <w:tcW w:w="1257" w:type="dxa"/>
            <w:shd w:val="clear" w:color="auto" w:fill="auto"/>
            <w:vAlign w:val="center"/>
          </w:tcPr>
          <w:p w14:paraId="1BFC0B87" w14:textId="77777777" w:rsidR="009056EB" w:rsidRPr="00E00247" w:rsidRDefault="009056EB" w:rsidP="00A46A43">
            <w:pPr>
              <w:jc w:val="center"/>
              <w:rPr>
                <w:sz w:val="18"/>
                <w:szCs w:val="18"/>
              </w:rPr>
            </w:pPr>
            <w:r w:rsidRPr="00E00247">
              <w:rPr>
                <w:sz w:val="18"/>
                <w:szCs w:val="18"/>
              </w:rPr>
              <w:t>20</w:t>
            </w:r>
          </w:p>
        </w:tc>
        <w:tc>
          <w:tcPr>
            <w:tcW w:w="1257" w:type="dxa"/>
            <w:shd w:val="clear" w:color="auto" w:fill="auto"/>
            <w:vAlign w:val="center"/>
          </w:tcPr>
          <w:p w14:paraId="2F52F96F" w14:textId="77777777" w:rsidR="009056EB" w:rsidRPr="00E00247" w:rsidRDefault="009056EB" w:rsidP="00A46A43">
            <w:pPr>
              <w:jc w:val="center"/>
              <w:rPr>
                <w:sz w:val="18"/>
                <w:szCs w:val="18"/>
              </w:rPr>
            </w:pPr>
            <w:r w:rsidRPr="00E00247">
              <w:rPr>
                <w:sz w:val="18"/>
                <w:szCs w:val="18"/>
              </w:rPr>
              <w:t>104</w:t>
            </w:r>
          </w:p>
        </w:tc>
        <w:tc>
          <w:tcPr>
            <w:tcW w:w="1257" w:type="dxa"/>
            <w:shd w:val="clear" w:color="auto" w:fill="auto"/>
            <w:vAlign w:val="center"/>
          </w:tcPr>
          <w:p w14:paraId="1D37E46E" w14:textId="77777777" w:rsidR="009056EB" w:rsidRPr="00E00247" w:rsidRDefault="009056EB" w:rsidP="00A46A43">
            <w:pPr>
              <w:jc w:val="center"/>
              <w:rPr>
                <w:sz w:val="18"/>
                <w:szCs w:val="18"/>
              </w:rPr>
            </w:pPr>
            <w:r w:rsidRPr="00E00247">
              <w:rPr>
                <w:sz w:val="18"/>
                <w:szCs w:val="18"/>
              </w:rPr>
              <w:t>111</w:t>
            </w:r>
          </w:p>
        </w:tc>
        <w:tc>
          <w:tcPr>
            <w:tcW w:w="1257" w:type="dxa"/>
            <w:shd w:val="clear" w:color="auto" w:fill="FFFFFF" w:themeFill="background1"/>
            <w:vAlign w:val="center"/>
          </w:tcPr>
          <w:p w14:paraId="0442FFEB" w14:textId="77777777" w:rsidR="009056EB" w:rsidRPr="00E00247" w:rsidRDefault="009056EB" w:rsidP="00A46A43">
            <w:pPr>
              <w:jc w:val="center"/>
              <w:rPr>
                <w:bCs/>
                <w:sz w:val="18"/>
                <w:szCs w:val="18"/>
              </w:rPr>
            </w:pPr>
            <w:r w:rsidRPr="00E00247">
              <w:rPr>
                <w:bCs/>
                <w:sz w:val="18"/>
                <w:szCs w:val="18"/>
              </w:rPr>
              <w:t>118</w:t>
            </w:r>
          </w:p>
        </w:tc>
        <w:tc>
          <w:tcPr>
            <w:tcW w:w="1257" w:type="dxa"/>
            <w:shd w:val="clear" w:color="auto" w:fill="FFFFFF" w:themeFill="background1"/>
            <w:vAlign w:val="center"/>
          </w:tcPr>
          <w:p w14:paraId="19609771" w14:textId="77777777" w:rsidR="009056EB" w:rsidRPr="00E00247" w:rsidRDefault="009056EB" w:rsidP="00A46A43">
            <w:pPr>
              <w:jc w:val="center"/>
              <w:rPr>
                <w:bCs/>
                <w:sz w:val="18"/>
                <w:szCs w:val="18"/>
              </w:rPr>
            </w:pPr>
            <w:r w:rsidRPr="00E00247">
              <w:rPr>
                <w:bCs/>
                <w:sz w:val="18"/>
                <w:szCs w:val="18"/>
              </w:rPr>
              <w:t>125</w:t>
            </w:r>
          </w:p>
        </w:tc>
      </w:tr>
      <w:tr w:rsidR="009056EB" w:rsidRPr="00E00247" w14:paraId="265DF44F" w14:textId="77777777" w:rsidTr="00A46A43">
        <w:trPr>
          <w:trHeight w:val="265"/>
        </w:trPr>
        <w:tc>
          <w:tcPr>
            <w:tcW w:w="2924" w:type="dxa"/>
            <w:shd w:val="clear" w:color="auto" w:fill="auto"/>
            <w:vAlign w:val="center"/>
          </w:tcPr>
          <w:p w14:paraId="40791342" w14:textId="77777777" w:rsidR="009056EB" w:rsidRPr="00E00247" w:rsidRDefault="009056EB" w:rsidP="00A46A43">
            <w:pPr>
              <w:rPr>
                <w:bCs/>
                <w:sz w:val="18"/>
                <w:szCs w:val="18"/>
                <w:lang w:eastAsia="tr-TR"/>
              </w:rPr>
            </w:pPr>
            <w:r w:rsidRPr="00E00247">
              <w:rPr>
                <w:bCs/>
                <w:sz w:val="18"/>
                <w:szCs w:val="18"/>
                <w:lang w:eastAsia="tr-TR"/>
              </w:rPr>
              <w:t>PG.2.1.5. Uygulama ve Araştırma Merkezleri altyapı ve hizmetlerinden faydalanan Gazi Üniversitesi öğretim elemanı sayısı</w:t>
            </w:r>
          </w:p>
        </w:tc>
        <w:tc>
          <w:tcPr>
            <w:tcW w:w="1257" w:type="dxa"/>
            <w:shd w:val="clear" w:color="auto" w:fill="auto"/>
            <w:vAlign w:val="center"/>
          </w:tcPr>
          <w:p w14:paraId="7FE4A2CA" w14:textId="77777777" w:rsidR="009056EB" w:rsidRPr="00E00247" w:rsidRDefault="009056EB" w:rsidP="00A46A43">
            <w:pPr>
              <w:jc w:val="center"/>
              <w:rPr>
                <w:sz w:val="18"/>
                <w:szCs w:val="18"/>
              </w:rPr>
            </w:pPr>
            <w:r w:rsidRPr="00E00247">
              <w:rPr>
                <w:sz w:val="18"/>
                <w:szCs w:val="18"/>
              </w:rPr>
              <w:t>10</w:t>
            </w:r>
          </w:p>
        </w:tc>
        <w:tc>
          <w:tcPr>
            <w:tcW w:w="1257" w:type="dxa"/>
            <w:shd w:val="clear" w:color="auto" w:fill="auto"/>
            <w:vAlign w:val="center"/>
          </w:tcPr>
          <w:p w14:paraId="01461B18" w14:textId="77777777" w:rsidR="009056EB" w:rsidRPr="00E00247" w:rsidRDefault="009056EB" w:rsidP="00A46A43">
            <w:pPr>
              <w:jc w:val="center"/>
              <w:rPr>
                <w:sz w:val="18"/>
                <w:szCs w:val="18"/>
              </w:rPr>
            </w:pPr>
            <w:r w:rsidRPr="00E00247">
              <w:rPr>
                <w:sz w:val="18"/>
                <w:szCs w:val="18"/>
              </w:rPr>
              <w:t>3.148</w:t>
            </w:r>
          </w:p>
        </w:tc>
        <w:tc>
          <w:tcPr>
            <w:tcW w:w="1257" w:type="dxa"/>
            <w:shd w:val="clear" w:color="auto" w:fill="auto"/>
            <w:vAlign w:val="center"/>
          </w:tcPr>
          <w:p w14:paraId="798A16FF" w14:textId="77777777" w:rsidR="009056EB" w:rsidRPr="00E00247" w:rsidRDefault="009056EB" w:rsidP="00A46A43">
            <w:pPr>
              <w:jc w:val="center"/>
              <w:rPr>
                <w:sz w:val="18"/>
                <w:szCs w:val="18"/>
              </w:rPr>
            </w:pPr>
            <w:r w:rsidRPr="00E00247">
              <w:rPr>
                <w:sz w:val="18"/>
                <w:szCs w:val="18"/>
              </w:rPr>
              <w:t>3.357</w:t>
            </w:r>
          </w:p>
        </w:tc>
        <w:tc>
          <w:tcPr>
            <w:tcW w:w="1257" w:type="dxa"/>
            <w:shd w:val="clear" w:color="auto" w:fill="FFFFFF" w:themeFill="background1"/>
            <w:vAlign w:val="center"/>
          </w:tcPr>
          <w:p w14:paraId="41A12614" w14:textId="77777777" w:rsidR="009056EB" w:rsidRPr="00E00247" w:rsidRDefault="009056EB" w:rsidP="00A46A43">
            <w:pPr>
              <w:jc w:val="center"/>
              <w:rPr>
                <w:bCs/>
                <w:sz w:val="18"/>
                <w:szCs w:val="18"/>
              </w:rPr>
            </w:pPr>
            <w:r w:rsidRPr="00E00247">
              <w:rPr>
                <w:bCs/>
                <w:sz w:val="18"/>
                <w:szCs w:val="18"/>
              </w:rPr>
              <w:t>3.568</w:t>
            </w:r>
          </w:p>
        </w:tc>
        <w:tc>
          <w:tcPr>
            <w:tcW w:w="1257" w:type="dxa"/>
            <w:shd w:val="clear" w:color="auto" w:fill="FFFFFF" w:themeFill="background1"/>
            <w:vAlign w:val="center"/>
          </w:tcPr>
          <w:p w14:paraId="5E3EB2CB" w14:textId="77777777" w:rsidR="009056EB" w:rsidRPr="00E00247" w:rsidRDefault="009056EB" w:rsidP="00A46A43">
            <w:pPr>
              <w:jc w:val="center"/>
              <w:rPr>
                <w:bCs/>
                <w:sz w:val="18"/>
                <w:szCs w:val="18"/>
              </w:rPr>
            </w:pPr>
            <w:r w:rsidRPr="00E00247">
              <w:rPr>
                <w:bCs/>
                <w:sz w:val="18"/>
                <w:szCs w:val="18"/>
              </w:rPr>
              <w:t>3.778</w:t>
            </w:r>
          </w:p>
        </w:tc>
      </w:tr>
    </w:tbl>
    <w:p w14:paraId="7D723703" w14:textId="77777777" w:rsidR="009056EB" w:rsidRPr="00E00247" w:rsidRDefault="009056EB" w:rsidP="009056EB"/>
    <w:tbl>
      <w:tblPr>
        <w:tblStyle w:val="TabloKlavuzu"/>
        <w:tblW w:w="9209" w:type="dxa"/>
        <w:tblLayout w:type="fixed"/>
        <w:tblLook w:val="04A0" w:firstRow="1" w:lastRow="0" w:firstColumn="1" w:lastColumn="0" w:noHBand="0" w:noVBand="1"/>
      </w:tblPr>
      <w:tblGrid>
        <w:gridCol w:w="2829"/>
        <w:gridCol w:w="285"/>
        <w:gridCol w:w="991"/>
        <w:gridCol w:w="568"/>
        <w:gridCol w:w="708"/>
        <w:gridCol w:w="993"/>
        <w:gridCol w:w="283"/>
        <w:gridCol w:w="1276"/>
        <w:gridCol w:w="1276"/>
      </w:tblGrid>
      <w:tr w:rsidR="009056EB" w:rsidRPr="00E00247" w14:paraId="08B297A1" w14:textId="77777777" w:rsidTr="00A46A43">
        <w:trPr>
          <w:trHeight w:val="421"/>
        </w:trPr>
        <w:tc>
          <w:tcPr>
            <w:tcW w:w="3114" w:type="dxa"/>
            <w:gridSpan w:val="2"/>
            <w:shd w:val="clear" w:color="auto" w:fill="BDD6EE" w:themeFill="accent1" w:themeFillTint="66"/>
            <w:vAlign w:val="center"/>
          </w:tcPr>
          <w:p w14:paraId="21B576C3"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(2.1) Faaliyetler</w:t>
            </w:r>
          </w:p>
        </w:tc>
        <w:tc>
          <w:tcPr>
            <w:tcW w:w="1559" w:type="dxa"/>
            <w:gridSpan w:val="2"/>
            <w:shd w:val="clear" w:color="auto" w:fill="BDD6EE" w:themeFill="accent1" w:themeFillTint="66"/>
            <w:vAlign w:val="center"/>
          </w:tcPr>
          <w:p w14:paraId="4999D64E"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1701" w:type="dxa"/>
            <w:gridSpan w:val="2"/>
            <w:shd w:val="clear" w:color="auto" w:fill="BDD6EE" w:themeFill="accent1" w:themeFillTint="66"/>
            <w:vAlign w:val="center"/>
          </w:tcPr>
          <w:p w14:paraId="2DBF4268"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2835" w:type="dxa"/>
            <w:gridSpan w:val="3"/>
            <w:shd w:val="clear" w:color="auto" w:fill="BDD6EE" w:themeFill="accent1" w:themeFillTint="66"/>
            <w:vAlign w:val="center"/>
          </w:tcPr>
          <w:p w14:paraId="1D6361FB"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59AFF904" w14:textId="77777777" w:rsidTr="00104A2B">
        <w:trPr>
          <w:trHeight w:val="1639"/>
        </w:trPr>
        <w:tc>
          <w:tcPr>
            <w:tcW w:w="3114" w:type="dxa"/>
            <w:gridSpan w:val="2"/>
            <w:shd w:val="clear" w:color="auto" w:fill="auto"/>
            <w:vAlign w:val="center"/>
          </w:tcPr>
          <w:p w14:paraId="466FACDE" w14:textId="77777777" w:rsidR="009056EB" w:rsidRPr="00E00247" w:rsidRDefault="009056EB" w:rsidP="00A46A43">
            <w:pPr>
              <w:rPr>
                <w:bCs/>
                <w:sz w:val="18"/>
                <w:szCs w:val="18"/>
                <w:lang w:eastAsia="tr-TR"/>
              </w:rPr>
            </w:pPr>
            <w:r w:rsidRPr="00E00247">
              <w:rPr>
                <w:b/>
                <w:bCs/>
                <w:sz w:val="18"/>
                <w:szCs w:val="18"/>
                <w:lang w:eastAsia="tr-TR"/>
              </w:rPr>
              <w:t>F.2.1.1.</w:t>
            </w:r>
            <w:r w:rsidRPr="00E00247">
              <w:rPr>
                <w:bCs/>
                <w:sz w:val="18"/>
                <w:szCs w:val="18"/>
                <w:lang w:eastAsia="tr-TR"/>
              </w:rPr>
              <w:t xml:space="preserve"> Üniversitemiz genelinde proje gelir ve giderlerinin net bir şekilde belirlenebilmesi, koordinasyonun etkin şekilde sağlanabilmesi ve proje takiplerinin veri kaybı yaşanmadan gerçekleştirilebilmesi amacıyla otomasyon sisteminin kurulması</w:t>
            </w:r>
          </w:p>
        </w:tc>
        <w:tc>
          <w:tcPr>
            <w:tcW w:w="1559" w:type="dxa"/>
            <w:gridSpan w:val="2"/>
            <w:vAlign w:val="center"/>
          </w:tcPr>
          <w:p w14:paraId="45478F06" w14:textId="77777777" w:rsidR="009056EB" w:rsidRPr="00E00247" w:rsidRDefault="009056EB" w:rsidP="00A46A43">
            <w:pPr>
              <w:rPr>
                <w:sz w:val="18"/>
                <w:szCs w:val="18"/>
              </w:rPr>
            </w:pPr>
            <w:r w:rsidRPr="00E00247">
              <w:rPr>
                <w:sz w:val="18"/>
                <w:szCs w:val="18"/>
              </w:rPr>
              <w:t>Kurumsal Veri Yönetimi Koordinatörlüğü</w:t>
            </w:r>
          </w:p>
        </w:tc>
        <w:tc>
          <w:tcPr>
            <w:tcW w:w="1701" w:type="dxa"/>
            <w:gridSpan w:val="2"/>
            <w:vAlign w:val="center"/>
          </w:tcPr>
          <w:p w14:paraId="6546B2DE" w14:textId="77777777" w:rsidR="009056EB" w:rsidRPr="00E00247" w:rsidRDefault="009056EB" w:rsidP="00A46A43">
            <w:pPr>
              <w:rPr>
                <w:sz w:val="18"/>
                <w:szCs w:val="18"/>
              </w:rPr>
            </w:pPr>
            <w:r w:rsidRPr="00E00247">
              <w:rPr>
                <w:sz w:val="18"/>
                <w:szCs w:val="18"/>
              </w:rPr>
              <w:t>Tüm Birimler</w:t>
            </w:r>
          </w:p>
        </w:tc>
        <w:tc>
          <w:tcPr>
            <w:tcW w:w="2835" w:type="dxa"/>
            <w:gridSpan w:val="3"/>
            <w:vAlign w:val="center"/>
          </w:tcPr>
          <w:p w14:paraId="6448D8BF" w14:textId="77777777" w:rsidR="009056EB" w:rsidRPr="00E00247" w:rsidRDefault="009056EB" w:rsidP="00A46A43">
            <w:pPr>
              <w:rPr>
                <w:sz w:val="18"/>
                <w:szCs w:val="18"/>
              </w:rPr>
            </w:pPr>
          </w:p>
        </w:tc>
      </w:tr>
      <w:tr w:rsidR="009056EB" w:rsidRPr="00E00247" w14:paraId="5474870E" w14:textId="77777777" w:rsidTr="00104A2B">
        <w:trPr>
          <w:trHeight w:val="1562"/>
        </w:trPr>
        <w:tc>
          <w:tcPr>
            <w:tcW w:w="3114" w:type="dxa"/>
            <w:gridSpan w:val="2"/>
            <w:shd w:val="clear" w:color="auto" w:fill="auto"/>
            <w:vAlign w:val="center"/>
          </w:tcPr>
          <w:p w14:paraId="0EF1CA0C" w14:textId="19F1A9D1" w:rsidR="009056EB" w:rsidRPr="00E00247" w:rsidRDefault="009056EB" w:rsidP="00A46A43">
            <w:pPr>
              <w:rPr>
                <w:bCs/>
                <w:sz w:val="18"/>
                <w:szCs w:val="18"/>
                <w:lang w:eastAsia="tr-TR"/>
              </w:rPr>
            </w:pPr>
            <w:r w:rsidRPr="00E00247">
              <w:rPr>
                <w:b/>
                <w:bCs/>
                <w:sz w:val="18"/>
                <w:szCs w:val="18"/>
                <w:lang w:eastAsia="tr-TR"/>
              </w:rPr>
              <w:t>F.2.1.2.</w:t>
            </w:r>
            <w:r w:rsidRPr="00E00247">
              <w:rPr>
                <w:bCs/>
                <w:sz w:val="18"/>
                <w:szCs w:val="18"/>
                <w:lang w:eastAsia="tr-TR"/>
              </w:rPr>
              <w:t xml:space="preserve"> Yayın, proje vb. bilimsel faaliyetlerin uygulama ve araştırma merkezleri üzerinden yürütülerek merkezlerin etkinliklerinin ve görünürlüklerinin artırılması amacıyla e-katalog hazırlanması (KİP TİF 2021/12)</w:t>
            </w:r>
          </w:p>
        </w:tc>
        <w:tc>
          <w:tcPr>
            <w:tcW w:w="1559" w:type="dxa"/>
            <w:gridSpan w:val="2"/>
            <w:vAlign w:val="center"/>
          </w:tcPr>
          <w:p w14:paraId="6CE0D6D1" w14:textId="77777777" w:rsidR="009056EB" w:rsidRPr="00E00247" w:rsidRDefault="009056EB" w:rsidP="00A46A43">
            <w:pPr>
              <w:rPr>
                <w:sz w:val="18"/>
                <w:szCs w:val="18"/>
              </w:rPr>
            </w:pPr>
            <w:r w:rsidRPr="00E00247">
              <w:rPr>
                <w:sz w:val="18"/>
                <w:szCs w:val="18"/>
              </w:rPr>
              <w:t>Uygulama ve Araştırma Merkezleri</w:t>
            </w:r>
          </w:p>
        </w:tc>
        <w:tc>
          <w:tcPr>
            <w:tcW w:w="1701" w:type="dxa"/>
            <w:gridSpan w:val="2"/>
            <w:vAlign w:val="center"/>
          </w:tcPr>
          <w:p w14:paraId="089E136E" w14:textId="77777777" w:rsidR="009056EB" w:rsidRPr="00E00247" w:rsidRDefault="009056EB" w:rsidP="00A46A43">
            <w:pPr>
              <w:rPr>
                <w:sz w:val="18"/>
                <w:szCs w:val="18"/>
              </w:rPr>
            </w:pPr>
          </w:p>
          <w:p w14:paraId="335C0E0C" w14:textId="77777777" w:rsidR="009056EB" w:rsidRPr="00E00247" w:rsidRDefault="009056EB" w:rsidP="00A46A43">
            <w:pPr>
              <w:rPr>
                <w:sz w:val="18"/>
                <w:szCs w:val="18"/>
              </w:rPr>
            </w:pPr>
            <w:r w:rsidRPr="00E00247">
              <w:rPr>
                <w:sz w:val="18"/>
                <w:szCs w:val="18"/>
              </w:rPr>
              <w:t>Akademik Birimler</w:t>
            </w:r>
          </w:p>
        </w:tc>
        <w:tc>
          <w:tcPr>
            <w:tcW w:w="2835" w:type="dxa"/>
            <w:gridSpan w:val="3"/>
            <w:vAlign w:val="center"/>
          </w:tcPr>
          <w:p w14:paraId="6D93A6D7" w14:textId="77777777" w:rsidR="009056EB" w:rsidRPr="00E00247" w:rsidRDefault="009056EB" w:rsidP="00A46A43">
            <w:pPr>
              <w:rPr>
                <w:sz w:val="18"/>
                <w:szCs w:val="18"/>
              </w:rPr>
            </w:pPr>
          </w:p>
        </w:tc>
      </w:tr>
      <w:tr w:rsidR="009056EB" w:rsidRPr="00E00247" w14:paraId="532FC4B9" w14:textId="77777777" w:rsidTr="00104A2B">
        <w:trPr>
          <w:trHeight w:val="1968"/>
        </w:trPr>
        <w:tc>
          <w:tcPr>
            <w:tcW w:w="3114" w:type="dxa"/>
            <w:gridSpan w:val="2"/>
            <w:shd w:val="clear" w:color="auto" w:fill="auto"/>
            <w:vAlign w:val="center"/>
          </w:tcPr>
          <w:p w14:paraId="156E1528" w14:textId="77777777" w:rsidR="009056EB" w:rsidRPr="00E00247" w:rsidRDefault="009056EB" w:rsidP="00A46A43">
            <w:pPr>
              <w:rPr>
                <w:rFonts w:eastAsiaTheme="minorHAnsi"/>
                <w:sz w:val="18"/>
                <w:szCs w:val="18"/>
              </w:rPr>
            </w:pPr>
            <w:r w:rsidRPr="00E00247">
              <w:rPr>
                <w:b/>
                <w:bCs/>
                <w:sz w:val="18"/>
                <w:szCs w:val="18"/>
                <w:lang w:eastAsia="tr-TR"/>
              </w:rPr>
              <w:t>F.</w:t>
            </w:r>
            <w:r w:rsidRPr="00E00247">
              <w:rPr>
                <w:rFonts w:eastAsiaTheme="minorHAnsi"/>
                <w:b/>
                <w:bCs/>
                <w:sz w:val="18"/>
                <w:szCs w:val="18"/>
              </w:rPr>
              <w:t>2.1.3.</w:t>
            </w:r>
            <w:r w:rsidRPr="00E00247">
              <w:rPr>
                <w:rFonts w:eastAsiaTheme="minorHAnsi"/>
                <w:sz w:val="18"/>
                <w:szCs w:val="18"/>
              </w:rPr>
              <w:t xml:space="preserve"> Uygulama ve araştırma merkezlerinin amaçları, proje ve çalışma olanakları hakkında öğrenci, akademik/idari personel ve dış paydaşlara yönelik internet sayfaları üzerinden tanıtımlarının yanında kampüs etkinliklerinde de yer alarak tanıtımlarının sağlanması. (KİP TİF 2021/31)</w:t>
            </w:r>
          </w:p>
        </w:tc>
        <w:tc>
          <w:tcPr>
            <w:tcW w:w="1559" w:type="dxa"/>
            <w:gridSpan w:val="2"/>
            <w:vAlign w:val="center"/>
          </w:tcPr>
          <w:p w14:paraId="3B2E56AE" w14:textId="77777777" w:rsidR="009056EB" w:rsidRPr="00E00247" w:rsidRDefault="009056EB" w:rsidP="00A46A43">
            <w:pPr>
              <w:rPr>
                <w:sz w:val="18"/>
                <w:szCs w:val="18"/>
              </w:rPr>
            </w:pPr>
            <w:r w:rsidRPr="00E00247">
              <w:rPr>
                <w:sz w:val="18"/>
                <w:szCs w:val="18"/>
              </w:rPr>
              <w:t>Uygulama ve Araştırma Merkezleri</w:t>
            </w:r>
          </w:p>
        </w:tc>
        <w:tc>
          <w:tcPr>
            <w:tcW w:w="1701" w:type="dxa"/>
            <w:gridSpan w:val="2"/>
            <w:vAlign w:val="center"/>
          </w:tcPr>
          <w:p w14:paraId="7BC01F0F" w14:textId="77777777" w:rsidR="009056EB" w:rsidRPr="00E00247" w:rsidRDefault="009056EB" w:rsidP="00A46A43">
            <w:pPr>
              <w:rPr>
                <w:sz w:val="18"/>
                <w:szCs w:val="18"/>
              </w:rPr>
            </w:pPr>
            <w:r w:rsidRPr="00E00247">
              <w:rPr>
                <w:bCs/>
                <w:sz w:val="18"/>
                <w:szCs w:val="18"/>
              </w:rPr>
              <w:t>Sosyal İşler ve Toplumsal Katkı Koordinatörlüğü</w:t>
            </w:r>
          </w:p>
        </w:tc>
        <w:tc>
          <w:tcPr>
            <w:tcW w:w="2835" w:type="dxa"/>
            <w:gridSpan w:val="3"/>
            <w:vAlign w:val="center"/>
          </w:tcPr>
          <w:p w14:paraId="14747817" w14:textId="77777777" w:rsidR="009056EB" w:rsidRPr="00E00247" w:rsidRDefault="009056EB" w:rsidP="00A46A43">
            <w:pPr>
              <w:rPr>
                <w:sz w:val="18"/>
                <w:szCs w:val="18"/>
              </w:rPr>
            </w:pPr>
          </w:p>
        </w:tc>
      </w:tr>
      <w:tr w:rsidR="009056EB" w:rsidRPr="00E00247" w14:paraId="2CD7B042" w14:textId="77777777" w:rsidTr="00A46A43">
        <w:trPr>
          <w:trHeight w:val="141"/>
        </w:trPr>
        <w:tc>
          <w:tcPr>
            <w:tcW w:w="3114" w:type="dxa"/>
            <w:gridSpan w:val="2"/>
            <w:shd w:val="clear" w:color="auto" w:fill="auto"/>
            <w:vAlign w:val="center"/>
          </w:tcPr>
          <w:p w14:paraId="6A9ADA27" w14:textId="77777777" w:rsidR="009056EB" w:rsidRPr="00E00247" w:rsidRDefault="009056EB" w:rsidP="00A46A43">
            <w:pPr>
              <w:pStyle w:val="Default"/>
              <w:rPr>
                <w:color w:val="auto"/>
                <w:sz w:val="18"/>
                <w:szCs w:val="18"/>
              </w:rPr>
            </w:pPr>
            <w:r w:rsidRPr="00E00247">
              <w:rPr>
                <w:rFonts w:ascii="Times New Roman" w:hAnsi="Times New Roman" w:cs="Times New Roman"/>
                <w:b/>
                <w:bCs/>
                <w:color w:val="auto"/>
                <w:sz w:val="18"/>
                <w:szCs w:val="18"/>
              </w:rPr>
              <w:t>F.2.1.4.</w:t>
            </w:r>
            <w:r w:rsidRPr="00E00247">
              <w:rPr>
                <w:rFonts w:ascii="Times New Roman" w:hAnsi="Times New Roman" w:cs="Times New Roman"/>
                <w:color w:val="auto"/>
                <w:sz w:val="18"/>
                <w:szCs w:val="18"/>
              </w:rPr>
              <w:t xml:space="preserve"> Merkezlerin hizmet ve faaliyetlerinden yararlanan öğretim elemanı sayısının artırılması için akademik birimlere yönelik tanıtım etkinlikleri düzenlenmesi</w:t>
            </w:r>
          </w:p>
        </w:tc>
        <w:tc>
          <w:tcPr>
            <w:tcW w:w="1559" w:type="dxa"/>
            <w:gridSpan w:val="2"/>
            <w:vAlign w:val="center"/>
          </w:tcPr>
          <w:p w14:paraId="51AFE80D" w14:textId="77777777" w:rsidR="009056EB" w:rsidRPr="00E00247" w:rsidRDefault="009056EB" w:rsidP="00A46A43">
            <w:pPr>
              <w:rPr>
                <w:sz w:val="18"/>
                <w:szCs w:val="18"/>
              </w:rPr>
            </w:pPr>
            <w:r w:rsidRPr="00E00247">
              <w:rPr>
                <w:sz w:val="18"/>
                <w:szCs w:val="18"/>
              </w:rPr>
              <w:t>Araştırma-Geliştirme Kurum Koordinatörlüğü</w:t>
            </w:r>
          </w:p>
        </w:tc>
        <w:tc>
          <w:tcPr>
            <w:tcW w:w="1701" w:type="dxa"/>
            <w:gridSpan w:val="2"/>
            <w:vAlign w:val="center"/>
          </w:tcPr>
          <w:p w14:paraId="64662B6A" w14:textId="77777777" w:rsidR="009056EB" w:rsidRPr="00E00247" w:rsidRDefault="009056EB" w:rsidP="00A46A43">
            <w:pPr>
              <w:spacing w:after="80"/>
              <w:rPr>
                <w:sz w:val="18"/>
                <w:szCs w:val="18"/>
              </w:rPr>
            </w:pPr>
            <w:r w:rsidRPr="00E00247">
              <w:rPr>
                <w:sz w:val="18"/>
                <w:szCs w:val="18"/>
              </w:rPr>
              <w:t>Uygulama ve Araştırma Merkezleri</w:t>
            </w:r>
          </w:p>
          <w:p w14:paraId="3E9C628A" w14:textId="77777777" w:rsidR="009056EB" w:rsidRPr="00E00247" w:rsidRDefault="009056EB" w:rsidP="00A46A43">
            <w:pPr>
              <w:rPr>
                <w:sz w:val="18"/>
                <w:szCs w:val="18"/>
              </w:rPr>
            </w:pPr>
            <w:r w:rsidRPr="00E00247">
              <w:rPr>
                <w:sz w:val="18"/>
                <w:szCs w:val="18"/>
              </w:rPr>
              <w:t>Akademik Birimler</w:t>
            </w:r>
          </w:p>
        </w:tc>
        <w:tc>
          <w:tcPr>
            <w:tcW w:w="2835" w:type="dxa"/>
            <w:gridSpan w:val="3"/>
            <w:vAlign w:val="center"/>
          </w:tcPr>
          <w:p w14:paraId="107D2A98" w14:textId="77777777" w:rsidR="009056EB" w:rsidRPr="00E00247" w:rsidRDefault="009056EB" w:rsidP="00A46A43">
            <w:pPr>
              <w:rPr>
                <w:sz w:val="18"/>
                <w:szCs w:val="18"/>
              </w:rPr>
            </w:pPr>
          </w:p>
        </w:tc>
      </w:tr>
      <w:tr w:rsidR="009056EB" w:rsidRPr="00E00247" w14:paraId="5C5552C3" w14:textId="77777777" w:rsidTr="00A46A43">
        <w:trPr>
          <w:trHeight w:val="265"/>
        </w:trPr>
        <w:tc>
          <w:tcPr>
            <w:tcW w:w="2829" w:type="dxa"/>
            <w:shd w:val="clear" w:color="auto" w:fill="BDD6EE" w:themeFill="accent1" w:themeFillTint="66"/>
            <w:vAlign w:val="center"/>
          </w:tcPr>
          <w:p w14:paraId="12AC74C9" w14:textId="77777777" w:rsidR="009056EB" w:rsidRPr="00E00247" w:rsidRDefault="009056EB" w:rsidP="00A46A43">
            <w:pPr>
              <w:rPr>
                <w:b/>
                <w:bCs/>
                <w:sz w:val="18"/>
                <w:szCs w:val="18"/>
              </w:rPr>
            </w:pPr>
            <w:r w:rsidRPr="00E00247">
              <w:rPr>
                <w:b/>
                <w:bCs/>
                <w:sz w:val="18"/>
                <w:szCs w:val="18"/>
              </w:rPr>
              <w:lastRenderedPageBreak/>
              <w:t>Amaç (2)</w:t>
            </w:r>
          </w:p>
        </w:tc>
        <w:tc>
          <w:tcPr>
            <w:tcW w:w="6380" w:type="dxa"/>
            <w:gridSpan w:val="8"/>
            <w:shd w:val="clear" w:color="auto" w:fill="FFFFFF" w:themeFill="background1"/>
          </w:tcPr>
          <w:p w14:paraId="7D08F96A" w14:textId="77777777" w:rsidR="009056EB" w:rsidRPr="00E00247" w:rsidRDefault="009056EB" w:rsidP="00A46A43">
            <w:pPr>
              <w:rPr>
                <w:sz w:val="18"/>
                <w:szCs w:val="18"/>
                <w:lang w:eastAsia="tr-TR"/>
              </w:rPr>
            </w:pPr>
            <w:r w:rsidRPr="00E00247">
              <w:rPr>
                <w:sz w:val="18"/>
                <w:szCs w:val="18"/>
                <w:lang w:eastAsia="tr-TR"/>
              </w:rPr>
              <w:t>Araştırma Üniversitesi vizyonunu güçlendirecek nitelikli ve katma değeri yüksek araştırma-geliştirme çalışmaları yürütmek.</w:t>
            </w:r>
          </w:p>
        </w:tc>
      </w:tr>
      <w:tr w:rsidR="009056EB" w:rsidRPr="00E00247" w14:paraId="37F9DEAA" w14:textId="77777777" w:rsidTr="00A46A43">
        <w:trPr>
          <w:trHeight w:val="265"/>
        </w:trPr>
        <w:tc>
          <w:tcPr>
            <w:tcW w:w="2829" w:type="dxa"/>
            <w:shd w:val="clear" w:color="auto" w:fill="BDD6EE" w:themeFill="accent1" w:themeFillTint="66"/>
            <w:vAlign w:val="center"/>
          </w:tcPr>
          <w:p w14:paraId="5054FB66" w14:textId="77777777" w:rsidR="009056EB" w:rsidRPr="00E00247" w:rsidRDefault="009056EB" w:rsidP="00E67C59">
            <w:pPr>
              <w:rPr>
                <w:b/>
                <w:bCs/>
                <w:sz w:val="18"/>
                <w:szCs w:val="18"/>
              </w:rPr>
            </w:pPr>
            <w:bookmarkStart w:id="78" w:name="_Toc116160858"/>
            <w:bookmarkStart w:id="79" w:name="_Toc153810822"/>
            <w:bookmarkStart w:id="80" w:name="_Toc153894909"/>
            <w:r w:rsidRPr="00E00247">
              <w:rPr>
                <w:b/>
                <w:bCs/>
                <w:sz w:val="18"/>
                <w:szCs w:val="18"/>
              </w:rPr>
              <w:t>Hedef (2.2)</w:t>
            </w:r>
            <w:bookmarkEnd w:id="78"/>
            <w:bookmarkEnd w:id="79"/>
            <w:bookmarkEnd w:id="80"/>
          </w:p>
        </w:tc>
        <w:tc>
          <w:tcPr>
            <w:tcW w:w="6380" w:type="dxa"/>
            <w:gridSpan w:val="8"/>
            <w:shd w:val="clear" w:color="auto" w:fill="FFFFFF" w:themeFill="background1"/>
          </w:tcPr>
          <w:p w14:paraId="673D5BDB" w14:textId="77777777" w:rsidR="009056EB" w:rsidRPr="00E00247" w:rsidRDefault="009056EB" w:rsidP="00A46A43">
            <w:pPr>
              <w:rPr>
                <w:sz w:val="18"/>
                <w:szCs w:val="18"/>
                <w:lang w:eastAsia="tr-TR"/>
              </w:rPr>
            </w:pPr>
            <w:r w:rsidRPr="00E00247">
              <w:rPr>
                <w:sz w:val="18"/>
                <w:szCs w:val="18"/>
                <w:lang w:eastAsia="tr-TR"/>
              </w:rPr>
              <w:t>İç ve dış paydaşlarla iş birliğini ve kurum dışı fonlardan yararlanmayı teşvik eden Araştırma Politikası doğrultusunda Üniversitemizin akademik öncelikleriyle ve stratejileriyle uyumlu, değer üretebilen ve toplumsal faydaya dönüştürülebilen araştırma ve geliştirme faaliyetlerinin yürütülmesi amacıyla mali kaynaklar %10 artırılacaktır.</w:t>
            </w:r>
          </w:p>
        </w:tc>
      </w:tr>
      <w:tr w:rsidR="009056EB" w:rsidRPr="00E00247" w14:paraId="2E0731BC" w14:textId="77777777" w:rsidTr="00A46A43">
        <w:trPr>
          <w:trHeight w:val="265"/>
        </w:trPr>
        <w:tc>
          <w:tcPr>
            <w:tcW w:w="2829" w:type="dxa"/>
            <w:shd w:val="clear" w:color="auto" w:fill="BDD6EE" w:themeFill="accent1" w:themeFillTint="66"/>
            <w:vAlign w:val="center"/>
          </w:tcPr>
          <w:p w14:paraId="07DFEE23" w14:textId="77777777" w:rsidR="009056EB" w:rsidRPr="00E00247" w:rsidRDefault="009056EB" w:rsidP="00A46A43">
            <w:pPr>
              <w:rPr>
                <w:b/>
                <w:bCs/>
                <w:sz w:val="18"/>
                <w:szCs w:val="18"/>
              </w:rPr>
            </w:pPr>
            <w:r w:rsidRPr="00E00247">
              <w:rPr>
                <w:b/>
                <w:bCs/>
                <w:sz w:val="18"/>
                <w:szCs w:val="18"/>
              </w:rPr>
              <w:t>Sorumlu Birim</w:t>
            </w:r>
          </w:p>
        </w:tc>
        <w:tc>
          <w:tcPr>
            <w:tcW w:w="6380" w:type="dxa"/>
            <w:gridSpan w:val="8"/>
            <w:shd w:val="clear" w:color="auto" w:fill="FFFFFF" w:themeFill="background1"/>
          </w:tcPr>
          <w:p w14:paraId="34BF680B" w14:textId="77777777" w:rsidR="009056EB" w:rsidRPr="00E00247" w:rsidRDefault="009056EB" w:rsidP="00A46A43">
            <w:pPr>
              <w:rPr>
                <w:bCs/>
                <w:sz w:val="18"/>
                <w:szCs w:val="18"/>
              </w:rPr>
            </w:pPr>
            <w:r w:rsidRPr="00E00247">
              <w:rPr>
                <w:bCs/>
                <w:sz w:val="18"/>
                <w:szCs w:val="18"/>
              </w:rPr>
              <w:t>Araştırmadan Sorumlu Rektör Yardımcılığı</w:t>
            </w:r>
          </w:p>
        </w:tc>
      </w:tr>
      <w:tr w:rsidR="009056EB" w:rsidRPr="00E00247" w14:paraId="5CE266F6" w14:textId="77777777" w:rsidTr="00A46A43">
        <w:trPr>
          <w:trHeight w:val="265"/>
        </w:trPr>
        <w:tc>
          <w:tcPr>
            <w:tcW w:w="2829" w:type="dxa"/>
            <w:shd w:val="clear" w:color="auto" w:fill="BDD6EE" w:themeFill="accent1" w:themeFillTint="66"/>
            <w:vAlign w:val="center"/>
          </w:tcPr>
          <w:p w14:paraId="650BB490" w14:textId="77777777" w:rsidR="009056EB" w:rsidRPr="00E00247" w:rsidRDefault="009056EB" w:rsidP="00A46A43">
            <w:pPr>
              <w:rPr>
                <w:b/>
                <w:bCs/>
                <w:sz w:val="18"/>
                <w:szCs w:val="18"/>
              </w:rPr>
            </w:pPr>
            <w:r w:rsidRPr="00E00247">
              <w:rPr>
                <w:b/>
                <w:bCs/>
                <w:sz w:val="18"/>
                <w:szCs w:val="18"/>
              </w:rPr>
              <w:t>İş Birliği Yapılacak Birim(ler)</w:t>
            </w:r>
          </w:p>
        </w:tc>
        <w:tc>
          <w:tcPr>
            <w:tcW w:w="6380" w:type="dxa"/>
            <w:gridSpan w:val="8"/>
            <w:shd w:val="clear" w:color="auto" w:fill="FFFFFF" w:themeFill="background1"/>
          </w:tcPr>
          <w:p w14:paraId="0D1AEC28" w14:textId="77777777" w:rsidR="009056EB" w:rsidRPr="00E00247" w:rsidRDefault="009056EB" w:rsidP="00A46A43">
            <w:pPr>
              <w:rPr>
                <w:bCs/>
                <w:sz w:val="18"/>
                <w:szCs w:val="18"/>
              </w:rPr>
            </w:pPr>
            <w:r w:rsidRPr="00E00247">
              <w:rPr>
                <w:bCs/>
                <w:sz w:val="18"/>
                <w:szCs w:val="18"/>
              </w:rPr>
              <w:t>Akademik Birimler, Araştırma ve Uygulama Merkezleri, Bilim, Eğitim, Sanat, Teknoloji, Girişimcilik, Yenilikçilik Kurulu (Gazi BEST), Araştırma-Geliştirme Kurum Koordinatörlüğü, Personel Daire Başkanlığı, Bilimsel Araştırma Projeleri Birimi, Gazi TTO AŞ</w:t>
            </w:r>
          </w:p>
        </w:tc>
      </w:tr>
      <w:tr w:rsidR="009056EB" w:rsidRPr="00E00247" w14:paraId="5BE4499D" w14:textId="77777777" w:rsidTr="00A46A43">
        <w:trPr>
          <w:trHeight w:val="421"/>
        </w:trPr>
        <w:tc>
          <w:tcPr>
            <w:tcW w:w="2829" w:type="dxa"/>
            <w:shd w:val="clear" w:color="auto" w:fill="BDD6EE" w:themeFill="accent1" w:themeFillTint="66"/>
            <w:vAlign w:val="center"/>
          </w:tcPr>
          <w:p w14:paraId="7494E08D"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1276" w:type="dxa"/>
            <w:gridSpan w:val="2"/>
            <w:shd w:val="clear" w:color="auto" w:fill="BDD6EE" w:themeFill="accent1" w:themeFillTint="66"/>
            <w:vAlign w:val="center"/>
          </w:tcPr>
          <w:p w14:paraId="0E7784BA"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1A2B7EA8"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1276" w:type="dxa"/>
            <w:gridSpan w:val="2"/>
            <w:shd w:val="clear" w:color="auto" w:fill="BDD6EE" w:themeFill="accent1" w:themeFillTint="66"/>
            <w:vAlign w:val="center"/>
          </w:tcPr>
          <w:p w14:paraId="11A6B785"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43DB1D8B"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1276" w:type="dxa"/>
            <w:gridSpan w:val="2"/>
            <w:shd w:val="clear" w:color="auto" w:fill="BDD6EE" w:themeFill="accent1" w:themeFillTint="66"/>
            <w:vAlign w:val="center"/>
          </w:tcPr>
          <w:p w14:paraId="48092820"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1276" w:type="dxa"/>
            <w:shd w:val="clear" w:color="auto" w:fill="BDD6EE" w:themeFill="accent1" w:themeFillTint="66"/>
            <w:vAlign w:val="center"/>
          </w:tcPr>
          <w:p w14:paraId="22552A2B"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383F8598"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276" w:type="dxa"/>
            <w:shd w:val="clear" w:color="auto" w:fill="BDD6EE" w:themeFill="accent1" w:themeFillTint="66"/>
            <w:vAlign w:val="center"/>
          </w:tcPr>
          <w:p w14:paraId="77F4E71D"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09534E02"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06019056" w14:textId="77777777" w:rsidTr="00A46A43">
        <w:trPr>
          <w:trHeight w:val="265"/>
        </w:trPr>
        <w:tc>
          <w:tcPr>
            <w:tcW w:w="2829" w:type="dxa"/>
            <w:shd w:val="clear" w:color="auto" w:fill="auto"/>
            <w:vAlign w:val="center"/>
          </w:tcPr>
          <w:p w14:paraId="5FE8F04A" w14:textId="77777777" w:rsidR="009056EB" w:rsidRPr="00E00247" w:rsidRDefault="009056EB" w:rsidP="00A46A43">
            <w:pPr>
              <w:rPr>
                <w:bCs/>
                <w:sz w:val="18"/>
                <w:szCs w:val="18"/>
                <w:lang w:eastAsia="tr-TR"/>
              </w:rPr>
            </w:pPr>
            <w:r w:rsidRPr="00E00247">
              <w:rPr>
                <w:bCs/>
                <w:sz w:val="18"/>
                <w:szCs w:val="18"/>
                <w:lang w:eastAsia="tr-TR"/>
              </w:rPr>
              <w:t>PG.2.2.1. Devam eden iç destekli projelerin ortalama bütçesi (Proje bütçeleri toplamı/Proje sayısı)</w:t>
            </w:r>
          </w:p>
        </w:tc>
        <w:tc>
          <w:tcPr>
            <w:tcW w:w="1276" w:type="dxa"/>
            <w:gridSpan w:val="2"/>
            <w:shd w:val="clear" w:color="auto" w:fill="auto"/>
            <w:vAlign w:val="center"/>
          </w:tcPr>
          <w:p w14:paraId="06572213" w14:textId="77777777" w:rsidR="009056EB" w:rsidRPr="00E00247" w:rsidRDefault="009056EB" w:rsidP="00A46A43">
            <w:pPr>
              <w:jc w:val="center"/>
              <w:rPr>
                <w:sz w:val="18"/>
                <w:szCs w:val="18"/>
              </w:rPr>
            </w:pPr>
            <w:r w:rsidRPr="00E00247">
              <w:rPr>
                <w:sz w:val="18"/>
                <w:szCs w:val="18"/>
              </w:rPr>
              <w:t>20</w:t>
            </w:r>
          </w:p>
        </w:tc>
        <w:tc>
          <w:tcPr>
            <w:tcW w:w="1276" w:type="dxa"/>
            <w:gridSpan w:val="2"/>
            <w:shd w:val="clear" w:color="auto" w:fill="auto"/>
            <w:vAlign w:val="center"/>
          </w:tcPr>
          <w:p w14:paraId="57C2E88D" w14:textId="77777777" w:rsidR="009056EB" w:rsidRPr="00E00247" w:rsidRDefault="009056EB" w:rsidP="00A46A43">
            <w:pPr>
              <w:jc w:val="center"/>
              <w:rPr>
                <w:sz w:val="18"/>
                <w:szCs w:val="18"/>
              </w:rPr>
            </w:pPr>
            <w:r w:rsidRPr="00E00247">
              <w:rPr>
                <w:sz w:val="18"/>
                <w:szCs w:val="18"/>
              </w:rPr>
              <w:t>49.789,88</w:t>
            </w:r>
          </w:p>
        </w:tc>
        <w:tc>
          <w:tcPr>
            <w:tcW w:w="1276" w:type="dxa"/>
            <w:gridSpan w:val="2"/>
            <w:shd w:val="clear" w:color="auto" w:fill="auto"/>
            <w:vAlign w:val="center"/>
          </w:tcPr>
          <w:p w14:paraId="6B604528" w14:textId="77777777" w:rsidR="009056EB" w:rsidRPr="00E00247" w:rsidRDefault="009056EB" w:rsidP="00A46A43">
            <w:pPr>
              <w:jc w:val="center"/>
              <w:rPr>
                <w:sz w:val="18"/>
                <w:szCs w:val="18"/>
              </w:rPr>
            </w:pPr>
            <w:r w:rsidRPr="00E00247">
              <w:rPr>
                <w:sz w:val="18"/>
                <w:szCs w:val="18"/>
              </w:rPr>
              <w:t>51.449,54</w:t>
            </w:r>
          </w:p>
        </w:tc>
        <w:tc>
          <w:tcPr>
            <w:tcW w:w="1276" w:type="dxa"/>
            <w:shd w:val="clear" w:color="auto" w:fill="FFFFFF" w:themeFill="background1"/>
            <w:vAlign w:val="center"/>
          </w:tcPr>
          <w:p w14:paraId="674A0ADC" w14:textId="77777777" w:rsidR="009056EB" w:rsidRPr="00E00247" w:rsidRDefault="009056EB" w:rsidP="00A46A43">
            <w:pPr>
              <w:jc w:val="center"/>
              <w:rPr>
                <w:bCs/>
                <w:sz w:val="18"/>
                <w:szCs w:val="18"/>
              </w:rPr>
            </w:pPr>
            <w:r w:rsidRPr="00E00247">
              <w:rPr>
                <w:bCs/>
                <w:sz w:val="18"/>
                <w:szCs w:val="18"/>
              </w:rPr>
              <w:t>53.109,21</w:t>
            </w:r>
          </w:p>
        </w:tc>
        <w:tc>
          <w:tcPr>
            <w:tcW w:w="1276" w:type="dxa"/>
            <w:shd w:val="clear" w:color="auto" w:fill="FFFFFF" w:themeFill="background1"/>
            <w:vAlign w:val="center"/>
          </w:tcPr>
          <w:p w14:paraId="1E8F9987" w14:textId="77777777" w:rsidR="009056EB" w:rsidRPr="00E00247" w:rsidRDefault="009056EB" w:rsidP="00A46A43">
            <w:pPr>
              <w:jc w:val="center"/>
              <w:rPr>
                <w:bCs/>
                <w:sz w:val="18"/>
                <w:szCs w:val="18"/>
              </w:rPr>
            </w:pPr>
            <w:r w:rsidRPr="00E00247">
              <w:rPr>
                <w:bCs/>
                <w:sz w:val="18"/>
                <w:szCs w:val="18"/>
              </w:rPr>
              <w:t>54.768,87</w:t>
            </w:r>
          </w:p>
        </w:tc>
      </w:tr>
      <w:tr w:rsidR="009056EB" w:rsidRPr="00E00247" w14:paraId="5F2B57F2" w14:textId="77777777" w:rsidTr="00A46A43">
        <w:trPr>
          <w:trHeight w:val="265"/>
        </w:trPr>
        <w:tc>
          <w:tcPr>
            <w:tcW w:w="2829" w:type="dxa"/>
            <w:shd w:val="clear" w:color="auto" w:fill="auto"/>
            <w:vAlign w:val="center"/>
          </w:tcPr>
          <w:p w14:paraId="050AE0E1" w14:textId="77777777" w:rsidR="009056EB" w:rsidRPr="00E00247" w:rsidRDefault="009056EB" w:rsidP="00A46A43">
            <w:pPr>
              <w:rPr>
                <w:bCs/>
                <w:sz w:val="18"/>
                <w:szCs w:val="18"/>
                <w:lang w:eastAsia="tr-TR"/>
              </w:rPr>
            </w:pPr>
            <w:r w:rsidRPr="00E00247">
              <w:rPr>
                <w:b/>
                <w:sz w:val="18"/>
                <w:szCs w:val="18"/>
                <w:lang w:eastAsia="tr-TR"/>
              </w:rPr>
              <w:t>PG.2.2.2.</w:t>
            </w:r>
            <w:r w:rsidRPr="00E00247">
              <w:rPr>
                <w:bCs/>
                <w:sz w:val="18"/>
                <w:szCs w:val="18"/>
                <w:lang w:eastAsia="tr-TR"/>
              </w:rPr>
              <w:t xml:space="preserve"> Devam eden dış destekli projelerin ortalama bütçesi (Proje bütçeleri toplamı/Proje sayısı)</w:t>
            </w:r>
          </w:p>
        </w:tc>
        <w:tc>
          <w:tcPr>
            <w:tcW w:w="1276" w:type="dxa"/>
            <w:gridSpan w:val="2"/>
            <w:shd w:val="clear" w:color="auto" w:fill="auto"/>
            <w:vAlign w:val="center"/>
          </w:tcPr>
          <w:p w14:paraId="0D61BC9B" w14:textId="77777777" w:rsidR="009056EB" w:rsidRPr="00E00247" w:rsidRDefault="009056EB" w:rsidP="00A46A43">
            <w:pPr>
              <w:jc w:val="center"/>
              <w:rPr>
                <w:sz w:val="18"/>
                <w:szCs w:val="18"/>
              </w:rPr>
            </w:pPr>
            <w:r w:rsidRPr="00E00247">
              <w:rPr>
                <w:sz w:val="18"/>
                <w:szCs w:val="18"/>
              </w:rPr>
              <w:t>15</w:t>
            </w:r>
          </w:p>
        </w:tc>
        <w:tc>
          <w:tcPr>
            <w:tcW w:w="1276" w:type="dxa"/>
            <w:gridSpan w:val="2"/>
            <w:shd w:val="clear" w:color="auto" w:fill="auto"/>
            <w:vAlign w:val="center"/>
          </w:tcPr>
          <w:p w14:paraId="798D47DE" w14:textId="77777777" w:rsidR="009056EB" w:rsidRPr="00E00247" w:rsidRDefault="009056EB" w:rsidP="00A46A43">
            <w:pPr>
              <w:jc w:val="center"/>
              <w:rPr>
                <w:sz w:val="18"/>
                <w:szCs w:val="18"/>
              </w:rPr>
            </w:pPr>
            <w:r w:rsidRPr="00E00247">
              <w:rPr>
                <w:sz w:val="18"/>
                <w:szCs w:val="18"/>
              </w:rPr>
              <w:t>1.139.303,03</w:t>
            </w:r>
          </w:p>
        </w:tc>
        <w:tc>
          <w:tcPr>
            <w:tcW w:w="1276" w:type="dxa"/>
            <w:gridSpan w:val="2"/>
            <w:shd w:val="clear" w:color="auto" w:fill="auto"/>
            <w:vAlign w:val="center"/>
          </w:tcPr>
          <w:p w14:paraId="3C0B0D61" w14:textId="77777777" w:rsidR="009056EB" w:rsidRPr="00E00247" w:rsidRDefault="009056EB" w:rsidP="00A46A43">
            <w:pPr>
              <w:jc w:val="center"/>
              <w:rPr>
                <w:sz w:val="18"/>
                <w:szCs w:val="18"/>
              </w:rPr>
            </w:pPr>
            <w:r w:rsidRPr="00E00247">
              <w:rPr>
                <w:sz w:val="18"/>
                <w:szCs w:val="18"/>
              </w:rPr>
              <w:t>1.177.279,80</w:t>
            </w:r>
          </w:p>
        </w:tc>
        <w:tc>
          <w:tcPr>
            <w:tcW w:w="1276" w:type="dxa"/>
            <w:shd w:val="clear" w:color="auto" w:fill="FFFFFF" w:themeFill="background1"/>
            <w:vAlign w:val="center"/>
          </w:tcPr>
          <w:p w14:paraId="0F0D144A" w14:textId="77777777" w:rsidR="009056EB" w:rsidRPr="00E00247" w:rsidRDefault="009056EB" w:rsidP="00A46A43">
            <w:pPr>
              <w:jc w:val="center"/>
              <w:rPr>
                <w:bCs/>
                <w:sz w:val="18"/>
                <w:szCs w:val="18"/>
              </w:rPr>
            </w:pPr>
            <w:r w:rsidRPr="00E00247">
              <w:rPr>
                <w:bCs/>
                <w:sz w:val="18"/>
                <w:szCs w:val="18"/>
              </w:rPr>
              <w:t>1.215.256,56</w:t>
            </w:r>
          </w:p>
        </w:tc>
        <w:tc>
          <w:tcPr>
            <w:tcW w:w="1276" w:type="dxa"/>
            <w:shd w:val="clear" w:color="auto" w:fill="FFFFFF" w:themeFill="background1"/>
            <w:vAlign w:val="center"/>
          </w:tcPr>
          <w:p w14:paraId="03D00A64" w14:textId="77777777" w:rsidR="009056EB" w:rsidRPr="00E00247" w:rsidRDefault="009056EB" w:rsidP="00A46A43">
            <w:pPr>
              <w:jc w:val="center"/>
              <w:rPr>
                <w:bCs/>
                <w:sz w:val="18"/>
                <w:szCs w:val="18"/>
              </w:rPr>
            </w:pPr>
            <w:r w:rsidRPr="00E00247">
              <w:rPr>
                <w:bCs/>
                <w:sz w:val="18"/>
                <w:szCs w:val="18"/>
              </w:rPr>
              <w:t>1.253.233,33</w:t>
            </w:r>
          </w:p>
        </w:tc>
      </w:tr>
      <w:tr w:rsidR="009056EB" w:rsidRPr="00E00247" w14:paraId="7D5A7967" w14:textId="77777777" w:rsidTr="00A46A43">
        <w:trPr>
          <w:trHeight w:val="265"/>
        </w:trPr>
        <w:tc>
          <w:tcPr>
            <w:tcW w:w="2829" w:type="dxa"/>
            <w:shd w:val="clear" w:color="auto" w:fill="auto"/>
            <w:vAlign w:val="center"/>
          </w:tcPr>
          <w:p w14:paraId="1CD9D2E8" w14:textId="77777777" w:rsidR="009056EB" w:rsidRPr="00E00247" w:rsidRDefault="009056EB" w:rsidP="00A46A43">
            <w:pPr>
              <w:rPr>
                <w:bCs/>
                <w:sz w:val="18"/>
                <w:szCs w:val="18"/>
                <w:lang w:eastAsia="tr-TR"/>
              </w:rPr>
            </w:pPr>
            <w:r w:rsidRPr="00E00247">
              <w:rPr>
                <w:bCs/>
                <w:sz w:val="18"/>
                <w:szCs w:val="18"/>
                <w:lang w:eastAsia="tr-TR"/>
              </w:rPr>
              <w:t>PG.2.2.3. Öğretim üyesi başına tamamlanan iç destekli proje sayısı</w:t>
            </w:r>
          </w:p>
        </w:tc>
        <w:tc>
          <w:tcPr>
            <w:tcW w:w="1276" w:type="dxa"/>
            <w:gridSpan w:val="2"/>
            <w:shd w:val="clear" w:color="auto" w:fill="auto"/>
            <w:vAlign w:val="center"/>
          </w:tcPr>
          <w:p w14:paraId="6B7CC8A6" w14:textId="77777777" w:rsidR="009056EB" w:rsidRPr="00E00247" w:rsidRDefault="009056EB" w:rsidP="00A46A43">
            <w:pPr>
              <w:jc w:val="center"/>
              <w:rPr>
                <w:sz w:val="18"/>
                <w:szCs w:val="18"/>
              </w:rPr>
            </w:pPr>
            <w:r w:rsidRPr="00E00247">
              <w:rPr>
                <w:sz w:val="18"/>
                <w:szCs w:val="18"/>
              </w:rPr>
              <w:t>15</w:t>
            </w:r>
          </w:p>
        </w:tc>
        <w:tc>
          <w:tcPr>
            <w:tcW w:w="1276" w:type="dxa"/>
            <w:gridSpan w:val="2"/>
            <w:shd w:val="clear" w:color="auto" w:fill="auto"/>
            <w:vAlign w:val="center"/>
          </w:tcPr>
          <w:p w14:paraId="2D2A7540" w14:textId="77777777" w:rsidR="009056EB" w:rsidRPr="00E00247" w:rsidRDefault="009056EB" w:rsidP="00A46A43">
            <w:pPr>
              <w:jc w:val="center"/>
              <w:rPr>
                <w:sz w:val="18"/>
                <w:szCs w:val="18"/>
              </w:rPr>
            </w:pPr>
            <w:r w:rsidRPr="00E00247">
              <w:rPr>
                <w:sz w:val="18"/>
                <w:szCs w:val="18"/>
              </w:rPr>
              <w:t>0,082</w:t>
            </w:r>
          </w:p>
        </w:tc>
        <w:tc>
          <w:tcPr>
            <w:tcW w:w="1276" w:type="dxa"/>
            <w:gridSpan w:val="2"/>
            <w:shd w:val="clear" w:color="auto" w:fill="auto"/>
            <w:vAlign w:val="center"/>
          </w:tcPr>
          <w:p w14:paraId="50E0F649" w14:textId="77777777" w:rsidR="009056EB" w:rsidRPr="00E00247" w:rsidRDefault="009056EB" w:rsidP="00A46A43">
            <w:pPr>
              <w:jc w:val="center"/>
              <w:rPr>
                <w:sz w:val="18"/>
                <w:szCs w:val="18"/>
              </w:rPr>
            </w:pPr>
            <w:r w:rsidRPr="00E00247">
              <w:rPr>
                <w:sz w:val="18"/>
                <w:szCs w:val="18"/>
              </w:rPr>
              <w:t>0,084</w:t>
            </w:r>
          </w:p>
        </w:tc>
        <w:tc>
          <w:tcPr>
            <w:tcW w:w="1276" w:type="dxa"/>
            <w:shd w:val="clear" w:color="auto" w:fill="FFFFFF" w:themeFill="background1"/>
            <w:vAlign w:val="center"/>
          </w:tcPr>
          <w:p w14:paraId="615526C9" w14:textId="77777777" w:rsidR="009056EB" w:rsidRPr="00E00247" w:rsidRDefault="009056EB" w:rsidP="00A46A43">
            <w:pPr>
              <w:jc w:val="center"/>
              <w:rPr>
                <w:bCs/>
                <w:sz w:val="18"/>
                <w:szCs w:val="18"/>
              </w:rPr>
            </w:pPr>
            <w:r w:rsidRPr="00E00247">
              <w:rPr>
                <w:bCs/>
                <w:sz w:val="18"/>
                <w:szCs w:val="18"/>
              </w:rPr>
              <w:t>0,087</w:t>
            </w:r>
          </w:p>
        </w:tc>
        <w:tc>
          <w:tcPr>
            <w:tcW w:w="1276" w:type="dxa"/>
            <w:shd w:val="clear" w:color="auto" w:fill="FFFFFF" w:themeFill="background1"/>
            <w:vAlign w:val="center"/>
          </w:tcPr>
          <w:p w14:paraId="1ABDC5D0" w14:textId="77777777" w:rsidR="009056EB" w:rsidRPr="00E00247" w:rsidRDefault="009056EB" w:rsidP="00A46A43">
            <w:pPr>
              <w:jc w:val="center"/>
              <w:rPr>
                <w:bCs/>
                <w:sz w:val="18"/>
                <w:szCs w:val="18"/>
              </w:rPr>
            </w:pPr>
            <w:r w:rsidRPr="00E00247">
              <w:rPr>
                <w:bCs/>
                <w:sz w:val="18"/>
                <w:szCs w:val="18"/>
              </w:rPr>
              <w:t>0,090</w:t>
            </w:r>
          </w:p>
        </w:tc>
      </w:tr>
      <w:tr w:rsidR="009056EB" w:rsidRPr="00E00247" w14:paraId="18FC2686" w14:textId="77777777" w:rsidTr="00A46A43">
        <w:trPr>
          <w:trHeight w:val="265"/>
        </w:trPr>
        <w:tc>
          <w:tcPr>
            <w:tcW w:w="2829" w:type="dxa"/>
            <w:shd w:val="clear" w:color="auto" w:fill="auto"/>
            <w:vAlign w:val="center"/>
          </w:tcPr>
          <w:p w14:paraId="12F05124" w14:textId="77777777" w:rsidR="009056EB" w:rsidRPr="00E00247" w:rsidRDefault="009056EB" w:rsidP="00A46A43">
            <w:pPr>
              <w:rPr>
                <w:bCs/>
                <w:sz w:val="18"/>
                <w:szCs w:val="18"/>
                <w:lang w:eastAsia="tr-TR"/>
              </w:rPr>
            </w:pPr>
            <w:r w:rsidRPr="00E00247">
              <w:rPr>
                <w:bCs/>
                <w:sz w:val="18"/>
                <w:szCs w:val="18"/>
                <w:lang w:eastAsia="tr-TR"/>
              </w:rPr>
              <w:t>PG.2.2.4. Öğretim üyesi başına tamamlanan dış destekli proje sayısı</w:t>
            </w:r>
          </w:p>
        </w:tc>
        <w:tc>
          <w:tcPr>
            <w:tcW w:w="1276" w:type="dxa"/>
            <w:gridSpan w:val="2"/>
            <w:shd w:val="clear" w:color="auto" w:fill="auto"/>
            <w:vAlign w:val="center"/>
          </w:tcPr>
          <w:p w14:paraId="28659B23" w14:textId="77777777" w:rsidR="009056EB" w:rsidRPr="00E00247" w:rsidRDefault="009056EB" w:rsidP="00A46A43">
            <w:pPr>
              <w:jc w:val="center"/>
              <w:rPr>
                <w:sz w:val="18"/>
                <w:szCs w:val="18"/>
              </w:rPr>
            </w:pPr>
            <w:r w:rsidRPr="00E00247">
              <w:rPr>
                <w:sz w:val="18"/>
                <w:szCs w:val="18"/>
              </w:rPr>
              <w:t>20</w:t>
            </w:r>
          </w:p>
        </w:tc>
        <w:tc>
          <w:tcPr>
            <w:tcW w:w="1276" w:type="dxa"/>
            <w:gridSpan w:val="2"/>
            <w:shd w:val="clear" w:color="auto" w:fill="auto"/>
            <w:vAlign w:val="center"/>
          </w:tcPr>
          <w:p w14:paraId="5CFD4503" w14:textId="77777777" w:rsidR="009056EB" w:rsidRPr="00E00247" w:rsidRDefault="009056EB" w:rsidP="00A46A43">
            <w:pPr>
              <w:jc w:val="center"/>
              <w:rPr>
                <w:sz w:val="18"/>
                <w:szCs w:val="18"/>
              </w:rPr>
            </w:pPr>
            <w:r w:rsidRPr="00E00247">
              <w:rPr>
                <w:sz w:val="18"/>
                <w:szCs w:val="18"/>
              </w:rPr>
              <w:t>0,027</w:t>
            </w:r>
          </w:p>
        </w:tc>
        <w:tc>
          <w:tcPr>
            <w:tcW w:w="1276" w:type="dxa"/>
            <w:gridSpan w:val="2"/>
            <w:shd w:val="clear" w:color="auto" w:fill="auto"/>
            <w:vAlign w:val="center"/>
          </w:tcPr>
          <w:p w14:paraId="7B4D5FE0" w14:textId="77777777" w:rsidR="009056EB" w:rsidRPr="00E00247" w:rsidRDefault="009056EB" w:rsidP="00A46A43">
            <w:pPr>
              <w:jc w:val="center"/>
              <w:rPr>
                <w:sz w:val="18"/>
                <w:szCs w:val="18"/>
              </w:rPr>
            </w:pPr>
            <w:r w:rsidRPr="00E00247">
              <w:rPr>
                <w:sz w:val="18"/>
                <w:szCs w:val="18"/>
              </w:rPr>
              <w:t>0,028</w:t>
            </w:r>
          </w:p>
        </w:tc>
        <w:tc>
          <w:tcPr>
            <w:tcW w:w="1276" w:type="dxa"/>
            <w:shd w:val="clear" w:color="auto" w:fill="FFFFFF" w:themeFill="background1"/>
            <w:vAlign w:val="center"/>
          </w:tcPr>
          <w:p w14:paraId="626401C5" w14:textId="77777777" w:rsidR="009056EB" w:rsidRPr="00E00247" w:rsidRDefault="009056EB" w:rsidP="00A46A43">
            <w:pPr>
              <w:jc w:val="center"/>
              <w:rPr>
                <w:bCs/>
                <w:sz w:val="18"/>
                <w:szCs w:val="18"/>
              </w:rPr>
            </w:pPr>
            <w:r w:rsidRPr="00E00247">
              <w:rPr>
                <w:bCs/>
                <w:sz w:val="18"/>
                <w:szCs w:val="18"/>
              </w:rPr>
              <w:t>0,029</w:t>
            </w:r>
          </w:p>
        </w:tc>
        <w:tc>
          <w:tcPr>
            <w:tcW w:w="1276" w:type="dxa"/>
            <w:shd w:val="clear" w:color="auto" w:fill="FFFFFF" w:themeFill="background1"/>
            <w:vAlign w:val="center"/>
          </w:tcPr>
          <w:p w14:paraId="31A4C3E6" w14:textId="77777777" w:rsidR="009056EB" w:rsidRPr="00E00247" w:rsidRDefault="009056EB" w:rsidP="00A46A43">
            <w:pPr>
              <w:jc w:val="center"/>
              <w:rPr>
                <w:bCs/>
                <w:sz w:val="18"/>
                <w:szCs w:val="18"/>
              </w:rPr>
            </w:pPr>
            <w:r w:rsidRPr="00E00247">
              <w:rPr>
                <w:bCs/>
                <w:sz w:val="18"/>
                <w:szCs w:val="18"/>
              </w:rPr>
              <w:t>0,030</w:t>
            </w:r>
          </w:p>
        </w:tc>
      </w:tr>
      <w:tr w:rsidR="009056EB" w:rsidRPr="00E00247" w14:paraId="455B15D1" w14:textId="77777777" w:rsidTr="00A46A43">
        <w:trPr>
          <w:trHeight w:val="265"/>
        </w:trPr>
        <w:tc>
          <w:tcPr>
            <w:tcW w:w="2829" w:type="dxa"/>
            <w:shd w:val="clear" w:color="auto" w:fill="auto"/>
            <w:vAlign w:val="center"/>
          </w:tcPr>
          <w:p w14:paraId="1C5E9F99" w14:textId="77777777" w:rsidR="009056EB" w:rsidRPr="00E00247" w:rsidRDefault="009056EB" w:rsidP="00A46A43">
            <w:pPr>
              <w:rPr>
                <w:bCs/>
                <w:sz w:val="18"/>
                <w:szCs w:val="18"/>
                <w:lang w:eastAsia="tr-TR"/>
              </w:rPr>
            </w:pPr>
            <w:r w:rsidRPr="00E00247">
              <w:rPr>
                <w:bCs/>
                <w:sz w:val="18"/>
                <w:szCs w:val="18"/>
                <w:lang w:eastAsia="tr-TR"/>
              </w:rPr>
              <w:t>PG.2.2.5. Ulusal Ar-Ge ve Yenilik Destek Programları kapsamında ilgili yılda alınan proje sayısı</w:t>
            </w:r>
          </w:p>
        </w:tc>
        <w:tc>
          <w:tcPr>
            <w:tcW w:w="1276" w:type="dxa"/>
            <w:gridSpan w:val="2"/>
            <w:shd w:val="clear" w:color="auto" w:fill="auto"/>
            <w:vAlign w:val="center"/>
          </w:tcPr>
          <w:p w14:paraId="751D7DE8" w14:textId="77777777" w:rsidR="009056EB" w:rsidRPr="00E00247" w:rsidRDefault="009056EB" w:rsidP="00A46A43">
            <w:pPr>
              <w:jc w:val="center"/>
              <w:rPr>
                <w:sz w:val="18"/>
                <w:szCs w:val="18"/>
              </w:rPr>
            </w:pPr>
            <w:r w:rsidRPr="00E00247">
              <w:rPr>
                <w:sz w:val="18"/>
                <w:szCs w:val="18"/>
              </w:rPr>
              <w:t>30</w:t>
            </w:r>
          </w:p>
        </w:tc>
        <w:tc>
          <w:tcPr>
            <w:tcW w:w="1276" w:type="dxa"/>
            <w:gridSpan w:val="2"/>
            <w:shd w:val="clear" w:color="auto" w:fill="auto"/>
            <w:vAlign w:val="center"/>
          </w:tcPr>
          <w:p w14:paraId="07741882" w14:textId="77777777" w:rsidR="009056EB" w:rsidRPr="00E00247" w:rsidRDefault="009056EB" w:rsidP="00A46A43">
            <w:pPr>
              <w:jc w:val="center"/>
              <w:rPr>
                <w:sz w:val="18"/>
                <w:szCs w:val="18"/>
              </w:rPr>
            </w:pPr>
            <w:r w:rsidRPr="00E00247">
              <w:rPr>
                <w:sz w:val="18"/>
                <w:szCs w:val="18"/>
              </w:rPr>
              <w:t>17</w:t>
            </w:r>
          </w:p>
        </w:tc>
        <w:tc>
          <w:tcPr>
            <w:tcW w:w="1276" w:type="dxa"/>
            <w:gridSpan w:val="2"/>
            <w:shd w:val="clear" w:color="auto" w:fill="auto"/>
            <w:vAlign w:val="center"/>
          </w:tcPr>
          <w:p w14:paraId="0BDCE402" w14:textId="77777777" w:rsidR="009056EB" w:rsidRPr="00E00247" w:rsidRDefault="009056EB" w:rsidP="00A46A43">
            <w:pPr>
              <w:jc w:val="center"/>
              <w:rPr>
                <w:sz w:val="18"/>
                <w:szCs w:val="18"/>
              </w:rPr>
            </w:pPr>
            <w:r w:rsidRPr="00E00247">
              <w:rPr>
                <w:sz w:val="18"/>
                <w:szCs w:val="18"/>
              </w:rPr>
              <w:t>18</w:t>
            </w:r>
          </w:p>
        </w:tc>
        <w:tc>
          <w:tcPr>
            <w:tcW w:w="1276" w:type="dxa"/>
            <w:shd w:val="clear" w:color="auto" w:fill="FFFFFF" w:themeFill="background1"/>
            <w:vAlign w:val="center"/>
          </w:tcPr>
          <w:p w14:paraId="3423DDB8" w14:textId="77777777" w:rsidR="009056EB" w:rsidRPr="00E00247" w:rsidRDefault="009056EB" w:rsidP="00A46A43">
            <w:pPr>
              <w:jc w:val="center"/>
              <w:rPr>
                <w:bCs/>
                <w:sz w:val="18"/>
                <w:szCs w:val="18"/>
              </w:rPr>
            </w:pPr>
            <w:r w:rsidRPr="00E00247">
              <w:rPr>
                <w:bCs/>
                <w:sz w:val="18"/>
                <w:szCs w:val="18"/>
              </w:rPr>
              <w:t>18</w:t>
            </w:r>
          </w:p>
        </w:tc>
        <w:tc>
          <w:tcPr>
            <w:tcW w:w="1276" w:type="dxa"/>
            <w:shd w:val="clear" w:color="auto" w:fill="FFFFFF" w:themeFill="background1"/>
            <w:vAlign w:val="center"/>
          </w:tcPr>
          <w:p w14:paraId="5EFDB023" w14:textId="77777777" w:rsidR="009056EB" w:rsidRPr="00E00247" w:rsidRDefault="009056EB" w:rsidP="00A46A43">
            <w:pPr>
              <w:jc w:val="center"/>
              <w:rPr>
                <w:bCs/>
                <w:sz w:val="18"/>
                <w:szCs w:val="18"/>
              </w:rPr>
            </w:pPr>
            <w:r w:rsidRPr="00E00247">
              <w:rPr>
                <w:bCs/>
                <w:sz w:val="18"/>
                <w:szCs w:val="18"/>
              </w:rPr>
              <w:t>19</w:t>
            </w:r>
          </w:p>
        </w:tc>
      </w:tr>
    </w:tbl>
    <w:p w14:paraId="5260CA5E" w14:textId="77777777" w:rsidR="009056EB" w:rsidRPr="00E00247" w:rsidRDefault="009056EB" w:rsidP="009056EB"/>
    <w:tbl>
      <w:tblPr>
        <w:tblStyle w:val="TabloKlavuzu"/>
        <w:tblW w:w="9209" w:type="dxa"/>
        <w:tblLayout w:type="fixed"/>
        <w:tblLook w:val="04A0" w:firstRow="1" w:lastRow="0" w:firstColumn="1" w:lastColumn="0" w:noHBand="0" w:noVBand="1"/>
      </w:tblPr>
      <w:tblGrid>
        <w:gridCol w:w="3014"/>
        <w:gridCol w:w="667"/>
        <w:gridCol w:w="572"/>
        <w:gridCol w:w="845"/>
        <w:gridCol w:w="394"/>
        <w:gridCol w:w="1239"/>
        <w:gridCol w:w="68"/>
        <w:gridCol w:w="1171"/>
        <w:gridCol w:w="1239"/>
      </w:tblGrid>
      <w:tr w:rsidR="009056EB" w:rsidRPr="00E00247" w14:paraId="1BC91974" w14:textId="77777777" w:rsidTr="00EB2D6F">
        <w:trPr>
          <w:trHeight w:val="421"/>
        </w:trPr>
        <w:tc>
          <w:tcPr>
            <w:tcW w:w="3681" w:type="dxa"/>
            <w:gridSpan w:val="2"/>
            <w:shd w:val="clear" w:color="auto" w:fill="BDD6EE" w:themeFill="accent1" w:themeFillTint="66"/>
            <w:vAlign w:val="center"/>
          </w:tcPr>
          <w:p w14:paraId="66405103"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(2.2) Faaliyetler</w:t>
            </w:r>
          </w:p>
        </w:tc>
        <w:tc>
          <w:tcPr>
            <w:tcW w:w="1417" w:type="dxa"/>
            <w:gridSpan w:val="2"/>
            <w:shd w:val="clear" w:color="auto" w:fill="BDD6EE" w:themeFill="accent1" w:themeFillTint="66"/>
            <w:vAlign w:val="center"/>
          </w:tcPr>
          <w:p w14:paraId="4C70CA43"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1701" w:type="dxa"/>
            <w:gridSpan w:val="3"/>
            <w:shd w:val="clear" w:color="auto" w:fill="BDD6EE" w:themeFill="accent1" w:themeFillTint="66"/>
            <w:vAlign w:val="center"/>
          </w:tcPr>
          <w:p w14:paraId="1E0C54F1"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2410" w:type="dxa"/>
            <w:gridSpan w:val="2"/>
            <w:shd w:val="clear" w:color="auto" w:fill="BDD6EE" w:themeFill="accent1" w:themeFillTint="66"/>
            <w:vAlign w:val="center"/>
          </w:tcPr>
          <w:p w14:paraId="5A236AE8"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0E1D3BEB" w14:textId="77777777" w:rsidTr="00EB2D6F">
        <w:trPr>
          <w:trHeight w:val="2125"/>
        </w:trPr>
        <w:tc>
          <w:tcPr>
            <w:tcW w:w="3681" w:type="dxa"/>
            <w:gridSpan w:val="2"/>
            <w:shd w:val="clear" w:color="auto" w:fill="auto"/>
            <w:vAlign w:val="center"/>
          </w:tcPr>
          <w:p w14:paraId="0CE24272" w14:textId="77777777" w:rsidR="009056EB" w:rsidRPr="00E00247" w:rsidRDefault="009056EB" w:rsidP="00A46A43">
            <w:pPr>
              <w:rPr>
                <w:bCs/>
                <w:sz w:val="18"/>
                <w:szCs w:val="18"/>
                <w:lang w:eastAsia="tr-TR"/>
              </w:rPr>
            </w:pPr>
            <w:r w:rsidRPr="00E00247">
              <w:rPr>
                <w:b/>
                <w:bCs/>
                <w:sz w:val="18"/>
                <w:szCs w:val="18"/>
                <w:lang w:eastAsia="tr-TR"/>
              </w:rPr>
              <w:t>F.2.2.1.</w:t>
            </w:r>
            <w:r w:rsidRPr="00E00247">
              <w:rPr>
                <w:bCs/>
                <w:sz w:val="18"/>
                <w:szCs w:val="18"/>
                <w:lang w:eastAsia="tr-TR"/>
              </w:rPr>
              <w:t xml:space="preserve"> Proje bütçelerinin artırılması amacıyla </w:t>
            </w:r>
            <w:r w:rsidRPr="00E00247">
              <w:rPr>
                <w:rFonts w:eastAsiaTheme="minorHAnsi"/>
                <w:sz w:val="18"/>
                <w:szCs w:val="18"/>
              </w:rPr>
              <w:t>kurum içi ve kurum dışı fon imkanları konusunda öğrenci ve öğretim elemanlarına düzenli bilgilendirmeler yapılarak proje yazma süreçlerinin teşvik edilmesi</w:t>
            </w:r>
          </w:p>
        </w:tc>
        <w:tc>
          <w:tcPr>
            <w:tcW w:w="1417" w:type="dxa"/>
            <w:gridSpan w:val="2"/>
            <w:shd w:val="clear" w:color="auto" w:fill="auto"/>
            <w:vAlign w:val="center"/>
          </w:tcPr>
          <w:p w14:paraId="5F1BD7F1" w14:textId="77777777" w:rsidR="009056EB" w:rsidRPr="00E00247" w:rsidRDefault="009056EB" w:rsidP="00A46A43">
            <w:pPr>
              <w:rPr>
                <w:sz w:val="18"/>
                <w:szCs w:val="18"/>
              </w:rPr>
            </w:pPr>
            <w:r w:rsidRPr="00E00247">
              <w:rPr>
                <w:sz w:val="18"/>
                <w:szCs w:val="18"/>
              </w:rPr>
              <w:t>Araştırma Geliştirme Kurum Koordinatörlüğü</w:t>
            </w:r>
          </w:p>
        </w:tc>
        <w:tc>
          <w:tcPr>
            <w:tcW w:w="1701" w:type="dxa"/>
            <w:gridSpan w:val="3"/>
            <w:shd w:val="clear" w:color="auto" w:fill="auto"/>
            <w:vAlign w:val="center"/>
          </w:tcPr>
          <w:p w14:paraId="4A383229" w14:textId="77777777" w:rsidR="009056EB" w:rsidRPr="00E00247" w:rsidRDefault="009056EB" w:rsidP="00A46A43">
            <w:pPr>
              <w:spacing w:after="80"/>
              <w:rPr>
                <w:sz w:val="18"/>
                <w:szCs w:val="18"/>
              </w:rPr>
            </w:pPr>
            <w:r w:rsidRPr="00E00247">
              <w:rPr>
                <w:sz w:val="18"/>
                <w:szCs w:val="18"/>
              </w:rPr>
              <w:t>Akademik Birimler</w:t>
            </w:r>
          </w:p>
          <w:p w14:paraId="68E9212A" w14:textId="77777777" w:rsidR="009056EB" w:rsidRPr="00E00247" w:rsidRDefault="009056EB" w:rsidP="00A46A43">
            <w:pPr>
              <w:spacing w:after="80"/>
              <w:rPr>
                <w:sz w:val="18"/>
                <w:szCs w:val="18"/>
              </w:rPr>
            </w:pPr>
            <w:r w:rsidRPr="00E00247">
              <w:rPr>
                <w:sz w:val="18"/>
                <w:szCs w:val="18"/>
              </w:rPr>
              <w:t>Proje Koordinasyon Uygulama ve Araştırma Merkezi</w:t>
            </w:r>
          </w:p>
          <w:p w14:paraId="5E68CCD5" w14:textId="77777777" w:rsidR="00D86F77" w:rsidRPr="00E00247" w:rsidRDefault="009056EB" w:rsidP="00A46A43">
            <w:pPr>
              <w:spacing w:after="80"/>
              <w:rPr>
                <w:sz w:val="18"/>
                <w:szCs w:val="18"/>
              </w:rPr>
            </w:pPr>
            <w:r w:rsidRPr="00E00247">
              <w:rPr>
                <w:sz w:val="18"/>
                <w:szCs w:val="18"/>
              </w:rPr>
              <w:t xml:space="preserve">Eğitim </w:t>
            </w:r>
            <w:r w:rsidR="00D86F77" w:rsidRPr="00E00247">
              <w:rPr>
                <w:sz w:val="18"/>
                <w:szCs w:val="18"/>
              </w:rPr>
              <w:t>Ö</w:t>
            </w:r>
            <w:r w:rsidRPr="00E00247">
              <w:rPr>
                <w:sz w:val="18"/>
                <w:szCs w:val="18"/>
              </w:rPr>
              <w:t xml:space="preserve">ğretim </w:t>
            </w:r>
            <w:r w:rsidR="00D86F77" w:rsidRPr="00E00247">
              <w:rPr>
                <w:sz w:val="18"/>
                <w:szCs w:val="18"/>
              </w:rPr>
              <w:t>Kurum Koordinatörlüğü</w:t>
            </w:r>
          </w:p>
          <w:p w14:paraId="52AA3308" w14:textId="03040BE3" w:rsidR="009056EB" w:rsidRPr="00E00247" w:rsidRDefault="00D86F77" w:rsidP="00A46A43">
            <w:pPr>
              <w:spacing w:after="80"/>
              <w:rPr>
                <w:sz w:val="18"/>
                <w:szCs w:val="18"/>
              </w:rPr>
            </w:pPr>
            <w:r w:rsidRPr="00E00247">
              <w:rPr>
                <w:sz w:val="18"/>
                <w:szCs w:val="18"/>
              </w:rPr>
              <w:t>Uluslararası</w:t>
            </w:r>
            <w:r w:rsidR="009056EB" w:rsidRPr="00E00247">
              <w:rPr>
                <w:sz w:val="18"/>
                <w:szCs w:val="18"/>
              </w:rPr>
              <w:t xml:space="preserve"> İlişkiler Kurum Koordinatörlüğü</w:t>
            </w:r>
          </w:p>
          <w:p w14:paraId="66748D86" w14:textId="77777777" w:rsidR="009056EB" w:rsidRPr="00E00247" w:rsidRDefault="009056EB" w:rsidP="00A46A43">
            <w:pPr>
              <w:rPr>
                <w:sz w:val="18"/>
                <w:szCs w:val="18"/>
              </w:rPr>
            </w:pPr>
            <w:r w:rsidRPr="00E00247">
              <w:rPr>
                <w:sz w:val="18"/>
                <w:szCs w:val="18"/>
              </w:rPr>
              <w:t>Gazi TTO AŞ</w:t>
            </w:r>
          </w:p>
        </w:tc>
        <w:tc>
          <w:tcPr>
            <w:tcW w:w="2410" w:type="dxa"/>
            <w:gridSpan w:val="2"/>
            <w:vAlign w:val="center"/>
          </w:tcPr>
          <w:p w14:paraId="206642CB" w14:textId="77777777" w:rsidR="009056EB" w:rsidRPr="00E00247" w:rsidRDefault="009056EB" w:rsidP="00A46A43">
            <w:pPr>
              <w:rPr>
                <w:sz w:val="18"/>
                <w:szCs w:val="18"/>
              </w:rPr>
            </w:pPr>
          </w:p>
        </w:tc>
      </w:tr>
      <w:tr w:rsidR="009056EB" w:rsidRPr="00E00247" w14:paraId="524D5666" w14:textId="77777777" w:rsidTr="00EB2D6F">
        <w:trPr>
          <w:trHeight w:val="1085"/>
        </w:trPr>
        <w:tc>
          <w:tcPr>
            <w:tcW w:w="3681" w:type="dxa"/>
            <w:gridSpan w:val="2"/>
            <w:shd w:val="clear" w:color="auto" w:fill="auto"/>
            <w:vAlign w:val="center"/>
          </w:tcPr>
          <w:p w14:paraId="12905581" w14:textId="77777777" w:rsidR="009056EB" w:rsidRPr="00E00247" w:rsidRDefault="009056EB" w:rsidP="00A46A43">
            <w:pPr>
              <w:rPr>
                <w:bCs/>
                <w:sz w:val="18"/>
                <w:szCs w:val="18"/>
                <w:lang w:eastAsia="tr-TR"/>
              </w:rPr>
            </w:pPr>
            <w:r w:rsidRPr="00E00247">
              <w:rPr>
                <w:b/>
                <w:bCs/>
                <w:sz w:val="18"/>
                <w:szCs w:val="18"/>
                <w:lang w:eastAsia="tr-TR"/>
              </w:rPr>
              <w:t>F.2.2.2.</w:t>
            </w:r>
            <w:r w:rsidRPr="00E00247">
              <w:rPr>
                <w:bCs/>
                <w:sz w:val="18"/>
                <w:szCs w:val="18"/>
                <w:lang w:eastAsia="tr-TR"/>
              </w:rPr>
              <w:t xml:space="preserve"> İç destekli proje sayısının artırılması amacıyla </w:t>
            </w:r>
            <w:r w:rsidRPr="00E00247">
              <w:rPr>
                <w:sz w:val="18"/>
                <w:szCs w:val="18"/>
              </w:rPr>
              <w:t>sanayi-üniversite iş birlikleri kapsamında bölüm bazlı proje sayısını arttırmak ve projede yer alan öğrencilerin motivasyonunu arttırıcı bilimsel ve teknolojik yarışmalar düzenlenmesi ve sergi faaliyetlerinin yapılması</w:t>
            </w:r>
            <w:r w:rsidRPr="00E00247">
              <w:rPr>
                <w:bCs/>
                <w:sz w:val="18"/>
                <w:szCs w:val="18"/>
                <w:lang w:eastAsia="tr-TR"/>
              </w:rPr>
              <w:t xml:space="preserve"> </w:t>
            </w:r>
          </w:p>
        </w:tc>
        <w:tc>
          <w:tcPr>
            <w:tcW w:w="1417" w:type="dxa"/>
            <w:gridSpan w:val="2"/>
            <w:vAlign w:val="center"/>
          </w:tcPr>
          <w:p w14:paraId="462CF301" w14:textId="77777777" w:rsidR="009056EB" w:rsidRPr="00E00247" w:rsidRDefault="009056EB" w:rsidP="00A46A43">
            <w:pPr>
              <w:rPr>
                <w:sz w:val="18"/>
                <w:szCs w:val="18"/>
              </w:rPr>
            </w:pPr>
            <w:r w:rsidRPr="00E00247">
              <w:rPr>
                <w:sz w:val="18"/>
                <w:szCs w:val="18"/>
              </w:rPr>
              <w:t>Araştırma Geliştirme Kurum Koordinatörlüğü</w:t>
            </w:r>
          </w:p>
        </w:tc>
        <w:tc>
          <w:tcPr>
            <w:tcW w:w="1701" w:type="dxa"/>
            <w:gridSpan w:val="3"/>
            <w:vAlign w:val="center"/>
          </w:tcPr>
          <w:p w14:paraId="45734F98" w14:textId="77777777" w:rsidR="009056EB" w:rsidRPr="00E00247" w:rsidRDefault="009056EB" w:rsidP="00A46A43">
            <w:pPr>
              <w:spacing w:after="80"/>
              <w:rPr>
                <w:sz w:val="18"/>
                <w:szCs w:val="18"/>
              </w:rPr>
            </w:pPr>
            <w:r w:rsidRPr="00E00247">
              <w:rPr>
                <w:sz w:val="18"/>
                <w:szCs w:val="18"/>
              </w:rPr>
              <w:t>Akademik Birimler</w:t>
            </w:r>
          </w:p>
          <w:p w14:paraId="73C15913" w14:textId="77777777" w:rsidR="009056EB" w:rsidRPr="00E00247" w:rsidRDefault="009056EB" w:rsidP="00A46A43">
            <w:pPr>
              <w:rPr>
                <w:sz w:val="18"/>
                <w:szCs w:val="18"/>
              </w:rPr>
            </w:pPr>
            <w:r w:rsidRPr="00E00247">
              <w:rPr>
                <w:sz w:val="18"/>
                <w:szCs w:val="18"/>
              </w:rPr>
              <w:t>Gazi Teknopark AŞ</w:t>
            </w:r>
          </w:p>
        </w:tc>
        <w:tc>
          <w:tcPr>
            <w:tcW w:w="2410" w:type="dxa"/>
            <w:gridSpan w:val="2"/>
            <w:vAlign w:val="center"/>
          </w:tcPr>
          <w:p w14:paraId="5B832C74" w14:textId="77777777" w:rsidR="009056EB" w:rsidRPr="00E00247" w:rsidRDefault="009056EB" w:rsidP="00A46A43">
            <w:pPr>
              <w:rPr>
                <w:sz w:val="18"/>
                <w:szCs w:val="18"/>
              </w:rPr>
            </w:pPr>
          </w:p>
        </w:tc>
      </w:tr>
      <w:tr w:rsidR="009056EB" w:rsidRPr="00E00247" w14:paraId="42757EBF" w14:textId="77777777" w:rsidTr="00EB2D6F">
        <w:trPr>
          <w:trHeight w:val="1122"/>
        </w:trPr>
        <w:tc>
          <w:tcPr>
            <w:tcW w:w="3681" w:type="dxa"/>
            <w:gridSpan w:val="2"/>
            <w:shd w:val="clear" w:color="auto" w:fill="auto"/>
            <w:vAlign w:val="center"/>
          </w:tcPr>
          <w:p w14:paraId="7BF87559" w14:textId="77777777" w:rsidR="009056EB" w:rsidRPr="00E00247" w:rsidRDefault="009056EB" w:rsidP="00A46A43">
            <w:pPr>
              <w:rPr>
                <w:bCs/>
                <w:sz w:val="18"/>
                <w:szCs w:val="18"/>
                <w:lang w:eastAsia="tr-TR"/>
              </w:rPr>
            </w:pPr>
            <w:r w:rsidRPr="00E00247">
              <w:rPr>
                <w:b/>
                <w:bCs/>
                <w:sz w:val="18"/>
                <w:szCs w:val="18"/>
              </w:rPr>
              <w:t>F.2.2.3.</w:t>
            </w:r>
            <w:r w:rsidRPr="00E00247">
              <w:rPr>
                <w:sz w:val="18"/>
                <w:szCs w:val="18"/>
              </w:rPr>
              <w:t xml:space="preserve"> </w:t>
            </w:r>
            <w:r w:rsidRPr="00E00247">
              <w:rPr>
                <w:bCs/>
                <w:sz w:val="18"/>
                <w:szCs w:val="18"/>
                <w:lang w:eastAsia="tr-TR"/>
              </w:rPr>
              <w:t xml:space="preserve">İç ve dış destekli proje sayısının artırılması amacıyla </w:t>
            </w:r>
            <w:r w:rsidRPr="00E00247">
              <w:rPr>
                <w:sz w:val="18"/>
                <w:szCs w:val="18"/>
              </w:rPr>
              <w:t>Gazi TTO A.Ş. portföyünde bulunan firmaların ihtiyaçları doğrultusunda ilgili akademisyenlerin eşleştirilmesi</w:t>
            </w:r>
          </w:p>
        </w:tc>
        <w:tc>
          <w:tcPr>
            <w:tcW w:w="1417" w:type="dxa"/>
            <w:gridSpan w:val="2"/>
            <w:vAlign w:val="center"/>
          </w:tcPr>
          <w:p w14:paraId="05BABF90" w14:textId="77777777" w:rsidR="009056EB" w:rsidRPr="00E00247" w:rsidRDefault="009056EB" w:rsidP="00A46A43">
            <w:pPr>
              <w:rPr>
                <w:sz w:val="18"/>
                <w:szCs w:val="18"/>
              </w:rPr>
            </w:pPr>
            <w:r w:rsidRPr="00E00247">
              <w:rPr>
                <w:sz w:val="18"/>
                <w:szCs w:val="18"/>
              </w:rPr>
              <w:t>Araştırma Geliştirme Kurum Koordinatörlüğü</w:t>
            </w:r>
          </w:p>
        </w:tc>
        <w:tc>
          <w:tcPr>
            <w:tcW w:w="1701" w:type="dxa"/>
            <w:gridSpan w:val="3"/>
            <w:vAlign w:val="center"/>
          </w:tcPr>
          <w:p w14:paraId="68539DE6" w14:textId="77777777" w:rsidR="009056EB" w:rsidRPr="00E00247" w:rsidRDefault="009056EB" w:rsidP="00A46A43">
            <w:pPr>
              <w:spacing w:after="80"/>
              <w:rPr>
                <w:sz w:val="18"/>
                <w:szCs w:val="18"/>
              </w:rPr>
            </w:pPr>
            <w:r w:rsidRPr="00E00247">
              <w:rPr>
                <w:sz w:val="18"/>
                <w:szCs w:val="18"/>
              </w:rPr>
              <w:t>Akademik Birimler</w:t>
            </w:r>
          </w:p>
          <w:p w14:paraId="6ADD6F4C" w14:textId="77777777" w:rsidR="009056EB" w:rsidRPr="00E00247" w:rsidRDefault="009056EB" w:rsidP="00A46A43">
            <w:pPr>
              <w:rPr>
                <w:sz w:val="18"/>
                <w:szCs w:val="18"/>
              </w:rPr>
            </w:pPr>
            <w:r w:rsidRPr="00E00247">
              <w:rPr>
                <w:sz w:val="18"/>
                <w:szCs w:val="18"/>
              </w:rPr>
              <w:t>Gazi TTO AŞ</w:t>
            </w:r>
          </w:p>
        </w:tc>
        <w:tc>
          <w:tcPr>
            <w:tcW w:w="2410" w:type="dxa"/>
            <w:gridSpan w:val="2"/>
            <w:vAlign w:val="center"/>
          </w:tcPr>
          <w:p w14:paraId="4C03A248" w14:textId="77777777" w:rsidR="009056EB" w:rsidRPr="00E00247" w:rsidRDefault="009056EB" w:rsidP="00A46A43">
            <w:pPr>
              <w:rPr>
                <w:sz w:val="18"/>
                <w:szCs w:val="18"/>
              </w:rPr>
            </w:pPr>
          </w:p>
        </w:tc>
      </w:tr>
      <w:tr w:rsidR="009056EB" w:rsidRPr="00E00247" w14:paraId="5491F58E" w14:textId="77777777" w:rsidTr="00EB2D6F">
        <w:trPr>
          <w:trHeight w:val="684"/>
        </w:trPr>
        <w:tc>
          <w:tcPr>
            <w:tcW w:w="3681" w:type="dxa"/>
            <w:gridSpan w:val="2"/>
            <w:shd w:val="clear" w:color="auto" w:fill="auto"/>
            <w:vAlign w:val="center"/>
          </w:tcPr>
          <w:p w14:paraId="308C3004" w14:textId="77777777" w:rsidR="009056EB" w:rsidRPr="00E00247" w:rsidRDefault="009056EB" w:rsidP="00A46A43">
            <w:pPr>
              <w:rPr>
                <w:sz w:val="18"/>
                <w:szCs w:val="18"/>
              </w:rPr>
            </w:pPr>
            <w:r w:rsidRPr="00E00247">
              <w:rPr>
                <w:b/>
                <w:bCs/>
                <w:sz w:val="18"/>
                <w:szCs w:val="18"/>
              </w:rPr>
              <w:t>F.2.2.4.</w:t>
            </w:r>
            <w:r w:rsidRPr="00E00247">
              <w:rPr>
                <w:sz w:val="18"/>
                <w:szCs w:val="18"/>
              </w:rPr>
              <w:t xml:space="preserve"> Üniversite genelinde iş fikri ve proje yarışmaları düzenlenmesi.</w:t>
            </w:r>
          </w:p>
        </w:tc>
        <w:tc>
          <w:tcPr>
            <w:tcW w:w="1417" w:type="dxa"/>
            <w:gridSpan w:val="2"/>
            <w:vAlign w:val="center"/>
          </w:tcPr>
          <w:p w14:paraId="0D1AE000" w14:textId="77777777" w:rsidR="009056EB" w:rsidRPr="00E00247" w:rsidRDefault="009056EB" w:rsidP="00A46A43">
            <w:pPr>
              <w:rPr>
                <w:sz w:val="18"/>
                <w:szCs w:val="18"/>
              </w:rPr>
            </w:pPr>
            <w:r w:rsidRPr="00E00247">
              <w:rPr>
                <w:sz w:val="18"/>
                <w:szCs w:val="18"/>
              </w:rPr>
              <w:t>Gazi TTO AŞ</w:t>
            </w:r>
          </w:p>
        </w:tc>
        <w:tc>
          <w:tcPr>
            <w:tcW w:w="1701" w:type="dxa"/>
            <w:gridSpan w:val="3"/>
            <w:vAlign w:val="center"/>
          </w:tcPr>
          <w:p w14:paraId="5B100B9B" w14:textId="77777777" w:rsidR="009056EB" w:rsidRPr="00E00247" w:rsidRDefault="009056EB" w:rsidP="00EB2D6F">
            <w:pPr>
              <w:spacing w:after="80"/>
              <w:rPr>
                <w:sz w:val="18"/>
                <w:szCs w:val="18"/>
              </w:rPr>
            </w:pPr>
            <w:r w:rsidRPr="00E00247">
              <w:rPr>
                <w:sz w:val="18"/>
                <w:szCs w:val="18"/>
              </w:rPr>
              <w:t>Araştırma Geliştirme Kurum Koordinatörlüğü</w:t>
            </w:r>
          </w:p>
          <w:p w14:paraId="119A2E93" w14:textId="77777777" w:rsidR="009056EB" w:rsidRPr="00E00247" w:rsidRDefault="009056EB" w:rsidP="00EB2D6F">
            <w:pPr>
              <w:spacing w:after="80"/>
              <w:rPr>
                <w:sz w:val="18"/>
                <w:szCs w:val="18"/>
              </w:rPr>
            </w:pPr>
            <w:r w:rsidRPr="00E00247">
              <w:rPr>
                <w:sz w:val="18"/>
                <w:szCs w:val="18"/>
              </w:rPr>
              <w:t>Gazi Teknopark AŞ</w:t>
            </w:r>
          </w:p>
          <w:p w14:paraId="62F97B24" w14:textId="77777777" w:rsidR="009056EB" w:rsidRPr="00E00247" w:rsidRDefault="009056EB" w:rsidP="00EB2D6F">
            <w:pPr>
              <w:spacing w:after="80"/>
              <w:rPr>
                <w:sz w:val="18"/>
                <w:szCs w:val="18"/>
              </w:rPr>
            </w:pPr>
            <w:r w:rsidRPr="00E00247">
              <w:rPr>
                <w:sz w:val="18"/>
                <w:szCs w:val="18"/>
              </w:rPr>
              <w:t>Proje Koordinasyon Uygulama ve Araştırma Merkezi</w:t>
            </w:r>
          </w:p>
        </w:tc>
        <w:tc>
          <w:tcPr>
            <w:tcW w:w="2410" w:type="dxa"/>
            <w:gridSpan w:val="2"/>
            <w:vAlign w:val="center"/>
          </w:tcPr>
          <w:p w14:paraId="17F607B2" w14:textId="77777777" w:rsidR="009056EB" w:rsidRPr="00E00247" w:rsidRDefault="009056EB" w:rsidP="00A46A43">
            <w:pPr>
              <w:rPr>
                <w:sz w:val="18"/>
                <w:szCs w:val="18"/>
              </w:rPr>
            </w:pPr>
          </w:p>
        </w:tc>
      </w:tr>
      <w:tr w:rsidR="009056EB" w:rsidRPr="00E00247" w14:paraId="45D67F7D" w14:textId="77777777" w:rsidTr="000C51CE">
        <w:trPr>
          <w:trHeight w:val="552"/>
        </w:trPr>
        <w:tc>
          <w:tcPr>
            <w:tcW w:w="3014" w:type="dxa"/>
            <w:shd w:val="clear" w:color="auto" w:fill="BDD6EE" w:themeFill="accent1" w:themeFillTint="66"/>
            <w:vAlign w:val="center"/>
          </w:tcPr>
          <w:p w14:paraId="7E8623C5" w14:textId="77777777" w:rsidR="009056EB" w:rsidRPr="00E00247" w:rsidRDefault="009056EB" w:rsidP="00A46A43">
            <w:pPr>
              <w:rPr>
                <w:b/>
                <w:bCs/>
                <w:sz w:val="18"/>
                <w:szCs w:val="18"/>
              </w:rPr>
            </w:pPr>
            <w:r w:rsidRPr="00E00247">
              <w:rPr>
                <w:b/>
                <w:bCs/>
                <w:sz w:val="18"/>
                <w:szCs w:val="18"/>
              </w:rPr>
              <w:lastRenderedPageBreak/>
              <w:t>Amaç (2)</w:t>
            </w:r>
          </w:p>
        </w:tc>
        <w:tc>
          <w:tcPr>
            <w:tcW w:w="6195" w:type="dxa"/>
            <w:gridSpan w:val="8"/>
            <w:shd w:val="clear" w:color="auto" w:fill="FFFFFF" w:themeFill="background1"/>
            <w:vAlign w:val="center"/>
          </w:tcPr>
          <w:p w14:paraId="7B173EF0" w14:textId="77777777" w:rsidR="009056EB" w:rsidRPr="00E00247" w:rsidRDefault="009056EB" w:rsidP="00A46A43">
            <w:pPr>
              <w:rPr>
                <w:sz w:val="18"/>
                <w:szCs w:val="18"/>
                <w:lang w:eastAsia="tr-TR"/>
              </w:rPr>
            </w:pPr>
            <w:r w:rsidRPr="00E00247">
              <w:rPr>
                <w:sz w:val="18"/>
                <w:szCs w:val="18"/>
                <w:lang w:eastAsia="tr-TR"/>
              </w:rPr>
              <w:t>Araştırma Üniversitesi vizyonunu güçlendirecek nitelikli ve katma değeri yüksek araştırma-geliştirme çalışmaları yürütmek.</w:t>
            </w:r>
          </w:p>
        </w:tc>
      </w:tr>
      <w:tr w:rsidR="009056EB" w:rsidRPr="00E00247" w14:paraId="195EFE20" w14:textId="77777777" w:rsidTr="000C51CE">
        <w:trPr>
          <w:trHeight w:val="971"/>
        </w:trPr>
        <w:tc>
          <w:tcPr>
            <w:tcW w:w="3014" w:type="dxa"/>
            <w:shd w:val="clear" w:color="auto" w:fill="BDD6EE" w:themeFill="accent1" w:themeFillTint="66"/>
            <w:vAlign w:val="center"/>
          </w:tcPr>
          <w:p w14:paraId="50E5B374" w14:textId="77777777" w:rsidR="009056EB" w:rsidRPr="00E00247" w:rsidRDefault="009056EB" w:rsidP="00E67C59">
            <w:pPr>
              <w:rPr>
                <w:b/>
                <w:bCs/>
                <w:sz w:val="18"/>
                <w:szCs w:val="18"/>
              </w:rPr>
            </w:pPr>
            <w:bookmarkStart w:id="81" w:name="_Toc116160859"/>
            <w:bookmarkStart w:id="82" w:name="_Toc153810823"/>
            <w:bookmarkStart w:id="83" w:name="_Toc153894910"/>
            <w:r w:rsidRPr="00E00247">
              <w:rPr>
                <w:b/>
                <w:bCs/>
                <w:sz w:val="18"/>
                <w:szCs w:val="18"/>
              </w:rPr>
              <w:t>Hedef (2.3)</w:t>
            </w:r>
            <w:bookmarkEnd w:id="81"/>
            <w:bookmarkEnd w:id="82"/>
            <w:bookmarkEnd w:id="83"/>
          </w:p>
        </w:tc>
        <w:tc>
          <w:tcPr>
            <w:tcW w:w="6195" w:type="dxa"/>
            <w:gridSpan w:val="8"/>
            <w:shd w:val="clear" w:color="auto" w:fill="FFFFFF" w:themeFill="background1"/>
            <w:vAlign w:val="center"/>
          </w:tcPr>
          <w:p w14:paraId="17224934" w14:textId="77777777" w:rsidR="009056EB" w:rsidRPr="00E00247" w:rsidRDefault="009056EB" w:rsidP="00A46A43">
            <w:pPr>
              <w:rPr>
                <w:sz w:val="18"/>
                <w:szCs w:val="18"/>
                <w:lang w:eastAsia="tr-TR"/>
              </w:rPr>
            </w:pPr>
            <w:r w:rsidRPr="00E00247">
              <w:rPr>
                <w:sz w:val="18"/>
                <w:szCs w:val="18"/>
                <w:lang w:eastAsia="tr-TR"/>
              </w:rPr>
              <w:t>Üniversitemizde uluslararası ölçekte nitelikli ve disiplinlerarası çalışma yapabilen araştırmacıları desteklemek üzere öğretim elemanlarının araştırma yetkinliğini sürdürmek ve iyileştirmek için gerçekleştirilen faaliyetlerin sayısı %20 artırılacaktır.</w:t>
            </w:r>
          </w:p>
        </w:tc>
      </w:tr>
      <w:tr w:rsidR="009056EB" w:rsidRPr="00E00247" w14:paraId="5745CE51" w14:textId="77777777" w:rsidTr="000C51CE">
        <w:trPr>
          <w:trHeight w:val="431"/>
        </w:trPr>
        <w:tc>
          <w:tcPr>
            <w:tcW w:w="3014" w:type="dxa"/>
            <w:shd w:val="clear" w:color="auto" w:fill="BDD6EE" w:themeFill="accent1" w:themeFillTint="66"/>
            <w:vAlign w:val="center"/>
          </w:tcPr>
          <w:p w14:paraId="6C47C7DF" w14:textId="77777777" w:rsidR="009056EB" w:rsidRPr="00E00247" w:rsidRDefault="009056EB" w:rsidP="00A46A43">
            <w:pPr>
              <w:rPr>
                <w:b/>
                <w:bCs/>
                <w:sz w:val="18"/>
                <w:szCs w:val="18"/>
              </w:rPr>
            </w:pPr>
            <w:r w:rsidRPr="00E00247">
              <w:rPr>
                <w:b/>
                <w:bCs/>
                <w:sz w:val="18"/>
                <w:szCs w:val="18"/>
              </w:rPr>
              <w:t>Sorumlu Birim</w:t>
            </w:r>
          </w:p>
        </w:tc>
        <w:tc>
          <w:tcPr>
            <w:tcW w:w="6195" w:type="dxa"/>
            <w:gridSpan w:val="8"/>
            <w:shd w:val="clear" w:color="auto" w:fill="FFFFFF" w:themeFill="background1"/>
            <w:vAlign w:val="center"/>
          </w:tcPr>
          <w:p w14:paraId="18CBA356" w14:textId="77777777" w:rsidR="009056EB" w:rsidRPr="00E00247" w:rsidRDefault="009056EB" w:rsidP="00A46A43">
            <w:pPr>
              <w:rPr>
                <w:bCs/>
                <w:sz w:val="18"/>
                <w:szCs w:val="18"/>
              </w:rPr>
            </w:pPr>
            <w:r w:rsidRPr="00E00247">
              <w:rPr>
                <w:bCs/>
                <w:sz w:val="18"/>
                <w:szCs w:val="18"/>
              </w:rPr>
              <w:t>Araştırmadan Sorumlu Rektör Yardımcılığı</w:t>
            </w:r>
          </w:p>
        </w:tc>
      </w:tr>
      <w:tr w:rsidR="009056EB" w:rsidRPr="00E00247" w14:paraId="5C4C81D1" w14:textId="77777777" w:rsidTr="000C51CE">
        <w:trPr>
          <w:trHeight w:val="1140"/>
        </w:trPr>
        <w:tc>
          <w:tcPr>
            <w:tcW w:w="3014" w:type="dxa"/>
            <w:shd w:val="clear" w:color="auto" w:fill="BDD6EE" w:themeFill="accent1" w:themeFillTint="66"/>
            <w:vAlign w:val="center"/>
          </w:tcPr>
          <w:p w14:paraId="2C08DC7C" w14:textId="77777777" w:rsidR="009056EB" w:rsidRPr="00E00247" w:rsidRDefault="009056EB" w:rsidP="00A46A43">
            <w:pPr>
              <w:rPr>
                <w:b/>
                <w:bCs/>
                <w:sz w:val="18"/>
                <w:szCs w:val="18"/>
              </w:rPr>
            </w:pPr>
            <w:r w:rsidRPr="00E00247">
              <w:rPr>
                <w:b/>
                <w:bCs/>
                <w:sz w:val="18"/>
                <w:szCs w:val="18"/>
              </w:rPr>
              <w:t>İş Birliği Yapılacak Birim(ler)</w:t>
            </w:r>
          </w:p>
        </w:tc>
        <w:tc>
          <w:tcPr>
            <w:tcW w:w="6195" w:type="dxa"/>
            <w:gridSpan w:val="8"/>
            <w:shd w:val="clear" w:color="auto" w:fill="FFFFFF" w:themeFill="background1"/>
            <w:vAlign w:val="center"/>
          </w:tcPr>
          <w:p w14:paraId="6AFF3977" w14:textId="77777777" w:rsidR="009056EB" w:rsidRPr="00E00247" w:rsidRDefault="009056EB" w:rsidP="00A46A43">
            <w:pPr>
              <w:rPr>
                <w:bCs/>
                <w:sz w:val="18"/>
                <w:szCs w:val="18"/>
              </w:rPr>
            </w:pPr>
            <w:r w:rsidRPr="00E00247">
              <w:rPr>
                <w:bCs/>
                <w:sz w:val="18"/>
                <w:szCs w:val="18"/>
              </w:rPr>
              <w:t>Akademik Birimler, Araştırma ve Uygulama Merkezleri, Buluş Değerlendirme Komisyonu, Araştırma-Geliştirme Kurum Koordinatörlüğü, Eğitim-Öğretim ve Dış İlişkiler Kurum Koordinatörlüğü, Kütüphane ve Dokümantasyon Daire Başkanlığı, Personel Daire Başkanlığı, Bilimsel Araştırma Projeleri Koordinasyon Birimi, Teknoparklar</w:t>
            </w:r>
          </w:p>
        </w:tc>
      </w:tr>
      <w:tr w:rsidR="009056EB" w:rsidRPr="00E00247" w14:paraId="33D5F6B5" w14:textId="77777777" w:rsidTr="000C51CE">
        <w:trPr>
          <w:trHeight w:val="986"/>
        </w:trPr>
        <w:tc>
          <w:tcPr>
            <w:tcW w:w="3014" w:type="dxa"/>
            <w:shd w:val="clear" w:color="auto" w:fill="BDD6EE" w:themeFill="accent1" w:themeFillTint="66"/>
            <w:vAlign w:val="center"/>
          </w:tcPr>
          <w:p w14:paraId="7E1D04DD"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1239" w:type="dxa"/>
            <w:gridSpan w:val="2"/>
            <w:shd w:val="clear" w:color="auto" w:fill="BDD6EE" w:themeFill="accent1" w:themeFillTint="66"/>
            <w:vAlign w:val="center"/>
          </w:tcPr>
          <w:p w14:paraId="3A509F9A"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4207A09A"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1239" w:type="dxa"/>
            <w:gridSpan w:val="2"/>
            <w:shd w:val="clear" w:color="auto" w:fill="BDD6EE" w:themeFill="accent1" w:themeFillTint="66"/>
            <w:vAlign w:val="center"/>
          </w:tcPr>
          <w:p w14:paraId="39A8FCA0"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22F0674F"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1239" w:type="dxa"/>
            <w:shd w:val="clear" w:color="auto" w:fill="BDD6EE" w:themeFill="accent1" w:themeFillTint="66"/>
            <w:vAlign w:val="center"/>
          </w:tcPr>
          <w:p w14:paraId="7BB80BBA"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1239" w:type="dxa"/>
            <w:gridSpan w:val="2"/>
            <w:shd w:val="clear" w:color="auto" w:fill="BDD6EE" w:themeFill="accent1" w:themeFillTint="66"/>
            <w:vAlign w:val="center"/>
          </w:tcPr>
          <w:p w14:paraId="5EA6CA17"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3FA3C75F"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239" w:type="dxa"/>
            <w:shd w:val="clear" w:color="auto" w:fill="BDD6EE" w:themeFill="accent1" w:themeFillTint="66"/>
            <w:vAlign w:val="center"/>
          </w:tcPr>
          <w:p w14:paraId="09245A63"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52AC3765"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74340568" w14:textId="77777777" w:rsidTr="00104A2B">
        <w:trPr>
          <w:trHeight w:val="1125"/>
        </w:trPr>
        <w:tc>
          <w:tcPr>
            <w:tcW w:w="3014" w:type="dxa"/>
            <w:shd w:val="clear" w:color="auto" w:fill="auto"/>
            <w:vAlign w:val="center"/>
          </w:tcPr>
          <w:p w14:paraId="32664F80" w14:textId="77777777" w:rsidR="009056EB" w:rsidRPr="00E00247" w:rsidRDefault="009056EB" w:rsidP="00A46A43">
            <w:pPr>
              <w:rPr>
                <w:bCs/>
                <w:sz w:val="18"/>
                <w:szCs w:val="18"/>
                <w:lang w:eastAsia="tr-TR"/>
              </w:rPr>
            </w:pPr>
            <w:r w:rsidRPr="00E00247">
              <w:rPr>
                <w:bCs/>
                <w:sz w:val="18"/>
                <w:szCs w:val="18"/>
                <w:lang w:eastAsia="tr-TR"/>
              </w:rPr>
              <w:t>PG.2.3.1. Öğretim elemanlarına araştırma geliştirme süreçleri (proje hazırlama, fon kaynakları vb.) hakkında verilen eğitim, etkinlik vb. sayısı</w:t>
            </w:r>
          </w:p>
        </w:tc>
        <w:tc>
          <w:tcPr>
            <w:tcW w:w="1239" w:type="dxa"/>
            <w:gridSpan w:val="2"/>
            <w:shd w:val="clear" w:color="auto" w:fill="auto"/>
            <w:vAlign w:val="center"/>
          </w:tcPr>
          <w:p w14:paraId="1A04C1DC" w14:textId="77777777" w:rsidR="009056EB" w:rsidRPr="00E00247" w:rsidRDefault="009056EB" w:rsidP="00A46A43">
            <w:pPr>
              <w:jc w:val="center"/>
              <w:rPr>
                <w:sz w:val="18"/>
                <w:szCs w:val="18"/>
              </w:rPr>
            </w:pPr>
            <w:r w:rsidRPr="00E00247">
              <w:rPr>
                <w:sz w:val="18"/>
                <w:szCs w:val="18"/>
              </w:rPr>
              <w:t>10</w:t>
            </w:r>
          </w:p>
        </w:tc>
        <w:tc>
          <w:tcPr>
            <w:tcW w:w="1239" w:type="dxa"/>
            <w:gridSpan w:val="2"/>
            <w:shd w:val="clear" w:color="auto" w:fill="auto"/>
            <w:vAlign w:val="center"/>
          </w:tcPr>
          <w:p w14:paraId="438DDF07" w14:textId="77777777" w:rsidR="009056EB" w:rsidRPr="00E00247" w:rsidRDefault="009056EB" w:rsidP="00A46A43">
            <w:pPr>
              <w:jc w:val="center"/>
              <w:rPr>
                <w:sz w:val="18"/>
                <w:szCs w:val="18"/>
              </w:rPr>
            </w:pPr>
            <w:r w:rsidRPr="00E00247">
              <w:rPr>
                <w:sz w:val="18"/>
                <w:szCs w:val="18"/>
              </w:rPr>
              <w:t>47</w:t>
            </w:r>
          </w:p>
        </w:tc>
        <w:tc>
          <w:tcPr>
            <w:tcW w:w="1239" w:type="dxa"/>
            <w:shd w:val="clear" w:color="auto" w:fill="auto"/>
            <w:vAlign w:val="center"/>
          </w:tcPr>
          <w:p w14:paraId="34B1DBAC" w14:textId="77777777" w:rsidR="009056EB" w:rsidRPr="00E00247" w:rsidRDefault="009056EB" w:rsidP="00A46A43">
            <w:pPr>
              <w:jc w:val="center"/>
              <w:rPr>
                <w:sz w:val="18"/>
                <w:szCs w:val="18"/>
              </w:rPr>
            </w:pPr>
            <w:r w:rsidRPr="00E00247">
              <w:rPr>
                <w:sz w:val="18"/>
                <w:szCs w:val="18"/>
              </w:rPr>
              <w:t>50</w:t>
            </w:r>
          </w:p>
        </w:tc>
        <w:tc>
          <w:tcPr>
            <w:tcW w:w="1239" w:type="dxa"/>
            <w:gridSpan w:val="2"/>
            <w:shd w:val="clear" w:color="auto" w:fill="FFFFFF" w:themeFill="background1"/>
            <w:vAlign w:val="center"/>
          </w:tcPr>
          <w:p w14:paraId="26451DF1" w14:textId="77777777" w:rsidR="009056EB" w:rsidRPr="00E00247" w:rsidRDefault="009056EB" w:rsidP="00A46A43">
            <w:pPr>
              <w:jc w:val="center"/>
              <w:rPr>
                <w:bCs/>
                <w:sz w:val="18"/>
                <w:szCs w:val="18"/>
              </w:rPr>
            </w:pPr>
            <w:r w:rsidRPr="00E00247">
              <w:rPr>
                <w:bCs/>
                <w:sz w:val="18"/>
                <w:szCs w:val="18"/>
              </w:rPr>
              <w:t>53</w:t>
            </w:r>
          </w:p>
        </w:tc>
        <w:tc>
          <w:tcPr>
            <w:tcW w:w="1239" w:type="dxa"/>
            <w:shd w:val="clear" w:color="auto" w:fill="FFFFFF" w:themeFill="background1"/>
            <w:vAlign w:val="center"/>
          </w:tcPr>
          <w:p w14:paraId="449A72D4" w14:textId="77777777" w:rsidR="009056EB" w:rsidRPr="00E00247" w:rsidRDefault="009056EB" w:rsidP="00A46A43">
            <w:pPr>
              <w:jc w:val="center"/>
              <w:rPr>
                <w:bCs/>
                <w:sz w:val="18"/>
                <w:szCs w:val="18"/>
              </w:rPr>
            </w:pPr>
            <w:r w:rsidRPr="00E00247">
              <w:rPr>
                <w:bCs/>
                <w:sz w:val="18"/>
                <w:szCs w:val="18"/>
              </w:rPr>
              <w:t>56</w:t>
            </w:r>
          </w:p>
        </w:tc>
      </w:tr>
      <w:tr w:rsidR="009056EB" w:rsidRPr="00E00247" w14:paraId="749F69E8" w14:textId="77777777" w:rsidTr="00104A2B">
        <w:trPr>
          <w:trHeight w:val="999"/>
        </w:trPr>
        <w:tc>
          <w:tcPr>
            <w:tcW w:w="3014" w:type="dxa"/>
            <w:shd w:val="clear" w:color="auto" w:fill="auto"/>
            <w:vAlign w:val="center"/>
          </w:tcPr>
          <w:p w14:paraId="0AC0512F" w14:textId="77777777" w:rsidR="009056EB" w:rsidRPr="00E00247" w:rsidRDefault="009056EB" w:rsidP="00A46A43">
            <w:pPr>
              <w:rPr>
                <w:bCs/>
                <w:sz w:val="18"/>
                <w:szCs w:val="18"/>
                <w:lang w:eastAsia="tr-TR"/>
              </w:rPr>
            </w:pPr>
            <w:r w:rsidRPr="00E00247">
              <w:rPr>
                <w:bCs/>
                <w:sz w:val="18"/>
                <w:szCs w:val="18"/>
                <w:lang w:eastAsia="tr-TR"/>
              </w:rPr>
              <w:t>PG.2.3.2. Öğretim elemanlarının yabancı dil düzeylerinin geliştirilmesine yönelik eğitim, etkinlik vb. sayısı</w:t>
            </w:r>
          </w:p>
        </w:tc>
        <w:tc>
          <w:tcPr>
            <w:tcW w:w="1239" w:type="dxa"/>
            <w:gridSpan w:val="2"/>
            <w:shd w:val="clear" w:color="auto" w:fill="auto"/>
            <w:vAlign w:val="center"/>
          </w:tcPr>
          <w:p w14:paraId="0EF728DB" w14:textId="77777777" w:rsidR="009056EB" w:rsidRPr="00E00247" w:rsidRDefault="009056EB" w:rsidP="00A46A43">
            <w:pPr>
              <w:jc w:val="center"/>
              <w:rPr>
                <w:sz w:val="18"/>
                <w:szCs w:val="18"/>
              </w:rPr>
            </w:pPr>
            <w:r w:rsidRPr="00E00247">
              <w:rPr>
                <w:sz w:val="18"/>
                <w:szCs w:val="18"/>
              </w:rPr>
              <w:t>10</w:t>
            </w:r>
          </w:p>
        </w:tc>
        <w:tc>
          <w:tcPr>
            <w:tcW w:w="1239" w:type="dxa"/>
            <w:gridSpan w:val="2"/>
            <w:shd w:val="clear" w:color="auto" w:fill="auto"/>
            <w:vAlign w:val="center"/>
          </w:tcPr>
          <w:p w14:paraId="3AE7168D" w14:textId="77777777" w:rsidR="009056EB" w:rsidRPr="00E00247" w:rsidRDefault="009056EB" w:rsidP="00A46A43">
            <w:pPr>
              <w:jc w:val="center"/>
              <w:rPr>
                <w:sz w:val="18"/>
                <w:szCs w:val="18"/>
              </w:rPr>
            </w:pPr>
            <w:r w:rsidRPr="00E00247">
              <w:rPr>
                <w:sz w:val="18"/>
                <w:szCs w:val="18"/>
              </w:rPr>
              <w:t>307</w:t>
            </w:r>
          </w:p>
        </w:tc>
        <w:tc>
          <w:tcPr>
            <w:tcW w:w="1239" w:type="dxa"/>
            <w:shd w:val="clear" w:color="auto" w:fill="auto"/>
            <w:vAlign w:val="center"/>
          </w:tcPr>
          <w:p w14:paraId="4E58F384" w14:textId="77777777" w:rsidR="009056EB" w:rsidRPr="00E00247" w:rsidRDefault="009056EB" w:rsidP="00A46A43">
            <w:pPr>
              <w:jc w:val="center"/>
              <w:rPr>
                <w:sz w:val="18"/>
                <w:szCs w:val="18"/>
              </w:rPr>
            </w:pPr>
            <w:r w:rsidRPr="00E00247">
              <w:rPr>
                <w:sz w:val="18"/>
                <w:szCs w:val="18"/>
              </w:rPr>
              <w:t>327</w:t>
            </w:r>
          </w:p>
        </w:tc>
        <w:tc>
          <w:tcPr>
            <w:tcW w:w="1239" w:type="dxa"/>
            <w:gridSpan w:val="2"/>
            <w:shd w:val="clear" w:color="auto" w:fill="FFFFFF" w:themeFill="background1"/>
            <w:vAlign w:val="center"/>
          </w:tcPr>
          <w:p w14:paraId="4582F60E" w14:textId="77777777" w:rsidR="009056EB" w:rsidRPr="00E00247" w:rsidRDefault="009056EB" w:rsidP="00A46A43">
            <w:pPr>
              <w:jc w:val="center"/>
              <w:rPr>
                <w:bCs/>
                <w:sz w:val="18"/>
                <w:szCs w:val="18"/>
              </w:rPr>
            </w:pPr>
            <w:r w:rsidRPr="00E00247">
              <w:rPr>
                <w:bCs/>
                <w:sz w:val="18"/>
                <w:szCs w:val="18"/>
              </w:rPr>
              <w:t>348</w:t>
            </w:r>
          </w:p>
        </w:tc>
        <w:tc>
          <w:tcPr>
            <w:tcW w:w="1239" w:type="dxa"/>
            <w:shd w:val="clear" w:color="auto" w:fill="FFFFFF" w:themeFill="background1"/>
            <w:vAlign w:val="center"/>
          </w:tcPr>
          <w:p w14:paraId="4C264E87" w14:textId="77777777" w:rsidR="009056EB" w:rsidRPr="00E00247" w:rsidRDefault="009056EB" w:rsidP="00A46A43">
            <w:pPr>
              <w:jc w:val="center"/>
              <w:rPr>
                <w:bCs/>
                <w:sz w:val="18"/>
                <w:szCs w:val="18"/>
              </w:rPr>
            </w:pPr>
            <w:r w:rsidRPr="00E00247">
              <w:rPr>
                <w:bCs/>
                <w:sz w:val="18"/>
                <w:szCs w:val="18"/>
              </w:rPr>
              <w:t>368</w:t>
            </w:r>
          </w:p>
        </w:tc>
      </w:tr>
      <w:tr w:rsidR="009056EB" w:rsidRPr="00E00247" w14:paraId="389A2ADA" w14:textId="77777777" w:rsidTr="00104A2B">
        <w:trPr>
          <w:trHeight w:val="830"/>
        </w:trPr>
        <w:tc>
          <w:tcPr>
            <w:tcW w:w="3014" w:type="dxa"/>
            <w:shd w:val="clear" w:color="auto" w:fill="auto"/>
            <w:vAlign w:val="center"/>
          </w:tcPr>
          <w:p w14:paraId="22AED375" w14:textId="77777777" w:rsidR="009056EB" w:rsidRPr="00E00247" w:rsidRDefault="009056EB" w:rsidP="00A46A43">
            <w:pPr>
              <w:rPr>
                <w:bCs/>
                <w:sz w:val="18"/>
                <w:szCs w:val="18"/>
                <w:lang w:eastAsia="tr-TR"/>
              </w:rPr>
            </w:pPr>
            <w:r w:rsidRPr="00E00247">
              <w:rPr>
                <w:bCs/>
                <w:sz w:val="18"/>
                <w:szCs w:val="18"/>
                <w:lang w:eastAsia="tr-TR"/>
              </w:rPr>
              <w:t>PG.2.3.3. Öncelikli alanlar kapsamında çalışan öğretim elemanı sayısı</w:t>
            </w:r>
          </w:p>
        </w:tc>
        <w:tc>
          <w:tcPr>
            <w:tcW w:w="1239" w:type="dxa"/>
            <w:gridSpan w:val="2"/>
            <w:shd w:val="clear" w:color="auto" w:fill="auto"/>
            <w:vAlign w:val="center"/>
          </w:tcPr>
          <w:p w14:paraId="27F2F1D1" w14:textId="77777777" w:rsidR="009056EB" w:rsidRPr="00E00247" w:rsidRDefault="009056EB" w:rsidP="00A46A43">
            <w:pPr>
              <w:jc w:val="center"/>
              <w:rPr>
                <w:sz w:val="18"/>
                <w:szCs w:val="18"/>
              </w:rPr>
            </w:pPr>
            <w:r w:rsidRPr="00E00247">
              <w:rPr>
                <w:sz w:val="18"/>
                <w:szCs w:val="18"/>
              </w:rPr>
              <w:t>40</w:t>
            </w:r>
          </w:p>
        </w:tc>
        <w:tc>
          <w:tcPr>
            <w:tcW w:w="1239" w:type="dxa"/>
            <w:gridSpan w:val="2"/>
            <w:shd w:val="clear" w:color="auto" w:fill="auto"/>
            <w:vAlign w:val="center"/>
          </w:tcPr>
          <w:p w14:paraId="2E33AF40" w14:textId="77777777" w:rsidR="009056EB" w:rsidRPr="00E00247" w:rsidRDefault="009056EB" w:rsidP="00A46A43">
            <w:pPr>
              <w:jc w:val="center"/>
              <w:rPr>
                <w:sz w:val="18"/>
                <w:szCs w:val="18"/>
              </w:rPr>
            </w:pPr>
            <w:r w:rsidRPr="00E00247">
              <w:rPr>
                <w:sz w:val="18"/>
                <w:szCs w:val="18"/>
              </w:rPr>
              <w:t>12</w:t>
            </w:r>
          </w:p>
        </w:tc>
        <w:tc>
          <w:tcPr>
            <w:tcW w:w="1239" w:type="dxa"/>
            <w:shd w:val="clear" w:color="auto" w:fill="auto"/>
            <w:vAlign w:val="center"/>
          </w:tcPr>
          <w:p w14:paraId="0FD6F94D" w14:textId="77777777" w:rsidR="009056EB" w:rsidRPr="00E00247" w:rsidRDefault="009056EB" w:rsidP="00A46A43">
            <w:pPr>
              <w:jc w:val="center"/>
              <w:rPr>
                <w:sz w:val="18"/>
                <w:szCs w:val="18"/>
              </w:rPr>
            </w:pPr>
            <w:r w:rsidRPr="00E00247">
              <w:rPr>
                <w:sz w:val="18"/>
                <w:szCs w:val="18"/>
              </w:rPr>
              <w:t>35</w:t>
            </w:r>
          </w:p>
        </w:tc>
        <w:tc>
          <w:tcPr>
            <w:tcW w:w="1239" w:type="dxa"/>
            <w:gridSpan w:val="2"/>
            <w:shd w:val="clear" w:color="auto" w:fill="FFFFFF" w:themeFill="background1"/>
            <w:vAlign w:val="center"/>
          </w:tcPr>
          <w:p w14:paraId="4526CAA6" w14:textId="77777777" w:rsidR="009056EB" w:rsidRPr="00E00247" w:rsidRDefault="009056EB" w:rsidP="00A46A43">
            <w:pPr>
              <w:jc w:val="center"/>
              <w:rPr>
                <w:bCs/>
                <w:sz w:val="18"/>
                <w:szCs w:val="18"/>
              </w:rPr>
            </w:pPr>
            <w:r w:rsidRPr="00E00247">
              <w:rPr>
                <w:bCs/>
                <w:sz w:val="18"/>
                <w:szCs w:val="18"/>
              </w:rPr>
              <w:t>57</w:t>
            </w:r>
          </w:p>
        </w:tc>
        <w:tc>
          <w:tcPr>
            <w:tcW w:w="1239" w:type="dxa"/>
            <w:shd w:val="clear" w:color="auto" w:fill="FFFFFF" w:themeFill="background1"/>
            <w:vAlign w:val="center"/>
          </w:tcPr>
          <w:p w14:paraId="7C392DAC" w14:textId="77777777" w:rsidR="009056EB" w:rsidRPr="00E00247" w:rsidRDefault="009056EB" w:rsidP="00A46A43">
            <w:pPr>
              <w:jc w:val="center"/>
              <w:rPr>
                <w:bCs/>
                <w:sz w:val="18"/>
                <w:szCs w:val="18"/>
              </w:rPr>
            </w:pPr>
            <w:r w:rsidRPr="00E00247">
              <w:rPr>
                <w:bCs/>
                <w:sz w:val="18"/>
                <w:szCs w:val="18"/>
              </w:rPr>
              <w:t>80</w:t>
            </w:r>
          </w:p>
        </w:tc>
      </w:tr>
      <w:tr w:rsidR="009056EB" w:rsidRPr="00E00247" w14:paraId="467BD363" w14:textId="77777777" w:rsidTr="00104A2B">
        <w:trPr>
          <w:trHeight w:val="1125"/>
        </w:trPr>
        <w:tc>
          <w:tcPr>
            <w:tcW w:w="3014" w:type="dxa"/>
            <w:shd w:val="clear" w:color="auto" w:fill="auto"/>
            <w:vAlign w:val="center"/>
          </w:tcPr>
          <w:p w14:paraId="0D6AC158" w14:textId="77777777" w:rsidR="009056EB" w:rsidRPr="00E00247" w:rsidRDefault="009056EB" w:rsidP="00A46A43">
            <w:pPr>
              <w:rPr>
                <w:bCs/>
                <w:sz w:val="18"/>
                <w:szCs w:val="18"/>
                <w:lang w:eastAsia="tr-TR"/>
              </w:rPr>
            </w:pPr>
            <w:r w:rsidRPr="00E00247">
              <w:rPr>
                <w:bCs/>
                <w:sz w:val="18"/>
                <w:szCs w:val="18"/>
                <w:lang w:eastAsia="tr-TR"/>
              </w:rPr>
              <w:t>PG.2.3.4. Lisansüstü eğitimini yurt dışında yapan veya doktora/uzmanlık sonrasında yurt dışında en az iki ay çalışmalar yürüten öğretim elemanı sayısı</w:t>
            </w:r>
          </w:p>
        </w:tc>
        <w:tc>
          <w:tcPr>
            <w:tcW w:w="1239" w:type="dxa"/>
            <w:gridSpan w:val="2"/>
            <w:shd w:val="clear" w:color="auto" w:fill="auto"/>
            <w:vAlign w:val="center"/>
          </w:tcPr>
          <w:p w14:paraId="5387FFC5" w14:textId="77777777" w:rsidR="009056EB" w:rsidRPr="00E00247" w:rsidRDefault="009056EB" w:rsidP="00A46A43">
            <w:pPr>
              <w:jc w:val="center"/>
              <w:rPr>
                <w:sz w:val="18"/>
                <w:szCs w:val="18"/>
              </w:rPr>
            </w:pPr>
            <w:r w:rsidRPr="00E00247">
              <w:rPr>
                <w:sz w:val="18"/>
                <w:szCs w:val="18"/>
              </w:rPr>
              <w:t>10</w:t>
            </w:r>
          </w:p>
        </w:tc>
        <w:tc>
          <w:tcPr>
            <w:tcW w:w="1239" w:type="dxa"/>
            <w:gridSpan w:val="2"/>
            <w:shd w:val="clear" w:color="auto" w:fill="auto"/>
            <w:vAlign w:val="center"/>
          </w:tcPr>
          <w:p w14:paraId="236C0840" w14:textId="77777777" w:rsidR="009056EB" w:rsidRPr="00E00247" w:rsidRDefault="009056EB" w:rsidP="00A46A43">
            <w:pPr>
              <w:jc w:val="center"/>
              <w:rPr>
                <w:sz w:val="18"/>
                <w:szCs w:val="18"/>
              </w:rPr>
            </w:pPr>
            <w:r w:rsidRPr="00E00247">
              <w:rPr>
                <w:sz w:val="18"/>
                <w:szCs w:val="18"/>
              </w:rPr>
              <w:t>125</w:t>
            </w:r>
          </w:p>
        </w:tc>
        <w:tc>
          <w:tcPr>
            <w:tcW w:w="1239" w:type="dxa"/>
            <w:shd w:val="clear" w:color="auto" w:fill="auto"/>
            <w:vAlign w:val="center"/>
          </w:tcPr>
          <w:p w14:paraId="0285575F" w14:textId="77777777" w:rsidR="009056EB" w:rsidRPr="00E00247" w:rsidRDefault="009056EB" w:rsidP="00A46A43">
            <w:pPr>
              <w:jc w:val="center"/>
              <w:rPr>
                <w:sz w:val="18"/>
                <w:szCs w:val="18"/>
              </w:rPr>
            </w:pPr>
            <w:r w:rsidRPr="00E00247">
              <w:rPr>
                <w:sz w:val="18"/>
                <w:szCs w:val="18"/>
              </w:rPr>
              <w:t>133</w:t>
            </w:r>
          </w:p>
        </w:tc>
        <w:tc>
          <w:tcPr>
            <w:tcW w:w="1239" w:type="dxa"/>
            <w:gridSpan w:val="2"/>
            <w:shd w:val="clear" w:color="auto" w:fill="FFFFFF" w:themeFill="background1"/>
            <w:vAlign w:val="center"/>
          </w:tcPr>
          <w:p w14:paraId="50757C00" w14:textId="77777777" w:rsidR="009056EB" w:rsidRPr="00E00247" w:rsidRDefault="009056EB" w:rsidP="00A46A43">
            <w:pPr>
              <w:jc w:val="center"/>
              <w:rPr>
                <w:bCs/>
                <w:sz w:val="18"/>
                <w:szCs w:val="18"/>
              </w:rPr>
            </w:pPr>
            <w:r w:rsidRPr="00E00247">
              <w:rPr>
                <w:bCs/>
                <w:sz w:val="18"/>
                <w:szCs w:val="18"/>
              </w:rPr>
              <w:t>142</w:t>
            </w:r>
          </w:p>
        </w:tc>
        <w:tc>
          <w:tcPr>
            <w:tcW w:w="1239" w:type="dxa"/>
            <w:shd w:val="clear" w:color="auto" w:fill="FFFFFF" w:themeFill="background1"/>
            <w:vAlign w:val="center"/>
          </w:tcPr>
          <w:p w14:paraId="4622F773" w14:textId="77777777" w:rsidR="009056EB" w:rsidRPr="00E00247" w:rsidRDefault="009056EB" w:rsidP="00A46A43">
            <w:pPr>
              <w:jc w:val="center"/>
              <w:rPr>
                <w:bCs/>
                <w:sz w:val="18"/>
                <w:szCs w:val="18"/>
              </w:rPr>
            </w:pPr>
            <w:r w:rsidRPr="00E00247">
              <w:rPr>
                <w:bCs/>
                <w:sz w:val="18"/>
                <w:szCs w:val="18"/>
              </w:rPr>
              <w:t>150</w:t>
            </w:r>
          </w:p>
        </w:tc>
      </w:tr>
      <w:tr w:rsidR="009056EB" w:rsidRPr="00E00247" w14:paraId="4DBD0AAC" w14:textId="77777777" w:rsidTr="00104A2B">
        <w:trPr>
          <w:trHeight w:val="845"/>
        </w:trPr>
        <w:tc>
          <w:tcPr>
            <w:tcW w:w="3014" w:type="dxa"/>
            <w:shd w:val="clear" w:color="auto" w:fill="auto"/>
            <w:vAlign w:val="center"/>
          </w:tcPr>
          <w:p w14:paraId="17696A4A" w14:textId="77777777" w:rsidR="009056EB" w:rsidRPr="00E00247" w:rsidRDefault="009056EB" w:rsidP="00A46A43">
            <w:pPr>
              <w:rPr>
                <w:bCs/>
                <w:sz w:val="18"/>
                <w:szCs w:val="18"/>
                <w:lang w:eastAsia="tr-TR"/>
              </w:rPr>
            </w:pPr>
            <w:r w:rsidRPr="00E00247">
              <w:rPr>
                <w:b/>
                <w:sz w:val="18"/>
                <w:szCs w:val="18"/>
                <w:lang w:eastAsia="tr-TR"/>
              </w:rPr>
              <w:t>PG.2.3.5.</w:t>
            </w:r>
            <w:r w:rsidRPr="00E00247">
              <w:rPr>
                <w:bCs/>
                <w:sz w:val="18"/>
                <w:szCs w:val="18"/>
                <w:lang w:eastAsia="tr-TR"/>
              </w:rPr>
              <w:t xml:space="preserve"> YÖK 100/2000 ve YÖK-YUDAB Burs Programları öğrenci sayısı</w:t>
            </w:r>
          </w:p>
        </w:tc>
        <w:tc>
          <w:tcPr>
            <w:tcW w:w="1239" w:type="dxa"/>
            <w:gridSpan w:val="2"/>
            <w:shd w:val="clear" w:color="auto" w:fill="auto"/>
            <w:vAlign w:val="center"/>
          </w:tcPr>
          <w:p w14:paraId="421F4CE2" w14:textId="77777777" w:rsidR="009056EB" w:rsidRPr="00E00247" w:rsidRDefault="009056EB" w:rsidP="00A46A43">
            <w:pPr>
              <w:jc w:val="center"/>
              <w:rPr>
                <w:sz w:val="18"/>
                <w:szCs w:val="18"/>
              </w:rPr>
            </w:pPr>
            <w:r w:rsidRPr="00E00247">
              <w:rPr>
                <w:sz w:val="18"/>
                <w:szCs w:val="18"/>
              </w:rPr>
              <w:t>30</w:t>
            </w:r>
          </w:p>
        </w:tc>
        <w:tc>
          <w:tcPr>
            <w:tcW w:w="1239" w:type="dxa"/>
            <w:gridSpan w:val="2"/>
            <w:shd w:val="clear" w:color="auto" w:fill="auto"/>
            <w:vAlign w:val="center"/>
          </w:tcPr>
          <w:p w14:paraId="45D55630" w14:textId="77777777" w:rsidR="009056EB" w:rsidRPr="00E00247" w:rsidRDefault="009056EB" w:rsidP="00A46A43">
            <w:pPr>
              <w:jc w:val="center"/>
              <w:rPr>
                <w:sz w:val="18"/>
                <w:szCs w:val="18"/>
              </w:rPr>
            </w:pPr>
            <w:r w:rsidRPr="00E00247">
              <w:rPr>
                <w:sz w:val="18"/>
                <w:szCs w:val="18"/>
              </w:rPr>
              <w:t>76</w:t>
            </w:r>
          </w:p>
        </w:tc>
        <w:tc>
          <w:tcPr>
            <w:tcW w:w="1239" w:type="dxa"/>
            <w:shd w:val="clear" w:color="auto" w:fill="auto"/>
            <w:vAlign w:val="center"/>
          </w:tcPr>
          <w:p w14:paraId="24585258" w14:textId="77777777" w:rsidR="009056EB" w:rsidRPr="00E00247" w:rsidRDefault="009056EB" w:rsidP="00A46A43">
            <w:pPr>
              <w:jc w:val="center"/>
              <w:rPr>
                <w:sz w:val="18"/>
                <w:szCs w:val="18"/>
              </w:rPr>
            </w:pPr>
            <w:r w:rsidRPr="00E00247">
              <w:rPr>
                <w:sz w:val="18"/>
                <w:szCs w:val="18"/>
              </w:rPr>
              <w:t>81</w:t>
            </w:r>
          </w:p>
        </w:tc>
        <w:tc>
          <w:tcPr>
            <w:tcW w:w="1239" w:type="dxa"/>
            <w:gridSpan w:val="2"/>
            <w:shd w:val="clear" w:color="auto" w:fill="FFFFFF" w:themeFill="background1"/>
            <w:vAlign w:val="center"/>
          </w:tcPr>
          <w:p w14:paraId="6B5BCAD0" w14:textId="77777777" w:rsidR="009056EB" w:rsidRPr="00E00247" w:rsidRDefault="009056EB" w:rsidP="00A46A43">
            <w:pPr>
              <w:jc w:val="center"/>
              <w:rPr>
                <w:bCs/>
                <w:sz w:val="18"/>
                <w:szCs w:val="18"/>
              </w:rPr>
            </w:pPr>
            <w:r w:rsidRPr="00E00247">
              <w:rPr>
                <w:bCs/>
                <w:sz w:val="18"/>
                <w:szCs w:val="18"/>
              </w:rPr>
              <w:t>86</w:t>
            </w:r>
          </w:p>
        </w:tc>
        <w:tc>
          <w:tcPr>
            <w:tcW w:w="1239" w:type="dxa"/>
            <w:shd w:val="clear" w:color="auto" w:fill="FFFFFF" w:themeFill="background1"/>
            <w:vAlign w:val="center"/>
          </w:tcPr>
          <w:p w14:paraId="3B808D64" w14:textId="77777777" w:rsidR="009056EB" w:rsidRPr="00E00247" w:rsidRDefault="009056EB" w:rsidP="00A46A43">
            <w:pPr>
              <w:jc w:val="center"/>
              <w:rPr>
                <w:bCs/>
                <w:sz w:val="18"/>
                <w:szCs w:val="18"/>
              </w:rPr>
            </w:pPr>
            <w:r w:rsidRPr="00E00247">
              <w:rPr>
                <w:bCs/>
                <w:sz w:val="18"/>
                <w:szCs w:val="18"/>
              </w:rPr>
              <w:t>91</w:t>
            </w:r>
          </w:p>
        </w:tc>
      </w:tr>
    </w:tbl>
    <w:p w14:paraId="684F3E0D" w14:textId="77777777" w:rsidR="009056EB" w:rsidRPr="00E00247" w:rsidRDefault="009056EB" w:rsidP="009056EB"/>
    <w:tbl>
      <w:tblPr>
        <w:tblStyle w:val="TabloKlavuzu"/>
        <w:tblW w:w="9209" w:type="dxa"/>
        <w:tblLayout w:type="fixed"/>
        <w:tblLook w:val="04A0" w:firstRow="1" w:lastRow="0" w:firstColumn="1" w:lastColumn="0" w:noHBand="0" w:noVBand="1"/>
      </w:tblPr>
      <w:tblGrid>
        <w:gridCol w:w="2972"/>
        <w:gridCol w:w="850"/>
        <w:gridCol w:w="709"/>
        <w:gridCol w:w="284"/>
        <w:gridCol w:w="991"/>
        <w:gridCol w:w="710"/>
        <w:gridCol w:w="424"/>
        <w:gridCol w:w="991"/>
        <w:gridCol w:w="1129"/>
        <w:gridCol w:w="149"/>
      </w:tblGrid>
      <w:tr w:rsidR="009056EB" w:rsidRPr="00E00247" w14:paraId="2C166A2E" w14:textId="77777777" w:rsidTr="000C51CE">
        <w:trPr>
          <w:trHeight w:val="704"/>
        </w:trPr>
        <w:tc>
          <w:tcPr>
            <w:tcW w:w="2972" w:type="dxa"/>
            <w:shd w:val="clear" w:color="auto" w:fill="BDD6EE" w:themeFill="accent1" w:themeFillTint="66"/>
            <w:vAlign w:val="center"/>
          </w:tcPr>
          <w:p w14:paraId="430C6332"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(2.3) Faaliyetler</w:t>
            </w:r>
          </w:p>
        </w:tc>
        <w:tc>
          <w:tcPr>
            <w:tcW w:w="1559" w:type="dxa"/>
            <w:gridSpan w:val="2"/>
            <w:shd w:val="clear" w:color="auto" w:fill="BDD6EE" w:themeFill="accent1" w:themeFillTint="66"/>
            <w:vAlign w:val="center"/>
          </w:tcPr>
          <w:p w14:paraId="4D465346" w14:textId="77777777" w:rsidR="009056EB" w:rsidRPr="00E00247" w:rsidRDefault="009056EB" w:rsidP="00104A2B">
            <w:pPr>
              <w:autoSpaceDE w:val="0"/>
              <w:autoSpaceDN w:val="0"/>
              <w:adjustRightInd w:val="0"/>
              <w:jc w:val="center"/>
              <w:rPr>
                <w:sz w:val="18"/>
                <w:szCs w:val="18"/>
              </w:rPr>
            </w:pPr>
            <w:r w:rsidRPr="00E00247">
              <w:rPr>
                <w:b/>
                <w:bCs/>
                <w:sz w:val="18"/>
                <w:szCs w:val="18"/>
              </w:rPr>
              <w:t>Sorumlu Birim</w:t>
            </w:r>
          </w:p>
        </w:tc>
        <w:tc>
          <w:tcPr>
            <w:tcW w:w="1985" w:type="dxa"/>
            <w:gridSpan w:val="3"/>
            <w:shd w:val="clear" w:color="auto" w:fill="BDD6EE" w:themeFill="accent1" w:themeFillTint="66"/>
            <w:vAlign w:val="center"/>
          </w:tcPr>
          <w:p w14:paraId="1DF583AA" w14:textId="77777777" w:rsidR="009056EB" w:rsidRPr="00E00247" w:rsidRDefault="009056EB" w:rsidP="00104A2B">
            <w:pPr>
              <w:autoSpaceDE w:val="0"/>
              <w:autoSpaceDN w:val="0"/>
              <w:adjustRightInd w:val="0"/>
              <w:jc w:val="center"/>
              <w:rPr>
                <w:sz w:val="18"/>
                <w:szCs w:val="18"/>
              </w:rPr>
            </w:pPr>
            <w:r w:rsidRPr="00E00247">
              <w:rPr>
                <w:b/>
                <w:bCs/>
                <w:sz w:val="18"/>
                <w:szCs w:val="18"/>
              </w:rPr>
              <w:t>İş Birliği Yapılacak Birim(ler)</w:t>
            </w:r>
          </w:p>
        </w:tc>
        <w:tc>
          <w:tcPr>
            <w:tcW w:w="2693" w:type="dxa"/>
            <w:gridSpan w:val="4"/>
            <w:shd w:val="clear" w:color="auto" w:fill="BDD6EE" w:themeFill="accent1" w:themeFillTint="66"/>
            <w:vAlign w:val="center"/>
          </w:tcPr>
          <w:p w14:paraId="6EC8E56D" w14:textId="77777777" w:rsidR="009056EB" w:rsidRPr="00E00247" w:rsidRDefault="009056EB" w:rsidP="00104A2B">
            <w:pPr>
              <w:autoSpaceDE w:val="0"/>
              <w:autoSpaceDN w:val="0"/>
              <w:adjustRightInd w:val="0"/>
              <w:jc w:val="center"/>
              <w:rPr>
                <w:sz w:val="18"/>
                <w:szCs w:val="18"/>
              </w:rPr>
            </w:pPr>
            <w:r w:rsidRPr="00E00247">
              <w:rPr>
                <w:b/>
                <w:bCs/>
                <w:sz w:val="18"/>
                <w:szCs w:val="18"/>
              </w:rPr>
              <w:t>Yapılan Çalışmalar</w:t>
            </w:r>
          </w:p>
        </w:tc>
      </w:tr>
      <w:tr w:rsidR="009056EB" w:rsidRPr="00E00247" w14:paraId="209336C1" w14:textId="77777777" w:rsidTr="000C51CE">
        <w:trPr>
          <w:trHeight w:val="1578"/>
        </w:trPr>
        <w:tc>
          <w:tcPr>
            <w:tcW w:w="2972" w:type="dxa"/>
            <w:shd w:val="clear" w:color="auto" w:fill="auto"/>
            <w:vAlign w:val="center"/>
          </w:tcPr>
          <w:p w14:paraId="72F4299E" w14:textId="77777777" w:rsidR="009056EB" w:rsidRPr="00E00247" w:rsidRDefault="009056EB" w:rsidP="00A46A43">
            <w:pPr>
              <w:pStyle w:val="Default"/>
              <w:rPr>
                <w:rFonts w:ascii="Times New Roman" w:eastAsia="Times New Roman" w:hAnsi="Times New Roman" w:cs="Times New Roman"/>
                <w:color w:val="auto"/>
                <w:sz w:val="18"/>
                <w:szCs w:val="18"/>
              </w:rPr>
            </w:pPr>
            <w:r w:rsidRPr="00E00247">
              <w:rPr>
                <w:rFonts w:ascii="Times New Roman" w:eastAsia="Times New Roman" w:hAnsi="Times New Roman" w:cs="Times New Roman"/>
                <w:b/>
                <w:color w:val="auto"/>
                <w:sz w:val="18"/>
                <w:szCs w:val="18"/>
              </w:rPr>
              <w:t>F.2.3.1.</w:t>
            </w:r>
            <w:r w:rsidRPr="00E00247">
              <w:rPr>
                <w:rFonts w:ascii="Times New Roman" w:eastAsia="Times New Roman" w:hAnsi="Times New Roman" w:cs="Times New Roman"/>
                <w:color w:val="auto"/>
                <w:sz w:val="18"/>
                <w:szCs w:val="18"/>
              </w:rPr>
              <w:t xml:space="preserve"> Tasarım odaklı düşünce, tasarım ve proje yönetimi, fikri ve sınai haklar konularında düzenli çevrim içi eğitimler verilmesi </w:t>
            </w:r>
          </w:p>
        </w:tc>
        <w:tc>
          <w:tcPr>
            <w:tcW w:w="1559" w:type="dxa"/>
            <w:gridSpan w:val="2"/>
            <w:vAlign w:val="center"/>
          </w:tcPr>
          <w:p w14:paraId="1BED9A79" w14:textId="77777777" w:rsidR="009056EB" w:rsidRPr="00E00247" w:rsidRDefault="009056EB" w:rsidP="00A46A43">
            <w:pPr>
              <w:rPr>
                <w:rFonts w:eastAsiaTheme="minorHAnsi"/>
                <w:sz w:val="18"/>
                <w:szCs w:val="18"/>
              </w:rPr>
            </w:pPr>
            <w:r w:rsidRPr="00E00247">
              <w:rPr>
                <w:sz w:val="18"/>
                <w:szCs w:val="18"/>
              </w:rPr>
              <w:t>Araştırma Geliştirme Kurum Koordinatörlüğü</w:t>
            </w:r>
          </w:p>
        </w:tc>
        <w:tc>
          <w:tcPr>
            <w:tcW w:w="1985" w:type="dxa"/>
            <w:gridSpan w:val="3"/>
            <w:vAlign w:val="center"/>
          </w:tcPr>
          <w:p w14:paraId="054BC20B" w14:textId="77777777" w:rsidR="009056EB" w:rsidRPr="00E00247" w:rsidRDefault="009056EB" w:rsidP="00A46A43">
            <w:pPr>
              <w:spacing w:after="80"/>
              <w:rPr>
                <w:rFonts w:eastAsiaTheme="minorHAnsi"/>
                <w:sz w:val="18"/>
                <w:szCs w:val="18"/>
              </w:rPr>
            </w:pPr>
            <w:r w:rsidRPr="00E00247">
              <w:rPr>
                <w:sz w:val="18"/>
                <w:szCs w:val="18"/>
              </w:rPr>
              <w:t>Gazi TTO AŞ</w:t>
            </w:r>
            <w:r w:rsidRPr="00E00247">
              <w:rPr>
                <w:rFonts w:eastAsiaTheme="minorHAnsi"/>
                <w:sz w:val="18"/>
                <w:szCs w:val="18"/>
              </w:rPr>
              <w:t xml:space="preserve"> </w:t>
            </w:r>
          </w:p>
          <w:p w14:paraId="465FC84F" w14:textId="77777777" w:rsidR="009056EB" w:rsidRPr="00E00247" w:rsidRDefault="009056EB" w:rsidP="00A46A43">
            <w:pPr>
              <w:spacing w:after="80"/>
              <w:rPr>
                <w:rFonts w:eastAsiaTheme="minorHAnsi"/>
                <w:sz w:val="18"/>
                <w:szCs w:val="18"/>
              </w:rPr>
            </w:pPr>
            <w:r w:rsidRPr="00E00247">
              <w:rPr>
                <w:rFonts w:eastAsiaTheme="minorHAnsi"/>
                <w:sz w:val="18"/>
                <w:szCs w:val="18"/>
              </w:rPr>
              <w:t>Proje Koordinasyon Uygulama ve Araştırma Merkezi</w:t>
            </w:r>
          </w:p>
          <w:p w14:paraId="63944DE6" w14:textId="77777777" w:rsidR="009056EB" w:rsidRPr="00E00247" w:rsidRDefault="009056EB" w:rsidP="00A46A43">
            <w:pPr>
              <w:rPr>
                <w:sz w:val="18"/>
                <w:szCs w:val="18"/>
              </w:rPr>
            </w:pPr>
            <w:r w:rsidRPr="00E00247">
              <w:rPr>
                <w:rFonts w:eastAsiaTheme="minorHAnsi"/>
                <w:sz w:val="18"/>
                <w:szCs w:val="18"/>
              </w:rPr>
              <w:t>Tasarım Uygulama ve Araştırma Merkezi</w:t>
            </w:r>
          </w:p>
        </w:tc>
        <w:tc>
          <w:tcPr>
            <w:tcW w:w="2693" w:type="dxa"/>
            <w:gridSpan w:val="4"/>
            <w:vAlign w:val="center"/>
          </w:tcPr>
          <w:p w14:paraId="4B7D4A2B" w14:textId="77777777" w:rsidR="009056EB" w:rsidRPr="00E00247" w:rsidRDefault="009056EB" w:rsidP="00A46A43">
            <w:pPr>
              <w:rPr>
                <w:sz w:val="18"/>
                <w:szCs w:val="18"/>
              </w:rPr>
            </w:pPr>
          </w:p>
        </w:tc>
      </w:tr>
      <w:tr w:rsidR="009056EB" w:rsidRPr="00E00247" w14:paraId="4219EEF1" w14:textId="77777777" w:rsidTr="000C51CE">
        <w:trPr>
          <w:trHeight w:val="2214"/>
        </w:trPr>
        <w:tc>
          <w:tcPr>
            <w:tcW w:w="2972" w:type="dxa"/>
            <w:shd w:val="clear" w:color="auto" w:fill="auto"/>
            <w:vAlign w:val="center"/>
          </w:tcPr>
          <w:p w14:paraId="4AA84981" w14:textId="77777777" w:rsidR="009056EB" w:rsidRPr="00E00247" w:rsidRDefault="009056EB" w:rsidP="00A46A43">
            <w:pPr>
              <w:pStyle w:val="Default"/>
              <w:rPr>
                <w:rFonts w:ascii="Times New Roman" w:hAnsi="Times New Roman" w:cs="Times New Roman"/>
                <w:bCs/>
                <w:color w:val="auto"/>
                <w:sz w:val="18"/>
                <w:szCs w:val="18"/>
                <w:lang w:eastAsia="tr-TR"/>
              </w:rPr>
            </w:pPr>
            <w:r w:rsidRPr="00E00247">
              <w:rPr>
                <w:rFonts w:ascii="Times New Roman" w:eastAsia="Times New Roman" w:hAnsi="Times New Roman" w:cs="Times New Roman"/>
                <w:b/>
                <w:color w:val="auto"/>
                <w:sz w:val="18"/>
                <w:szCs w:val="18"/>
                <w:lang w:eastAsia="tr-TR"/>
              </w:rPr>
              <w:t>F.2.3.2.</w:t>
            </w:r>
            <w:r w:rsidRPr="00E00247">
              <w:rPr>
                <w:rFonts w:ascii="Times New Roman" w:eastAsia="Times New Roman" w:hAnsi="Times New Roman" w:cs="Times New Roman"/>
                <w:bCs/>
                <w:color w:val="auto"/>
                <w:sz w:val="18"/>
                <w:szCs w:val="18"/>
                <w:lang w:eastAsia="tr-TR"/>
              </w:rPr>
              <w:t xml:space="preserve"> Öğretim elemanlarının yabancı dil düzeylerinin geliştirilmesine yönelik eğitim, etkinlik vb. sayısının artırılması amacıyla</w:t>
            </w:r>
            <w:r w:rsidRPr="00E00247">
              <w:rPr>
                <w:rFonts w:ascii="Times New Roman" w:hAnsi="Times New Roman" w:cs="Times New Roman"/>
                <w:bCs/>
                <w:color w:val="auto"/>
                <w:sz w:val="18"/>
                <w:szCs w:val="18"/>
                <w:lang w:eastAsia="tr-TR"/>
              </w:rPr>
              <w:t xml:space="preserve"> </w:t>
            </w:r>
            <w:r w:rsidRPr="00E00247">
              <w:rPr>
                <w:rFonts w:ascii="Times New Roman" w:hAnsi="Times New Roman" w:cs="Times New Roman"/>
                <w:color w:val="auto"/>
                <w:sz w:val="18"/>
                <w:szCs w:val="18"/>
              </w:rPr>
              <w:t>öğretim elemanlarına İngilizcenin yanı sıra Almanca, Rusça ve Arapça gibi stratejik öneme sahip dillerde belirli standartlarda ücretsiz eğitim faaliyetlerinin planlanması</w:t>
            </w:r>
          </w:p>
        </w:tc>
        <w:tc>
          <w:tcPr>
            <w:tcW w:w="1559" w:type="dxa"/>
            <w:gridSpan w:val="2"/>
            <w:vAlign w:val="center"/>
          </w:tcPr>
          <w:p w14:paraId="3518A6F7" w14:textId="77777777" w:rsidR="009056EB" w:rsidRPr="00E00247" w:rsidRDefault="009056EB" w:rsidP="00A46A43">
            <w:pPr>
              <w:rPr>
                <w:sz w:val="18"/>
                <w:szCs w:val="18"/>
              </w:rPr>
            </w:pPr>
            <w:r w:rsidRPr="00E00247">
              <w:rPr>
                <w:sz w:val="18"/>
                <w:szCs w:val="18"/>
              </w:rPr>
              <w:t>Yabancı</w:t>
            </w:r>
          </w:p>
          <w:p w14:paraId="0DCA280D" w14:textId="77777777" w:rsidR="009056EB" w:rsidRPr="00E00247" w:rsidRDefault="009056EB" w:rsidP="00A46A43">
            <w:pPr>
              <w:rPr>
                <w:sz w:val="18"/>
                <w:szCs w:val="18"/>
              </w:rPr>
            </w:pPr>
            <w:r w:rsidRPr="00E00247">
              <w:rPr>
                <w:sz w:val="18"/>
                <w:szCs w:val="18"/>
              </w:rPr>
              <w:t>Diller</w:t>
            </w:r>
          </w:p>
          <w:p w14:paraId="1F6F37CB" w14:textId="77777777" w:rsidR="009056EB" w:rsidRPr="00E00247" w:rsidRDefault="009056EB" w:rsidP="00A46A43">
            <w:pPr>
              <w:rPr>
                <w:sz w:val="18"/>
                <w:szCs w:val="18"/>
              </w:rPr>
            </w:pPr>
            <w:r w:rsidRPr="00E00247">
              <w:rPr>
                <w:sz w:val="18"/>
                <w:szCs w:val="18"/>
              </w:rPr>
              <w:t>Yüksekokulu</w:t>
            </w:r>
          </w:p>
          <w:p w14:paraId="08BC1BA6" w14:textId="77777777" w:rsidR="009056EB" w:rsidRPr="00E00247" w:rsidRDefault="009056EB" w:rsidP="00A46A43">
            <w:pPr>
              <w:rPr>
                <w:sz w:val="18"/>
                <w:szCs w:val="18"/>
              </w:rPr>
            </w:pPr>
          </w:p>
        </w:tc>
        <w:tc>
          <w:tcPr>
            <w:tcW w:w="1985" w:type="dxa"/>
            <w:gridSpan w:val="3"/>
            <w:vAlign w:val="center"/>
          </w:tcPr>
          <w:p w14:paraId="2FF67629" w14:textId="77777777" w:rsidR="00D86F77" w:rsidRPr="00E00247" w:rsidRDefault="009056EB" w:rsidP="00A46A43">
            <w:pPr>
              <w:spacing w:after="80"/>
              <w:rPr>
                <w:sz w:val="18"/>
                <w:szCs w:val="18"/>
              </w:rPr>
            </w:pPr>
            <w:r w:rsidRPr="00E00247">
              <w:rPr>
                <w:sz w:val="18"/>
                <w:szCs w:val="18"/>
              </w:rPr>
              <w:t>Eğitim-Öğretim</w:t>
            </w:r>
            <w:r w:rsidR="00D86F77" w:rsidRPr="00E00247">
              <w:rPr>
                <w:sz w:val="18"/>
                <w:szCs w:val="18"/>
              </w:rPr>
              <w:t xml:space="preserve"> Kurum Koordinatörlüğü</w:t>
            </w:r>
          </w:p>
          <w:p w14:paraId="337D6BEC" w14:textId="136591DA" w:rsidR="009056EB" w:rsidRPr="00E00247" w:rsidRDefault="00D86F77" w:rsidP="00A46A43">
            <w:pPr>
              <w:spacing w:after="80"/>
              <w:rPr>
                <w:sz w:val="18"/>
                <w:szCs w:val="18"/>
              </w:rPr>
            </w:pPr>
            <w:r w:rsidRPr="00E00247">
              <w:rPr>
                <w:sz w:val="18"/>
                <w:szCs w:val="18"/>
              </w:rPr>
              <w:t>Uluslararası</w:t>
            </w:r>
            <w:r w:rsidR="009056EB" w:rsidRPr="00E00247">
              <w:rPr>
                <w:sz w:val="18"/>
                <w:szCs w:val="18"/>
              </w:rPr>
              <w:t xml:space="preserve"> İlişkiler Kurum Koordinatörlüğü</w:t>
            </w:r>
          </w:p>
          <w:p w14:paraId="6DA2148C" w14:textId="77777777" w:rsidR="009056EB" w:rsidRPr="00E00247" w:rsidRDefault="009056EB" w:rsidP="00A46A43">
            <w:pPr>
              <w:spacing w:after="80"/>
              <w:rPr>
                <w:sz w:val="18"/>
                <w:szCs w:val="18"/>
              </w:rPr>
            </w:pPr>
            <w:r w:rsidRPr="00E00247">
              <w:rPr>
                <w:sz w:val="18"/>
                <w:szCs w:val="18"/>
              </w:rPr>
              <w:t>Uzaktan Eğitim Uygulama ve Araştırma Merkezi</w:t>
            </w:r>
          </w:p>
          <w:p w14:paraId="7DFB3A90" w14:textId="77777777" w:rsidR="009056EB" w:rsidRPr="00E00247" w:rsidRDefault="009056EB" w:rsidP="000C51CE">
            <w:pPr>
              <w:rPr>
                <w:sz w:val="18"/>
                <w:szCs w:val="18"/>
              </w:rPr>
            </w:pPr>
            <w:r w:rsidRPr="00E00247">
              <w:rPr>
                <w:sz w:val="18"/>
                <w:szCs w:val="18"/>
              </w:rPr>
              <w:t>Akademik Birimler</w:t>
            </w:r>
          </w:p>
        </w:tc>
        <w:tc>
          <w:tcPr>
            <w:tcW w:w="2693" w:type="dxa"/>
            <w:gridSpan w:val="4"/>
            <w:vAlign w:val="center"/>
          </w:tcPr>
          <w:p w14:paraId="2A02A252" w14:textId="77777777" w:rsidR="009056EB" w:rsidRPr="00E00247" w:rsidRDefault="009056EB" w:rsidP="00A46A43">
            <w:pPr>
              <w:rPr>
                <w:sz w:val="18"/>
                <w:szCs w:val="18"/>
              </w:rPr>
            </w:pPr>
          </w:p>
        </w:tc>
      </w:tr>
      <w:tr w:rsidR="009056EB" w:rsidRPr="00E00247" w14:paraId="759E4C45" w14:textId="77777777" w:rsidTr="000C51CE">
        <w:trPr>
          <w:gridAfter w:val="1"/>
          <w:wAfter w:w="149" w:type="dxa"/>
          <w:trHeight w:val="265"/>
        </w:trPr>
        <w:tc>
          <w:tcPr>
            <w:tcW w:w="3822" w:type="dxa"/>
            <w:gridSpan w:val="2"/>
            <w:shd w:val="clear" w:color="auto" w:fill="BDD6EE" w:themeFill="accent1" w:themeFillTint="66"/>
            <w:vAlign w:val="center"/>
          </w:tcPr>
          <w:p w14:paraId="6A172F48" w14:textId="77777777" w:rsidR="009056EB" w:rsidRPr="00E00247" w:rsidRDefault="009056EB" w:rsidP="00A46A43">
            <w:pPr>
              <w:rPr>
                <w:b/>
                <w:bCs/>
                <w:sz w:val="18"/>
                <w:szCs w:val="18"/>
              </w:rPr>
            </w:pPr>
            <w:r w:rsidRPr="00E00247">
              <w:rPr>
                <w:b/>
                <w:bCs/>
                <w:sz w:val="18"/>
                <w:szCs w:val="18"/>
              </w:rPr>
              <w:lastRenderedPageBreak/>
              <w:t>Amaç (2)</w:t>
            </w:r>
          </w:p>
        </w:tc>
        <w:tc>
          <w:tcPr>
            <w:tcW w:w="5238" w:type="dxa"/>
            <w:gridSpan w:val="7"/>
            <w:shd w:val="clear" w:color="auto" w:fill="FFFFFF" w:themeFill="background1"/>
          </w:tcPr>
          <w:p w14:paraId="167DDD45" w14:textId="77777777" w:rsidR="009056EB" w:rsidRPr="00E00247" w:rsidRDefault="009056EB" w:rsidP="00A46A43">
            <w:pPr>
              <w:rPr>
                <w:sz w:val="18"/>
                <w:szCs w:val="18"/>
                <w:lang w:eastAsia="tr-TR"/>
              </w:rPr>
            </w:pPr>
            <w:r w:rsidRPr="00E00247">
              <w:rPr>
                <w:sz w:val="18"/>
                <w:szCs w:val="18"/>
                <w:lang w:eastAsia="tr-TR"/>
              </w:rPr>
              <w:t>Araştırma Üniversitesi vizyonunu güçlendirecek nitelikli ve katma değeri yüksek araştırma-geliştirme çalışmaları yürütmek.</w:t>
            </w:r>
          </w:p>
        </w:tc>
      </w:tr>
      <w:tr w:rsidR="009056EB" w:rsidRPr="00E00247" w14:paraId="7332F184" w14:textId="77777777" w:rsidTr="000C51CE">
        <w:trPr>
          <w:gridAfter w:val="1"/>
          <w:wAfter w:w="149" w:type="dxa"/>
          <w:trHeight w:val="265"/>
        </w:trPr>
        <w:tc>
          <w:tcPr>
            <w:tcW w:w="3822" w:type="dxa"/>
            <w:gridSpan w:val="2"/>
            <w:shd w:val="clear" w:color="auto" w:fill="BDD6EE" w:themeFill="accent1" w:themeFillTint="66"/>
            <w:vAlign w:val="center"/>
          </w:tcPr>
          <w:p w14:paraId="54E0F9B6" w14:textId="77777777" w:rsidR="009056EB" w:rsidRPr="00E00247" w:rsidRDefault="009056EB" w:rsidP="00E67C59">
            <w:pPr>
              <w:rPr>
                <w:b/>
                <w:bCs/>
                <w:sz w:val="18"/>
                <w:szCs w:val="18"/>
              </w:rPr>
            </w:pPr>
            <w:bookmarkStart w:id="84" w:name="_Toc116160860"/>
            <w:bookmarkStart w:id="85" w:name="_Toc153810824"/>
            <w:bookmarkStart w:id="86" w:name="_Toc153894911"/>
            <w:r w:rsidRPr="00E00247">
              <w:rPr>
                <w:b/>
                <w:bCs/>
                <w:sz w:val="18"/>
                <w:szCs w:val="18"/>
              </w:rPr>
              <w:t>Hedef (2.4)</w:t>
            </w:r>
            <w:bookmarkEnd w:id="84"/>
            <w:bookmarkEnd w:id="85"/>
            <w:bookmarkEnd w:id="86"/>
          </w:p>
        </w:tc>
        <w:tc>
          <w:tcPr>
            <w:tcW w:w="5238" w:type="dxa"/>
            <w:gridSpan w:val="7"/>
            <w:shd w:val="clear" w:color="auto" w:fill="FFFFFF" w:themeFill="background1"/>
          </w:tcPr>
          <w:p w14:paraId="55D8A4B1" w14:textId="77777777" w:rsidR="009056EB" w:rsidRPr="00E00247" w:rsidRDefault="009056EB" w:rsidP="00A46A43">
            <w:pPr>
              <w:rPr>
                <w:sz w:val="18"/>
                <w:szCs w:val="18"/>
                <w:lang w:eastAsia="tr-TR"/>
              </w:rPr>
            </w:pPr>
            <w:r w:rsidRPr="00E00247">
              <w:rPr>
                <w:sz w:val="18"/>
                <w:szCs w:val="18"/>
                <w:lang w:eastAsia="tr-TR"/>
              </w:rPr>
              <w:t>Araştırma ve geliştirme faaliyetlerinin periyodik olarak ölçülmesi, değerlendirilmesi ve sonuçlarının Üniversite araştırma ve geliştirme performansının sürekli iyileştirilmesi için kullanılmasına yönelik süreçler geliştirilerek uluslararası ve ulusal indeksli bilimsel yayın organlarında yer alan Gazi Üniversitesi adresli nitelikli yayın (%50’lik dilime giren) ve atıf sayıları en az %25 artırılacaktır.</w:t>
            </w:r>
          </w:p>
        </w:tc>
      </w:tr>
      <w:tr w:rsidR="009056EB" w:rsidRPr="00E00247" w14:paraId="5B280913" w14:textId="77777777" w:rsidTr="000C51CE">
        <w:trPr>
          <w:gridAfter w:val="1"/>
          <w:wAfter w:w="149" w:type="dxa"/>
          <w:trHeight w:val="265"/>
        </w:trPr>
        <w:tc>
          <w:tcPr>
            <w:tcW w:w="3822" w:type="dxa"/>
            <w:gridSpan w:val="2"/>
            <w:shd w:val="clear" w:color="auto" w:fill="BDD6EE" w:themeFill="accent1" w:themeFillTint="66"/>
            <w:vAlign w:val="center"/>
          </w:tcPr>
          <w:p w14:paraId="04683F48" w14:textId="77777777" w:rsidR="009056EB" w:rsidRPr="00E00247" w:rsidRDefault="009056EB" w:rsidP="00A46A43">
            <w:pPr>
              <w:rPr>
                <w:b/>
                <w:bCs/>
                <w:sz w:val="18"/>
                <w:szCs w:val="18"/>
              </w:rPr>
            </w:pPr>
            <w:r w:rsidRPr="00E00247">
              <w:rPr>
                <w:b/>
                <w:bCs/>
                <w:sz w:val="18"/>
                <w:szCs w:val="18"/>
              </w:rPr>
              <w:t>Sorumlu Birim</w:t>
            </w:r>
          </w:p>
        </w:tc>
        <w:tc>
          <w:tcPr>
            <w:tcW w:w="5238" w:type="dxa"/>
            <w:gridSpan w:val="7"/>
            <w:shd w:val="clear" w:color="auto" w:fill="FFFFFF" w:themeFill="background1"/>
          </w:tcPr>
          <w:p w14:paraId="2E50570B" w14:textId="77777777" w:rsidR="009056EB" w:rsidRPr="00E00247" w:rsidRDefault="009056EB" w:rsidP="00A46A43">
            <w:pPr>
              <w:rPr>
                <w:bCs/>
                <w:sz w:val="18"/>
                <w:szCs w:val="18"/>
              </w:rPr>
            </w:pPr>
            <w:r w:rsidRPr="00E00247">
              <w:rPr>
                <w:bCs/>
                <w:sz w:val="18"/>
                <w:szCs w:val="18"/>
              </w:rPr>
              <w:t>Araştırmadan Sorumlu Rektör Yardımcılığı</w:t>
            </w:r>
          </w:p>
        </w:tc>
      </w:tr>
      <w:tr w:rsidR="009056EB" w:rsidRPr="00E00247" w14:paraId="0BA8B1BA" w14:textId="77777777" w:rsidTr="000C51CE">
        <w:trPr>
          <w:gridAfter w:val="1"/>
          <w:wAfter w:w="149" w:type="dxa"/>
          <w:trHeight w:val="265"/>
        </w:trPr>
        <w:tc>
          <w:tcPr>
            <w:tcW w:w="3822" w:type="dxa"/>
            <w:gridSpan w:val="2"/>
            <w:shd w:val="clear" w:color="auto" w:fill="BDD6EE" w:themeFill="accent1" w:themeFillTint="66"/>
            <w:vAlign w:val="center"/>
          </w:tcPr>
          <w:p w14:paraId="29F11411" w14:textId="77777777" w:rsidR="009056EB" w:rsidRPr="00E00247" w:rsidRDefault="009056EB" w:rsidP="00A46A43">
            <w:pPr>
              <w:rPr>
                <w:b/>
                <w:bCs/>
                <w:sz w:val="18"/>
                <w:szCs w:val="18"/>
              </w:rPr>
            </w:pPr>
            <w:r w:rsidRPr="00E00247">
              <w:rPr>
                <w:b/>
                <w:bCs/>
                <w:sz w:val="18"/>
                <w:szCs w:val="18"/>
              </w:rPr>
              <w:t>İş Birliği Yapılacak Birim(ler)</w:t>
            </w:r>
          </w:p>
        </w:tc>
        <w:tc>
          <w:tcPr>
            <w:tcW w:w="5238" w:type="dxa"/>
            <w:gridSpan w:val="7"/>
            <w:shd w:val="clear" w:color="auto" w:fill="FFFFFF" w:themeFill="background1"/>
          </w:tcPr>
          <w:p w14:paraId="209B94D0" w14:textId="77777777" w:rsidR="009056EB" w:rsidRPr="00E00247" w:rsidRDefault="009056EB" w:rsidP="00A46A43">
            <w:pPr>
              <w:rPr>
                <w:bCs/>
                <w:sz w:val="18"/>
                <w:szCs w:val="18"/>
              </w:rPr>
            </w:pPr>
            <w:r w:rsidRPr="00E00247">
              <w:rPr>
                <w:bCs/>
                <w:sz w:val="18"/>
                <w:szCs w:val="18"/>
              </w:rPr>
              <w:t>Akademik Birimler, Araştırma ve Uygulama Merkezleri, Merkezi Yayın Komisyonu, Araştırma-Geliştirme Kurum Koordinatörlüğü, Kütüphane ve Dokümantasyon Daire Başkanlığı, Personel Daire Başkanlığı</w:t>
            </w:r>
          </w:p>
        </w:tc>
      </w:tr>
      <w:tr w:rsidR="009056EB" w:rsidRPr="00E00247" w14:paraId="076F5F2B" w14:textId="77777777" w:rsidTr="000C51CE">
        <w:trPr>
          <w:gridAfter w:val="1"/>
          <w:wAfter w:w="149" w:type="dxa"/>
          <w:trHeight w:val="421"/>
        </w:trPr>
        <w:tc>
          <w:tcPr>
            <w:tcW w:w="3822" w:type="dxa"/>
            <w:gridSpan w:val="2"/>
            <w:shd w:val="clear" w:color="auto" w:fill="BDD6EE" w:themeFill="accent1" w:themeFillTint="66"/>
            <w:vAlign w:val="center"/>
          </w:tcPr>
          <w:p w14:paraId="61B6EEF4"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993" w:type="dxa"/>
            <w:gridSpan w:val="2"/>
            <w:shd w:val="clear" w:color="auto" w:fill="BDD6EE" w:themeFill="accent1" w:themeFillTint="66"/>
            <w:vAlign w:val="center"/>
          </w:tcPr>
          <w:p w14:paraId="41FA044C"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2F83A28A"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991" w:type="dxa"/>
            <w:shd w:val="clear" w:color="auto" w:fill="BDD6EE" w:themeFill="accent1" w:themeFillTint="66"/>
            <w:vAlign w:val="center"/>
          </w:tcPr>
          <w:p w14:paraId="67FF542F"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494D76ED"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1134" w:type="dxa"/>
            <w:gridSpan w:val="2"/>
            <w:shd w:val="clear" w:color="auto" w:fill="BDD6EE" w:themeFill="accent1" w:themeFillTint="66"/>
            <w:vAlign w:val="center"/>
          </w:tcPr>
          <w:p w14:paraId="3BD8327F"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2021</w:t>
            </w:r>
          </w:p>
          <w:p w14:paraId="70160827"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991" w:type="dxa"/>
            <w:shd w:val="clear" w:color="auto" w:fill="BDD6EE" w:themeFill="accent1" w:themeFillTint="66"/>
            <w:vAlign w:val="center"/>
          </w:tcPr>
          <w:p w14:paraId="1843AE17"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777A6DD0"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129" w:type="dxa"/>
            <w:shd w:val="clear" w:color="auto" w:fill="BDD6EE" w:themeFill="accent1" w:themeFillTint="66"/>
            <w:vAlign w:val="center"/>
          </w:tcPr>
          <w:p w14:paraId="2ED3AD04"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09A12E06"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3D536145" w14:textId="77777777" w:rsidTr="000C51CE">
        <w:trPr>
          <w:gridAfter w:val="1"/>
          <w:wAfter w:w="149" w:type="dxa"/>
          <w:trHeight w:val="1594"/>
        </w:trPr>
        <w:tc>
          <w:tcPr>
            <w:tcW w:w="3822" w:type="dxa"/>
            <w:gridSpan w:val="2"/>
            <w:shd w:val="clear" w:color="auto" w:fill="auto"/>
            <w:vAlign w:val="center"/>
          </w:tcPr>
          <w:p w14:paraId="56A2B6EE" w14:textId="77777777" w:rsidR="009056EB" w:rsidRPr="00E00247" w:rsidRDefault="009056EB" w:rsidP="00A46A43">
            <w:pPr>
              <w:rPr>
                <w:bCs/>
                <w:sz w:val="18"/>
                <w:szCs w:val="18"/>
                <w:lang w:eastAsia="tr-TR"/>
              </w:rPr>
            </w:pPr>
            <w:r w:rsidRPr="00E00247">
              <w:rPr>
                <w:bCs/>
                <w:sz w:val="18"/>
                <w:szCs w:val="18"/>
                <w:lang w:eastAsia="tr-TR"/>
              </w:rPr>
              <w:t>PG.2.4.1. SCI-E, SSCI, A&amp;HCI endeksli dergilerde öğretim üyesi başına düşen makale/derleme sayısı (1 Ocak-31 Aralık tarihleri arasında SCI-E, SSCI ve A&amp;HCI endeksli dergilerde basılmış/yayımlanmış vb. kamuoyu ile paylaşılmış sadece makale ve derleme sayısının kadrolu öğretim üyesi sayısına oranı)</w:t>
            </w:r>
          </w:p>
        </w:tc>
        <w:tc>
          <w:tcPr>
            <w:tcW w:w="993" w:type="dxa"/>
            <w:gridSpan w:val="2"/>
            <w:shd w:val="clear" w:color="auto" w:fill="auto"/>
            <w:vAlign w:val="center"/>
          </w:tcPr>
          <w:p w14:paraId="3B50BF26" w14:textId="77777777" w:rsidR="009056EB" w:rsidRPr="00E00247" w:rsidRDefault="009056EB" w:rsidP="00A46A43">
            <w:pPr>
              <w:jc w:val="center"/>
              <w:rPr>
                <w:sz w:val="18"/>
                <w:szCs w:val="18"/>
              </w:rPr>
            </w:pPr>
            <w:r w:rsidRPr="00E00247">
              <w:rPr>
                <w:sz w:val="18"/>
                <w:szCs w:val="18"/>
              </w:rPr>
              <w:t>25</w:t>
            </w:r>
          </w:p>
        </w:tc>
        <w:tc>
          <w:tcPr>
            <w:tcW w:w="991" w:type="dxa"/>
            <w:shd w:val="clear" w:color="auto" w:fill="auto"/>
            <w:vAlign w:val="center"/>
          </w:tcPr>
          <w:p w14:paraId="23C1E3DB" w14:textId="77777777" w:rsidR="009056EB" w:rsidRPr="00E00247" w:rsidRDefault="009056EB" w:rsidP="00A46A43">
            <w:pPr>
              <w:jc w:val="center"/>
              <w:rPr>
                <w:sz w:val="18"/>
                <w:szCs w:val="18"/>
              </w:rPr>
            </w:pPr>
            <w:r w:rsidRPr="00E00247">
              <w:rPr>
                <w:sz w:val="18"/>
                <w:szCs w:val="18"/>
              </w:rPr>
              <w:t>0,82</w:t>
            </w:r>
          </w:p>
        </w:tc>
        <w:tc>
          <w:tcPr>
            <w:tcW w:w="1134" w:type="dxa"/>
            <w:gridSpan w:val="2"/>
            <w:shd w:val="clear" w:color="auto" w:fill="auto"/>
            <w:vAlign w:val="center"/>
          </w:tcPr>
          <w:p w14:paraId="604F143C" w14:textId="77777777" w:rsidR="009056EB" w:rsidRPr="00E00247" w:rsidRDefault="009056EB" w:rsidP="00A46A43">
            <w:pPr>
              <w:jc w:val="center"/>
              <w:rPr>
                <w:sz w:val="18"/>
                <w:szCs w:val="18"/>
              </w:rPr>
            </w:pPr>
            <w:r w:rsidRPr="00E00247">
              <w:rPr>
                <w:sz w:val="18"/>
                <w:szCs w:val="18"/>
              </w:rPr>
              <w:t>0,89</w:t>
            </w:r>
          </w:p>
        </w:tc>
        <w:tc>
          <w:tcPr>
            <w:tcW w:w="991" w:type="dxa"/>
            <w:shd w:val="clear" w:color="auto" w:fill="FFFFFF" w:themeFill="background1"/>
            <w:vAlign w:val="center"/>
          </w:tcPr>
          <w:p w14:paraId="54C82D2B" w14:textId="77777777" w:rsidR="009056EB" w:rsidRPr="00E00247" w:rsidRDefault="009056EB" w:rsidP="00A46A43">
            <w:pPr>
              <w:jc w:val="center"/>
              <w:rPr>
                <w:bCs/>
                <w:sz w:val="18"/>
                <w:szCs w:val="18"/>
              </w:rPr>
            </w:pPr>
            <w:r w:rsidRPr="00E00247">
              <w:rPr>
                <w:bCs/>
                <w:sz w:val="18"/>
                <w:szCs w:val="18"/>
              </w:rPr>
              <w:t>0,95</w:t>
            </w:r>
          </w:p>
        </w:tc>
        <w:tc>
          <w:tcPr>
            <w:tcW w:w="1129" w:type="dxa"/>
            <w:shd w:val="clear" w:color="auto" w:fill="FFFFFF" w:themeFill="background1"/>
            <w:vAlign w:val="center"/>
          </w:tcPr>
          <w:p w14:paraId="1E79AFA0" w14:textId="77777777" w:rsidR="009056EB" w:rsidRPr="00E00247" w:rsidRDefault="009056EB" w:rsidP="00A46A43">
            <w:pPr>
              <w:jc w:val="center"/>
              <w:rPr>
                <w:bCs/>
                <w:sz w:val="18"/>
                <w:szCs w:val="18"/>
              </w:rPr>
            </w:pPr>
            <w:r w:rsidRPr="00E00247">
              <w:rPr>
                <w:bCs/>
                <w:sz w:val="18"/>
                <w:szCs w:val="18"/>
              </w:rPr>
              <w:t>1,02</w:t>
            </w:r>
          </w:p>
        </w:tc>
      </w:tr>
      <w:tr w:rsidR="009056EB" w:rsidRPr="00E00247" w14:paraId="60668283" w14:textId="77777777" w:rsidTr="000C51CE">
        <w:trPr>
          <w:gridAfter w:val="1"/>
          <w:wAfter w:w="149" w:type="dxa"/>
          <w:trHeight w:val="1419"/>
        </w:trPr>
        <w:tc>
          <w:tcPr>
            <w:tcW w:w="3822" w:type="dxa"/>
            <w:gridSpan w:val="2"/>
            <w:shd w:val="clear" w:color="auto" w:fill="auto"/>
            <w:vAlign w:val="center"/>
          </w:tcPr>
          <w:p w14:paraId="42C76D3B" w14:textId="77777777" w:rsidR="009056EB" w:rsidRPr="00E00247" w:rsidRDefault="009056EB" w:rsidP="00A46A43">
            <w:pPr>
              <w:rPr>
                <w:bCs/>
                <w:sz w:val="18"/>
                <w:szCs w:val="18"/>
                <w:lang w:eastAsia="tr-TR"/>
              </w:rPr>
            </w:pPr>
            <w:r w:rsidRPr="00E00247">
              <w:rPr>
                <w:bCs/>
                <w:sz w:val="18"/>
                <w:szCs w:val="18"/>
                <w:lang w:eastAsia="tr-TR"/>
              </w:rPr>
              <w:t>PG.2.4.2. Öğretim üyesi başına düşen Incites Dergi Etki Değerinde ilk %50’lik dilime giren bilimsel yayın sayısı (Incites Dergi Etki Değerinde ilk %50’lik dilime giren (Q1-Q2) makale ve eleştiri türlerindeki yayınların sayısı (1000 yazar üstü yayınlar hariç))</w:t>
            </w:r>
          </w:p>
        </w:tc>
        <w:tc>
          <w:tcPr>
            <w:tcW w:w="993" w:type="dxa"/>
            <w:gridSpan w:val="2"/>
            <w:shd w:val="clear" w:color="auto" w:fill="auto"/>
            <w:vAlign w:val="center"/>
          </w:tcPr>
          <w:p w14:paraId="77B6501D" w14:textId="77777777" w:rsidR="009056EB" w:rsidRPr="00E00247" w:rsidRDefault="009056EB" w:rsidP="00A46A43">
            <w:pPr>
              <w:jc w:val="center"/>
              <w:rPr>
                <w:sz w:val="18"/>
                <w:szCs w:val="18"/>
              </w:rPr>
            </w:pPr>
            <w:r w:rsidRPr="00E00247">
              <w:rPr>
                <w:sz w:val="18"/>
                <w:szCs w:val="18"/>
              </w:rPr>
              <w:t>25</w:t>
            </w:r>
          </w:p>
        </w:tc>
        <w:tc>
          <w:tcPr>
            <w:tcW w:w="991" w:type="dxa"/>
            <w:shd w:val="clear" w:color="auto" w:fill="auto"/>
            <w:vAlign w:val="center"/>
          </w:tcPr>
          <w:p w14:paraId="282C6704" w14:textId="77777777" w:rsidR="009056EB" w:rsidRPr="00E00247" w:rsidRDefault="009056EB" w:rsidP="00A46A43">
            <w:pPr>
              <w:jc w:val="center"/>
              <w:rPr>
                <w:sz w:val="18"/>
                <w:szCs w:val="18"/>
              </w:rPr>
            </w:pPr>
            <w:r w:rsidRPr="00E00247">
              <w:rPr>
                <w:sz w:val="18"/>
                <w:szCs w:val="18"/>
              </w:rPr>
              <w:t>0,35</w:t>
            </w:r>
          </w:p>
        </w:tc>
        <w:tc>
          <w:tcPr>
            <w:tcW w:w="1134" w:type="dxa"/>
            <w:gridSpan w:val="2"/>
            <w:shd w:val="clear" w:color="auto" w:fill="auto"/>
            <w:vAlign w:val="center"/>
          </w:tcPr>
          <w:p w14:paraId="4A78CF4E" w14:textId="77777777" w:rsidR="009056EB" w:rsidRPr="00E00247" w:rsidRDefault="009056EB" w:rsidP="00A46A43">
            <w:pPr>
              <w:jc w:val="center"/>
              <w:rPr>
                <w:sz w:val="18"/>
                <w:szCs w:val="18"/>
              </w:rPr>
            </w:pPr>
            <w:r w:rsidRPr="00E00247">
              <w:rPr>
                <w:sz w:val="18"/>
                <w:szCs w:val="18"/>
              </w:rPr>
              <w:t>0,38</w:t>
            </w:r>
          </w:p>
        </w:tc>
        <w:tc>
          <w:tcPr>
            <w:tcW w:w="991" w:type="dxa"/>
            <w:shd w:val="clear" w:color="auto" w:fill="FFFFFF" w:themeFill="background1"/>
            <w:vAlign w:val="center"/>
          </w:tcPr>
          <w:p w14:paraId="17B5CEC9" w14:textId="77777777" w:rsidR="009056EB" w:rsidRPr="00E00247" w:rsidRDefault="009056EB" w:rsidP="00A46A43">
            <w:pPr>
              <w:jc w:val="center"/>
              <w:rPr>
                <w:bCs/>
                <w:sz w:val="18"/>
                <w:szCs w:val="18"/>
              </w:rPr>
            </w:pPr>
            <w:r w:rsidRPr="00E00247">
              <w:rPr>
                <w:bCs/>
                <w:sz w:val="18"/>
                <w:szCs w:val="18"/>
              </w:rPr>
              <w:t>0,40</w:t>
            </w:r>
          </w:p>
        </w:tc>
        <w:tc>
          <w:tcPr>
            <w:tcW w:w="1129" w:type="dxa"/>
            <w:shd w:val="clear" w:color="auto" w:fill="FFFFFF" w:themeFill="background1"/>
            <w:vAlign w:val="center"/>
          </w:tcPr>
          <w:p w14:paraId="34CABAA1" w14:textId="77777777" w:rsidR="009056EB" w:rsidRPr="00E00247" w:rsidRDefault="009056EB" w:rsidP="00A46A43">
            <w:pPr>
              <w:jc w:val="center"/>
              <w:rPr>
                <w:bCs/>
                <w:sz w:val="18"/>
                <w:szCs w:val="18"/>
              </w:rPr>
            </w:pPr>
            <w:r w:rsidRPr="00E00247">
              <w:rPr>
                <w:bCs/>
                <w:sz w:val="18"/>
                <w:szCs w:val="18"/>
              </w:rPr>
              <w:t>0,43</w:t>
            </w:r>
          </w:p>
        </w:tc>
      </w:tr>
      <w:tr w:rsidR="009056EB" w:rsidRPr="00E00247" w14:paraId="1CA21F5F" w14:textId="77777777" w:rsidTr="000C51CE">
        <w:trPr>
          <w:gridAfter w:val="1"/>
          <w:wAfter w:w="149" w:type="dxa"/>
          <w:trHeight w:val="265"/>
        </w:trPr>
        <w:tc>
          <w:tcPr>
            <w:tcW w:w="3822" w:type="dxa"/>
            <w:gridSpan w:val="2"/>
            <w:shd w:val="clear" w:color="auto" w:fill="auto"/>
            <w:vAlign w:val="center"/>
          </w:tcPr>
          <w:p w14:paraId="57A9B521" w14:textId="77777777" w:rsidR="009056EB" w:rsidRPr="00E00247" w:rsidRDefault="009056EB" w:rsidP="00A46A43">
            <w:pPr>
              <w:rPr>
                <w:bCs/>
                <w:sz w:val="18"/>
                <w:szCs w:val="18"/>
                <w:lang w:eastAsia="tr-TR"/>
              </w:rPr>
            </w:pPr>
            <w:r w:rsidRPr="00E00247">
              <w:rPr>
                <w:bCs/>
                <w:sz w:val="18"/>
                <w:szCs w:val="18"/>
                <w:lang w:eastAsia="tr-TR"/>
              </w:rPr>
              <w:t>PG.2.4.3. Atıf puanı (Öğretim üyesi başına düşen üniversite adresli yayınlara SCI-E, SSCI, A&amp;HCI endeksli dergilerde yapılan ortalama yıllık atıf sayısı)</w:t>
            </w:r>
          </w:p>
        </w:tc>
        <w:tc>
          <w:tcPr>
            <w:tcW w:w="993" w:type="dxa"/>
            <w:gridSpan w:val="2"/>
            <w:shd w:val="clear" w:color="auto" w:fill="auto"/>
            <w:vAlign w:val="center"/>
          </w:tcPr>
          <w:p w14:paraId="24968F27" w14:textId="77777777" w:rsidR="009056EB" w:rsidRPr="00E00247" w:rsidRDefault="009056EB" w:rsidP="00A46A43">
            <w:pPr>
              <w:jc w:val="center"/>
              <w:rPr>
                <w:sz w:val="18"/>
                <w:szCs w:val="18"/>
              </w:rPr>
            </w:pPr>
            <w:r w:rsidRPr="00E00247">
              <w:rPr>
                <w:sz w:val="18"/>
                <w:szCs w:val="18"/>
              </w:rPr>
              <w:t>20</w:t>
            </w:r>
          </w:p>
        </w:tc>
        <w:tc>
          <w:tcPr>
            <w:tcW w:w="991" w:type="dxa"/>
            <w:shd w:val="clear" w:color="auto" w:fill="auto"/>
            <w:vAlign w:val="center"/>
          </w:tcPr>
          <w:p w14:paraId="3EFE8EAE" w14:textId="77777777" w:rsidR="009056EB" w:rsidRPr="00E00247" w:rsidRDefault="009056EB" w:rsidP="00A46A43">
            <w:pPr>
              <w:jc w:val="center"/>
              <w:rPr>
                <w:sz w:val="18"/>
                <w:szCs w:val="18"/>
              </w:rPr>
            </w:pPr>
            <w:r w:rsidRPr="00E00247">
              <w:rPr>
                <w:sz w:val="18"/>
                <w:szCs w:val="18"/>
              </w:rPr>
              <w:t>2,23</w:t>
            </w:r>
          </w:p>
        </w:tc>
        <w:tc>
          <w:tcPr>
            <w:tcW w:w="1134" w:type="dxa"/>
            <w:gridSpan w:val="2"/>
            <w:shd w:val="clear" w:color="auto" w:fill="auto"/>
            <w:vAlign w:val="center"/>
          </w:tcPr>
          <w:p w14:paraId="46B475F0" w14:textId="77777777" w:rsidR="009056EB" w:rsidRPr="00E00247" w:rsidRDefault="009056EB" w:rsidP="00A46A43">
            <w:pPr>
              <w:jc w:val="center"/>
              <w:rPr>
                <w:sz w:val="18"/>
                <w:szCs w:val="18"/>
              </w:rPr>
            </w:pPr>
            <w:r w:rsidRPr="00E00247">
              <w:rPr>
                <w:sz w:val="18"/>
                <w:szCs w:val="18"/>
              </w:rPr>
              <w:t>2,42</w:t>
            </w:r>
          </w:p>
        </w:tc>
        <w:tc>
          <w:tcPr>
            <w:tcW w:w="991" w:type="dxa"/>
            <w:shd w:val="clear" w:color="auto" w:fill="FFFFFF" w:themeFill="background1"/>
            <w:vAlign w:val="center"/>
          </w:tcPr>
          <w:p w14:paraId="141D5208" w14:textId="77777777" w:rsidR="009056EB" w:rsidRPr="00E00247" w:rsidRDefault="009056EB" w:rsidP="00A46A43">
            <w:pPr>
              <w:jc w:val="center"/>
              <w:rPr>
                <w:bCs/>
                <w:sz w:val="18"/>
                <w:szCs w:val="18"/>
              </w:rPr>
            </w:pPr>
            <w:r w:rsidRPr="00E00247">
              <w:rPr>
                <w:bCs/>
                <w:sz w:val="18"/>
                <w:szCs w:val="18"/>
              </w:rPr>
              <w:t>2,60</w:t>
            </w:r>
          </w:p>
        </w:tc>
        <w:tc>
          <w:tcPr>
            <w:tcW w:w="1129" w:type="dxa"/>
            <w:shd w:val="clear" w:color="auto" w:fill="FFFFFF" w:themeFill="background1"/>
            <w:vAlign w:val="center"/>
          </w:tcPr>
          <w:p w14:paraId="43E0A837" w14:textId="77777777" w:rsidR="009056EB" w:rsidRPr="00E00247" w:rsidRDefault="009056EB" w:rsidP="00A46A43">
            <w:pPr>
              <w:jc w:val="center"/>
              <w:rPr>
                <w:bCs/>
                <w:sz w:val="18"/>
                <w:szCs w:val="18"/>
              </w:rPr>
            </w:pPr>
            <w:r w:rsidRPr="00E00247">
              <w:rPr>
                <w:bCs/>
                <w:sz w:val="18"/>
                <w:szCs w:val="18"/>
              </w:rPr>
              <w:t>2,79</w:t>
            </w:r>
          </w:p>
        </w:tc>
      </w:tr>
      <w:tr w:rsidR="009056EB" w:rsidRPr="00E00247" w14:paraId="03B08A19" w14:textId="77777777" w:rsidTr="000C51CE">
        <w:trPr>
          <w:gridAfter w:val="1"/>
          <w:wAfter w:w="149" w:type="dxa"/>
          <w:trHeight w:val="265"/>
        </w:trPr>
        <w:tc>
          <w:tcPr>
            <w:tcW w:w="3822" w:type="dxa"/>
            <w:gridSpan w:val="2"/>
            <w:shd w:val="clear" w:color="auto" w:fill="auto"/>
            <w:vAlign w:val="center"/>
          </w:tcPr>
          <w:p w14:paraId="129A4DBD" w14:textId="77777777" w:rsidR="009056EB" w:rsidRPr="00E00247" w:rsidRDefault="009056EB" w:rsidP="00A46A43">
            <w:pPr>
              <w:rPr>
                <w:bCs/>
                <w:sz w:val="18"/>
                <w:szCs w:val="18"/>
                <w:lang w:eastAsia="tr-TR"/>
              </w:rPr>
            </w:pPr>
            <w:r w:rsidRPr="00E00247">
              <w:rPr>
                <w:bCs/>
                <w:sz w:val="18"/>
                <w:szCs w:val="18"/>
                <w:lang w:eastAsia="tr-TR"/>
              </w:rPr>
              <w:t>PG.2.4.4. Toplam bilimsel yayın sayısı (ISI Dergilerindeki makale, diğer dergilerde makaleler, bildiri, kitap, kitapta bölüm, ansiklopedide konu Kaynak: Gazi AVESİS)</w:t>
            </w:r>
          </w:p>
        </w:tc>
        <w:tc>
          <w:tcPr>
            <w:tcW w:w="993" w:type="dxa"/>
            <w:gridSpan w:val="2"/>
            <w:shd w:val="clear" w:color="auto" w:fill="auto"/>
            <w:vAlign w:val="center"/>
          </w:tcPr>
          <w:p w14:paraId="44A5176A" w14:textId="77777777" w:rsidR="009056EB" w:rsidRPr="00E00247" w:rsidRDefault="009056EB" w:rsidP="00A46A43">
            <w:pPr>
              <w:jc w:val="center"/>
              <w:rPr>
                <w:sz w:val="18"/>
                <w:szCs w:val="18"/>
              </w:rPr>
            </w:pPr>
            <w:r w:rsidRPr="00E00247">
              <w:rPr>
                <w:sz w:val="18"/>
                <w:szCs w:val="18"/>
              </w:rPr>
              <w:t>15</w:t>
            </w:r>
          </w:p>
        </w:tc>
        <w:tc>
          <w:tcPr>
            <w:tcW w:w="991" w:type="dxa"/>
            <w:shd w:val="clear" w:color="auto" w:fill="auto"/>
            <w:vAlign w:val="center"/>
          </w:tcPr>
          <w:p w14:paraId="0C80097D" w14:textId="77777777" w:rsidR="009056EB" w:rsidRPr="00E00247" w:rsidRDefault="009056EB" w:rsidP="00A46A43">
            <w:pPr>
              <w:jc w:val="center"/>
              <w:rPr>
                <w:sz w:val="18"/>
                <w:szCs w:val="18"/>
              </w:rPr>
            </w:pPr>
            <w:r w:rsidRPr="00E00247">
              <w:rPr>
                <w:sz w:val="18"/>
                <w:szCs w:val="18"/>
              </w:rPr>
              <w:t>5.180</w:t>
            </w:r>
          </w:p>
        </w:tc>
        <w:tc>
          <w:tcPr>
            <w:tcW w:w="1134" w:type="dxa"/>
            <w:gridSpan w:val="2"/>
            <w:shd w:val="clear" w:color="auto" w:fill="auto"/>
            <w:vAlign w:val="center"/>
          </w:tcPr>
          <w:p w14:paraId="26F8BAEE" w14:textId="77777777" w:rsidR="009056EB" w:rsidRPr="00E00247" w:rsidRDefault="009056EB" w:rsidP="00A46A43">
            <w:pPr>
              <w:jc w:val="center"/>
              <w:rPr>
                <w:sz w:val="18"/>
                <w:szCs w:val="18"/>
              </w:rPr>
            </w:pPr>
            <w:r w:rsidRPr="00E00247">
              <w:rPr>
                <w:sz w:val="18"/>
                <w:szCs w:val="18"/>
              </w:rPr>
              <w:t>5.612</w:t>
            </w:r>
          </w:p>
        </w:tc>
        <w:tc>
          <w:tcPr>
            <w:tcW w:w="991" w:type="dxa"/>
            <w:shd w:val="clear" w:color="auto" w:fill="FFFFFF" w:themeFill="background1"/>
            <w:vAlign w:val="center"/>
          </w:tcPr>
          <w:p w14:paraId="2F2810FB" w14:textId="77777777" w:rsidR="009056EB" w:rsidRPr="00E00247" w:rsidRDefault="009056EB" w:rsidP="00A46A43">
            <w:pPr>
              <w:jc w:val="center"/>
              <w:rPr>
                <w:bCs/>
                <w:sz w:val="18"/>
                <w:szCs w:val="18"/>
              </w:rPr>
            </w:pPr>
            <w:r w:rsidRPr="00E00247">
              <w:rPr>
                <w:bCs/>
                <w:sz w:val="18"/>
                <w:szCs w:val="18"/>
              </w:rPr>
              <w:t>6043</w:t>
            </w:r>
          </w:p>
        </w:tc>
        <w:tc>
          <w:tcPr>
            <w:tcW w:w="1129" w:type="dxa"/>
            <w:shd w:val="clear" w:color="auto" w:fill="FFFFFF" w:themeFill="background1"/>
            <w:vAlign w:val="center"/>
          </w:tcPr>
          <w:p w14:paraId="2F2042D4" w14:textId="77777777" w:rsidR="009056EB" w:rsidRPr="00E00247" w:rsidRDefault="009056EB" w:rsidP="00A46A43">
            <w:pPr>
              <w:jc w:val="center"/>
              <w:rPr>
                <w:bCs/>
                <w:sz w:val="18"/>
                <w:szCs w:val="18"/>
              </w:rPr>
            </w:pPr>
            <w:r w:rsidRPr="00E00247">
              <w:rPr>
                <w:bCs/>
                <w:sz w:val="18"/>
                <w:szCs w:val="18"/>
              </w:rPr>
              <w:t>6475</w:t>
            </w:r>
          </w:p>
        </w:tc>
      </w:tr>
      <w:tr w:rsidR="009056EB" w:rsidRPr="00E00247" w14:paraId="64083A84" w14:textId="77777777" w:rsidTr="000C51CE">
        <w:trPr>
          <w:gridAfter w:val="1"/>
          <w:wAfter w:w="149" w:type="dxa"/>
          <w:trHeight w:val="892"/>
        </w:trPr>
        <w:tc>
          <w:tcPr>
            <w:tcW w:w="3822" w:type="dxa"/>
            <w:gridSpan w:val="2"/>
            <w:shd w:val="clear" w:color="auto" w:fill="auto"/>
            <w:vAlign w:val="center"/>
          </w:tcPr>
          <w:p w14:paraId="26AE94B6" w14:textId="77777777" w:rsidR="009056EB" w:rsidRPr="00E00247" w:rsidRDefault="009056EB" w:rsidP="00A46A43">
            <w:pPr>
              <w:rPr>
                <w:bCs/>
                <w:sz w:val="18"/>
                <w:szCs w:val="18"/>
                <w:lang w:eastAsia="tr-TR"/>
              </w:rPr>
            </w:pPr>
            <w:r w:rsidRPr="00E00247">
              <w:rPr>
                <w:bCs/>
                <w:sz w:val="18"/>
                <w:szCs w:val="18"/>
                <w:lang w:eastAsia="tr-TR"/>
              </w:rPr>
              <w:t>PG.2.4.5. Yükseköğretim Kurulu (YÖK), Türkiye Bilimler Akademisi (TÜBA), Türkiye Bilimsel ve Teknolojik Araştırma Kurumu (TÜBİTAK) ve diğer bilim, teşvik ve sanat ödülleri sayısı</w:t>
            </w:r>
          </w:p>
        </w:tc>
        <w:tc>
          <w:tcPr>
            <w:tcW w:w="993" w:type="dxa"/>
            <w:gridSpan w:val="2"/>
            <w:shd w:val="clear" w:color="auto" w:fill="auto"/>
            <w:vAlign w:val="center"/>
          </w:tcPr>
          <w:p w14:paraId="128BC35E" w14:textId="77777777" w:rsidR="009056EB" w:rsidRPr="00E00247" w:rsidRDefault="009056EB" w:rsidP="00A46A43">
            <w:pPr>
              <w:jc w:val="center"/>
              <w:rPr>
                <w:sz w:val="18"/>
                <w:szCs w:val="18"/>
              </w:rPr>
            </w:pPr>
            <w:r w:rsidRPr="00E00247">
              <w:rPr>
                <w:sz w:val="18"/>
                <w:szCs w:val="18"/>
              </w:rPr>
              <w:t>15</w:t>
            </w:r>
          </w:p>
        </w:tc>
        <w:tc>
          <w:tcPr>
            <w:tcW w:w="991" w:type="dxa"/>
            <w:shd w:val="clear" w:color="auto" w:fill="auto"/>
            <w:vAlign w:val="center"/>
          </w:tcPr>
          <w:p w14:paraId="16D297EF" w14:textId="77777777" w:rsidR="009056EB" w:rsidRPr="00E00247" w:rsidRDefault="009056EB" w:rsidP="00A46A43">
            <w:pPr>
              <w:jc w:val="center"/>
              <w:rPr>
                <w:sz w:val="18"/>
                <w:szCs w:val="18"/>
              </w:rPr>
            </w:pPr>
            <w:r w:rsidRPr="00E00247">
              <w:rPr>
                <w:sz w:val="18"/>
                <w:szCs w:val="18"/>
              </w:rPr>
              <w:t>2</w:t>
            </w:r>
          </w:p>
        </w:tc>
        <w:tc>
          <w:tcPr>
            <w:tcW w:w="1134" w:type="dxa"/>
            <w:gridSpan w:val="2"/>
            <w:shd w:val="clear" w:color="auto" w:fill="auto"/>
            <w:vAlign w:val="center"/>
          </w:tcPr>
          <w:p w14:paraId="281B7ACD" w14:textId="77777777" w:rsidR="009056EB" w:rsidRPr="00E00247" w:rsidRDefault="009056EB" w:rsidP="00A46A43">
            <w:pPr>
              <w:jc w:val="center"/>
              <w:rPr>
                <w:sz w:val="18"/>
                <w:szCs w:val="18"/>
              </w:rPr>
            </w:pPr>
            <w:r w:rsidRPr="00E00247">
              <w:rPr>
                <w:sz w:val="18"/>
                <w:szCs w:val="18"/>
              </w:rPr>
              <w:t>2</w:t>
            </w:r>
          </w:p>
        </w:tc>
        <w:tc>
          <w:tcPr>
            <w:tcW w:w="991" w:type="dxa"/>
            <w:shd w:val="clear" w:color="auto" w:fill="FFFFFF" w:themeFill="background1"/>
            <w:vAlign w:val="center"/>
          </w:tcPr>
          <w:p w14:paraId="4142CF2F" w14:textId="77777777" w:rsidR="009056EB" w:rsidRPr="00E00247" w:rsidRDefault="009056EB" w:rsidP="00A46A43">
            <w:pPr>
              <w:jc w:val="center"/>
              <w:rPr>
                <w:bCs/>
                <w:sz w:val="18"/>
                <w:szCs w:val="18"/>
              </w:rPr>
            </w:pPr>
            <w:r w:rsidRPr="00E00247">
              <w:rPr>
                <w:bCs/>
                <w:sz w:val="18"/>
                <w:szCs w:val="18"/>
              </w:rPr>
              <w:t>2</w:t>
            </w:r>
          </w:p>
        </w:tc>
        <w:tc>
          <w:tcPr>
            <w:tcW w:w="1129" w:type="dxa"/>
            <w:shd w:val="clear" w:color="auto" w:fill="FFFFFF" w:themeFill="background1"/>
            <w:vAlign w:val="center"/>
          </w:tcPr>
          <w:p w14:paraId="3B130734" w14:textId="77777777" w:rsidR="009056EB" w:rsidRPr="00E00247" w:rsidRDefault="009056EB" w:rsidP="00A46A43">
            <w:pPr>
              <w:jc w:val="center"/>
              <w:rPr>
                <w:bCs/>
                <w:sz w:val="18"/>
                <w:szCs w:val="18"/>
              </w:rPr>
            </w:pPr>
            <w:r w:rsidRPr="00E00247">
              <w:rPr>
                <w:bCs/>
                <w:sz w:val="18"/>
                <w:szCs w:val="18"/>
              </w:rPr>
              <w:t>2</w:t>
            </w:r>
          </w:p>
        </w:tc>
      </w:tr>
    </w:tbl>
    <w:p w14:paraId="2AB9D7FC" w14:textId="77777777" w:rsidR="009056EB" w:rsidRPr="00E00247" w:rsidRDefault="009056EB" w:rsidP="009056EB"/>
    <w:tbl>
      <w:tblPr>
        <w:tblStyle w:val="TabloKlavuzu"/>
        <w:tblW w:w="5000" w:type="pct"/>
        <w:tblLook w:val="04A0" w:firstRow="1" w:lastRow="0" w:firstColumn="1" w:lastColumn="0" w:noHBand="0" w:noVBand="1"/>
      </w:tblPr>
      <w:tblGrid>
        <w:gridCol w:w="3681"/>
        <w:gridCol w:w="1416"/>
        <w:gridCol w:w="1560"/>
        <w:gridCol w:w="2403"/>
      </w:tblGrid>
      <w:tr w:rsidR="009056EB" w:rsidRPr="00E00247" w14:paraId="233AB7C0" w14:textId="77777777" w:rsidTr="00A46A43">
        <w:trPr>
          <w:trHeight w:val="421"/>
        </w:trPr>
        <w:tc>
          <w:tcPr>
            <w:tcW w:w="2109" w:type="pct"/>
            <w:shd w:val="clear" w:color="auto" w:fill="BDD6EE" w:themeFill="accent1" w:themeFillTint="66"/>
            <w:vAlign w:val="center"/>
          </w:tcPr>
          <w:p w14:paraId="369FA5F4"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(2.4) Faaliyetler</w:t>
            </w:r>
          </w:p>
        </w:tc>
        <w:tc>
          <w:tcPr>
            <w:tcW w:w="547" w:type="pct"/>
            <w:shd w:val="clear" w:color="auto" w:fill="BDD6EE" w:themeFill="accent1" w:themeFillTint="66"/>
            <w:vAlign w:val="center"/>
          </w:tcPr>
          <w:p w14:paraId="25AE5F74"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939" w:type="pct"/>
            <w:shd w:val="clear" w:color="auto" w:fill="BDD6EE" w:themeFill="accent1" w:themeFillTint="66"/>
            <w:vAlign w:val="center"/>
          </w:tcPr>
          <w:p w14:paraId="2D90A881"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1404" w:type="pct"/>
            <w:shd w:val="clear" w:color="auto" w:fill="BDD6EE" w:themeFill="accent1" w:themeFillTint="66"/>
            <w:vAlign w:val="center"/>
          </w:tcPr>
          <w:p w14:paraId="219D1BA8"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749C5CEE" w14:textId="77777777" w:rsidTr="00A46A43">
        <w:trPr>
          <w:trHeight w:val="1839"/>
        </w:trPr>
        <w:tc>
          <w:tcPr>
            <w:tcW w:w="2109" w:type="pct"/>
            <w:shd w:val="clear" w:color="auto" w:fill="auto"/>
            <w:vAlign w:val="center"/>
          </w:tcPr>
          <w:p w14:paraId="1EA811AD" w14:textId="77777777" w:rsidR="009056EB" w:rsidRPr="00E00247" w:rsidRDefault="009056EB" w:rsidP="00A46A43">
            <w:pPr>
              <w:rPr>
                <w:bCs/>
                <w:sz w:val="18"/>
                <w:szCs w:val="18"/>
                <w:lang w:eastAsia="tr-TR"/>
              </w:rPr>
            </w:pPr>
            <w:r w:rsidRPr="00E00247">
              <w:rPr>
                <w:b/>
                <w:sz w:val="18"/>
                <w:szCs w:val="18"/>
                <w:lang w:eastAsia="tr-TR"/>
              </w:rPr>
              <w:t>F.2.4.1</w:t>
            </w:r>
            <w:r w:rsidRPr="00E00247">
              <w:rPr>
                <w:bCs/>
                <w:sz w:val="18"/>
                <w:szCs w:val="18"/>
                <w:lang w:eastAsia="tr-TR"/>
              </w:rPr>
              <w:t xml:space="preserve">. SCI-E, SSCI, A&amp;HCI endeksli dergilerde öğretim üyesi başına düşen makale/derleme sayısının artırılması amacıyla </w:t>
            </w:r>
            <w:r w:rsidRPr="00E00247">
              <w:rPr>
                <w:sz w:val="18"/>
                <w:szCs w:val="18"/>
              </w:rPr>
              <w:t>başarılı öğretim üyelerinin, öğretim elemanlarının ve öğrencilerin sosyal medya hesaplarında görünürlüğünün artırılması. Bu amaçla akademik birimlerden bilgi akışını sağlayacak mekanizmanın geliştirilmesi.</w:t>
            </w:r>
          </w:p>
        </w:tc>
        <w:tc>
          <w:tcPr>
            <w:tcW w:w="547" w:type="pct"/>
            <w:vAlign w:val="center"/>
          </w:tcPr>
          <w:p w14:paraId="30BAD3EB" w14:textId="77777777" w:rsidR="009056EB" w:rsidRPr="00E00247" w:rsidRDefault="009056EB" w:rsidP="00A46A43">
            <w:pPr>
              <w:autoSpaceDE w:val="0"/>
              <w:autoSpaceDN w:val="0"/>
              <w:adjustRightInd w:val="0"/>
              <w:rPr>
                <w:sz w:val="18"/>
                <w:szCs w:val="18"/>
              </w:rPr>
            </w:pPr>
            <w:r w:rsidRPr="00E00247">
              <w:rPr>
                <w:sz w:val="18"/>
                <w:szCs w:val="18"/>
              </w:rPr>
              <w:t>Araştırma Geliştirme Kurum Koordinatörlüğü</w:t>
            </w:r>
          </w:p>
        </w:tc>
        <w:tc>
          <w:tcPr>
            <w:tcW w:w="939" w:type="pct"/>
            <w:vAlign w:val="center"/>
          </w:tcPr>
          <w:p w14:paraId="0A60AF72" w14:textId="77777777" w:rsidR="009056EB" w:rsidRPr="00E00247" w:rsidRDefault="009056EB" w:rsidP="00A46A43">
            <w:pPr>
              <w:spacing w:after="80"/>
              <w:rPr>
                <w:sz w:val="18"/>
                <w:szCs w:val="18"/>
              </w:rPr>
            </w:pPr>
            <w:r w:rsidRPr="00E00247">
              <w:rPr>
                <w:sz w:val="18"/>
                <w:szCs w:val="18"/>
              </w:rPr>
              <w:t>Basın ve Halkla İlişkiler Müdürlüğü</w:t>
            </w:r>
          </w:p>
          <w:p w14:paraId="3A37706C" w14:textId="77777777" w:rsidR="009056EB" w:rsidRPr="00E00247" w:rsidRDefault="009056EB" w:rsidP="00A46A43">
            <w:pPr>
              <w:rPr>
                <w:sz w:val="18"/>
                <w:szCs w:val="18"/>
              </w:rPr>
            </w:pPr>
            <w:r w:rsidRPr="00E00247">
              <w:rPr>
                <w:sz w:val="18"/>
                <w:szCs w:val="18"/>
              </w:rPr>
              <w:t>Akademik Birimler</w:t>
            </w:r>
          </w:p>
        </w:tc>
        <w:tc>
          <w:tcPr>
            <w:tcW w:w="1404" w:type="pct"/>
            <w:vAlign w:val="center"/>
          </w:tcPr>
          <w:p w14:paraId="7BE0A810" w14:textId="77777777" w:rsidR="009056EB" w:rsidRPr="00E00247" w:rsidRDefault="009056EB" w:rsidP="00A46A43">
            <w:pPr>
              <w:rPr>
                <w:sz w:val="18"/>
                <w:szCs w:val="18"/>
              </w:rPr>
            </w:pPr>
          </w:p>
        </w:tc>
      </w:tr>
      <w:tr w:rsidR="009056EB" w:rsidRPr="00E00247" w14:paraId="100B181E" w14:textId="77777777" w:rsidTr="00A46A43">
        <w:trPr>
          <w:trHeight w:val="1877"/>
        </w:trPr>
        <w:tc>
          <w:tcPr>
            <w:tcW w:w="2109" w:type="pct"/>
            <w:shd w:val="clear" w:color="auto" w:fill="auto"/>
            <w:vAlign w:val="center"/>
          </w:tcPr>
          <w:p w14:paraId="2DA5FEB0" w14:textId="77777777" w:rsidR="009056EB" w:rsidRPr="00E00247" w:rsidRDefault="009056EB" w:rsidP="00A46A43">
            <w:pPr>
              <w:rPr>
                <w:bCs/>
                <w:sz w:val="18"/>
                <w:szCs w:val="18"/>
                <w:lang w:eastAsia="tr-TR"/>
              </w:rPr>
            </w:pPr>
            <w:r w:rsidRPr="00E00247">
              <w:rPr>
                <w:b/>
                <w:sz w:val="18"/>
                <w:szCs w:val="18"/>
                <w:lang w:eastAsia="tr-TR"/>
              </w:rPr>
              <w:t>F.2.4.2.</w:t>
            </w:r>
            <w:r w:rsidRPr="00E00247">
              <w:rPr>
                <w:bCs/>
                <w:sz w:val="18"/>
                <w:szCs w:val="18"/>
                <w:lang w:eastAsia="tr-TR"/>
              </w:rPr>
              <w:t xml:space="preserve"> Öğretim elemanlarımızdan geri dönüşler alınarak AVESİS, BAPSİS gibi yazılımlara gerekli modüllerin eklenerek geliştirilmesi ve güncellenmesi, bu yazılımlardan süzülecek bilgilerin proje destekleme, akademik yükseltilme gibi çalışmalarda etkin kullanımının sağlanması (LYK 2021/42-a (KYİF.42/a)</w:t>
            </w:r>
          </w:p>
        </w:tc>
        <w:tc>
          <w:tcPr>
            <w:tcW w:w="547" w:type="pct"/>
            <w:vAlign w:val="center"/>
          </w:tcPr>
          <w:p w14:paraId="542872E3" w14:textId="77777777" w:rsidR="009056EB" w:rsidRPr="00E00247" w:rsidRDefault="009056EB" w:rsidP="00A46A43">
            <w:pPr>
              <w:rPr>
                <w:sz w:val="18"/>
                <w:szCs w:val="18"/>
              </w:rPr>
            </w:pPr>
          </w:p>
          <w:p w14:paraId="2ECC5D36" w14:textId="77777777" w:rsidR="009056EB" w:rsidRPr="00E00247" w:rsidRDefault="009056EB" w:rsidP="00A46A43">
            <w:pPr>
              <w:rPr>
                <w:sz w:val="18"/>
                <w:szCs w:val="18"/>
              </w:rPr>
            </w:pPr>
            <w:r w:rsidRPr="00E00247">
              <w:rPr>
                <w:sz w:val="18"/>
                <w:szCs w:val="18"/>
              </w:rPr>
              <w:t>Araştırma Geliştirme Kurum Koordinatörlüğü</w:t>
            </w:r>
          </w:p>
        </w:tc>
        <w:tc>
          <w:tcPr>
            <w:tcW w:w="939" w:type="pct"/>
            <w:vAlign w:val="center"/>
          </w:tcPr>
          <w:p w14:paraId="7120A5EC" w14:textId="77777777" w:rsidR="009056EB" w:rsidRPr="00E00247" w:rsidRDefault="009056EB" w:rsidP="00A46A43">
            <w:pPr>
              <w:spacing w:after="80"/>
              <w:rPr>
                <w:sz w:val="18"/>
                <w:szCs w:val="18"/>
              </w:rPr>
            </w:pPr>
            <w:r w:rsidRPr="00E00247">
              <w:rPr>
                <w:sz w:val="18"/>
                <w:szCs w:val="18"/>
              </w:rPr>
              <w:t xml:space="preserve">Akademik Birimler </w:t>
            </w:r>
          </w:p>
          <w:p w14:paraId="0C8A4F9D" w14:textId="77777777" w:rsidR="009056EB" w:rsidRPr="00E00247" w:rsidRDefault="009056EB" w:rsidP="00A46A43">
            <w:pPr>
              <w:spacing w:after="80"/>
              <w:rPr>
                <w:sz w:val="18"/>
                <w:szCs w:val="18"/>
              </w:rPr>
            </w:pPr>
            <w:r w:rsidRPr="00E00247">
              <w:rPr>
                <w:sz w:val="18"/>
                <w:szCs w:val="18"/>
              </w:rPr>
              <w:t>Uygulama ve Araştırma Merkezleri</w:t>
            </w:r>
          </w:p>
          <w:p w14:paraId="311CFDB2" w14:textId="77777777" w:rsidR="009056EB" w:rsidRPr="00E00247" w:rsidRDefault="009056EB" w:rsidP="00A46A43">
            <w:pPr>
              <w:rPr>
                <w:sz w:val="18"/>
                <w:szCs w:val="18"/>
              </w:rPr>
            </w:pPr>
            <w:r w:rsidRPr="00E00247">
              <w:rPr>
                <w:sz w:val="18"/>
                <w:szCs w:val="18"/>
              </w:rPr>
              <w:t>Bilgi İşlem Daire Başkanlığı</w:t>
            </w:r>
          </w:p>
        </w:tc>
        <w:tc>
          <w:tcPr>
            <w:tcW w:w="1404" w:type="pct"/>
            <w:vAlign w:val="center"/>
          </w:tcPr>
          <w:p w14:paraId="403D7054" w14:textId="77777777" w:rsidR="009056EB" w:rsidRPr="00E00247" w:rsidRDefault="009056EB" w:rsidP="00A46A43">
            <w:pPr>
              <w:rPr>
                <w:sz w:val="18"/>
                <w:szCs w:val="18"/>
              </w:rPr>
            </w:pPr>
          </w:p>
        </w:tc>
      </w:tr>
    </w:tbl>
    <w:p w14:paraId="14A8E2F6" w14:textId="77777777" w:rsidR="009056EB" w:rsidRPr="00E00247" w:rsidRDefault="009056EB" w:rsidP="009056EB">
      <w:pPr>
        <w:rPr>
          <w:sz w:val="18"/>
          <w:szCs w:val="18"/>
        </w:rPr>
      </w:pPr>
    </w:p>
    <w:tbl>
      <w:tblPr>
        <w:tblStyle w:val="TabloKlavuzu"/>
        <w:tblW w:w="9209" w:type="dxa"/>
        <w:tblLayout w:type="fixed"/>
        <w:tblLook w:val="04A0" w:firstRow="1" w:lastRow="0" w:firstColumn="1" w:lastColumn="0" w:noHBand="0" w:noVBand="1"/>
      </w:tblPr>
      <w:tblGrid>
        <w:gridCol w:w="3013"/>
        <w:gridCol w:w="1240"/>
        <w:gridCol w:w="1239"/>
        <w:gridCol w:w="1239"/>
        <w:gridCol w:w="1239"/>
        <w:gridCol w:w="1239"/>
      </w:tblGrid>
      <w:tr w:rsidR="009056EB" w:rsidRPr="00E00247" w14:paraId="6054FD8A" w14:textId="77777777" w:rsidTr="00A46A43">
        <w:trPr>
          <w:trHeight w:val="265"/>
        </w:trPr>
        <w:tc>
          <w:tcPr>
            <w:tcW w:w="3013" w:type="dxa"/>
            <w:shd w:val="clear" w:color="auto" w:fill="BDD6EE" w:themeFill="accent1" w:themeFillTint="66"/>
            <w:vAlign w:val="center"/>
          </w:tcPr>
          <w:p w14:paraId="5BE27F12" w14:textId="77777777" w:rsidR="009056EB" w:rsidRPr="00E00247" w:rsidRDefault="009056EB" w:rsidP="00A46A43">
            <w:pPr>
              <w:rPr>
                <w:b/>
                <w:bCs/>
                <w:sz w:val="18"/>
                <w:szCs w:val="18"/>
              </w:rPr>
            </w:pPr>
            <w:r w:rsidRPr="00E00247">
              <w:rPr>
                <w:b/>
                <w:bCs/>
                <w:sz w:val="18"/>
                <w:szCs w:val="18"/>
              </w:rPr>
              <w:t>Amaç (2)</w:t>
            </w:r>
          </w:p>
        </w:tc>
        <w:tc>
          <w:tcPr>
            <w:tcW w:w="6196" w:type="dxa"/>
            <w:gridSpan w:val="5"/>
            <w:shd w:val="clear" w:color="auto" w:fill="FFFFFF" w:themeFill="background1"/>
          </w:tcPr>
          <w:p w14:paraId="1B31CB67" w14:textId="77777777" w:rsidR="009056EB" w:rsidRPr="00E00247" w:rsidRDefault="009056EB" w:rsidP="00A46A43">
            <w:pPr>
              <w:rPr>
                <w:sz w:val="18"/>
                <w:szCs w:val="18"/>
                <w:lang w:eastAsia="tr-TR"/>
              </w:rPr>
            </w:pPr>
            <w:r w:rsidRPr="00E00247">
              <w:rPr>
                <w:sz w:val="18"/>
                <w:szCs w:val="18"/>
                <w:lang w:eastAsia="tr-TR"/>
              </w:rPr>
              <w:t>Araştırma Üniversitesi vizyonunu güçlendirecek nitelikli ve katma değeri yüksek araştırma-geliştirme çalışmaları yürütmek.</w:t>
            </w:r>
          </w:p>
        </w:tc>
      </w:tr>
      <w:tr w:rsidR="009056EB" w:rsidRPr="00E00247" w14:paraId="350F27E5" w14:textId="77777777" w:rsidTr="00A46A43">
        <w:trPr>
          <w:trHeight w:val="265"/>
        </w:trPr>
        <w:tc>
          <w:tcPr>
            <w:tcW w:w="3013" w:type="dxa"/>
            <w:shd w:val="clear" w:color="auto" w:fill="BDD6EE" w:themeFill="accent1" w:themeFillTint="66"/>
            <w:vAlign w:val="center"/>
          </w:tcPr>
          <w:p w14:paraId="378F9025" w14:textId="77777777" w:rsidR="009056EB" w:rsidRPr="00E00247" w:rsidRDefault="009056EB" w:rsidP="00E67C59">
            <w:pPr>
              <w:rPr>
                <w:b/>
                <w:bCs/>
                <w:sz w:val="18"/>
                <w:szCs w:val="18"/>
              </w:rPr>
            </w:pPr>
            <w:bookmarkStart w:id="87" w:name="_Toc116160861"/>
            <w:bookmarkStart w:id="88" w:name="_Toc153810825"/>
            <w:bookmarkStart w:id="89" w:name="_Toc153894912"/>
            <w:r w:rsidRPr="00E00247">
              <w:rPr>
                <w:b/>
                <w:bCs/>
                <w:sz w:val="18"/>
                <w:szCs w:val="18"/>
              </w:rPr>
              <w:t>Hedef (2.5)</w:t>
            </w:r>
            <w:bookmarkEnd w:id="87"/>
            <w:bookmarkEnd w:id="88"/>
            <w:bookmarkEnd w:id="89"/>
          </w:p>
        </w:tc>
        <w:tc>
          <w:tcPr>
            <w:tcW w:w="6196" w:type="dxa"/>
            <w:gridSpan w:val="5"/>
            <w:shd w:val="clear" w:color="auto" w:fill="FFFFFF" w:themeFill="background1"/>
          </w:tcPr>
          <w:p w14:paraId="19999C55" w14:textId="77777777" w:rsidR="009056EB" w:rsidRPr="00E00247" w:rsidRDefault="009056EB" w:rsidP="00A46A43">
            <w:pPr>
              <w:rPr>
                <w:sz w:val="18"/>
                <w:szCs w:val="18"/>
                <w:lang w:eastAsia="tr-TR"/>
              </w:rPr>
            </w:pPr>
            <w:r w:rsidRPr="00E00247">
              <w:rPr>
                <w:sz w:val="18"/>
                <w:szCs w:val="18"/>
                <w:lang w:eastAsia="tr-TR"/>
              </w:rPr>
              <w:t>Eğitim programlarında gerek akademisyenler gerekse öğrenciler için araştırmayı eğitimin temel bileşeni hâline getirerek bilimsel zenginliği artırmak üzere “araştırmacı öğrenci” kavramı geliştirilerek öğrencilerin araştırma projelerine katılımı %15 artırılacaktır.</w:t>
            </w:r>
          </w:p>
        </w:tc>
      </w:tr>
      <w:tr w:rsidR="009056EB" w:rsidRPr="00E00247" w14:paraId="4C89209A" w14:textId="77777777" w:rsidTr="00A46A43">
        <w:trPr>
          <w:trHeight w:val="265"/>
        </w:trPr>
        <w:tc>
          <w:tcPr>
            <w:tcW w:w="3013" w:type="dxa"/>
            <w:shd w:val="clear" w:color="auto" w:fill="BDD6EE" w:themeFill="accent1" w:themeFillTint="66"/>
            <w:vAlign w:val="center"/>
          </w:tcPr>
          <w:p w14:paraId="217A4CD1" w14:textId="77777777" w:rsidR="009056EB" w:rsidRPr="00E00247" w:rsidRDefault="009056EB" w:rsidP="00A46A43">
            <w:pPr>
              <w:rPr>
                <w:b/>
                <w:bCs/>
                <w:sz w:val="18"/>
                <w:szCs w:val="18"/>
              </w:rPr>
            </w:pPr>
            <w:r w:rsidRPr="00E00247">
              <w:rPr>
                <w:b/>
                <w:bCs/>
                <w:sz w:val="18"/>
                <w:szCs w:val="18"/>
              </w:rPr>
              <w:t>Sorumlu Birim</w:t>
            </w:r>
          </w:p>
        </w:tc>
        <w:tc>
          <w:tcPr>
            <w:tcW w:w="6196" w:type="dxa"/>
            <w:gridSpan w:val="5"/>
            <w:shd w:val="clear" w:color="auto" w:fill="FFFFFF" w:themeFill="background1"/>
          </w:tcPr>
          <w:p w14:paraId="6BE1B27C" w14:textId="77777777" w:rsidR="009056EB" w:rsidRPr="00E00247" w:rsidRDefault="009056EB" w:rsidP="00A46A43">
            <w:pPr>
              <w:rPr>
                <w:bCs/>
                <w:sz w:val="18"/>
                <w:szCs w:val="18"/>
              </w:rPr>
            </w:pPr>
            <w:r w:rsidRPr="00E00247">
              <w:rPr>
                <w:bCs/>
                <w:sz w:val="18"/>
                <w:szCs w:val="18"/>
              </w:rPr>
              <w:t>Araştırmadan Sorumlu Rektör Yardımcılığı</w:t>
            </w:r>
          </w:p>
        </w:tc>
      </w:tr>
      <w:tr w:rsidR="009056EB" w:rsidRPr="00E00247" w14:paraId="47A628B3" w14:textId="77777777" w:rsidTr="00A46A43">
        <w:trPr>
          <w:trHeight w:val="265"/>
        </w:trPr>
        <w:tc>
          <w:tcPr>
            <w:tcW w:w="3013" w:type="dxa"/>
            <w:shd w:val="clear" w:color="auto" w:fill="BDD6EE" w:themeFill="accent1" w:themeFillTint="66"/>
            <w:vAlign w:val="center"/>
          </w:tcPr>
          <w:p w14:paraId="43B4A0F7" w14:textId="77777777" w:rsidR="009056EB" w:rsidRPr="00E00247" w:rsidRDefault="009056EB" w:rsidP="00A46A43">
            <w:pPr>
              <w:rPr>
                <w:b/>
                <w:bCs/>
                <w:sz w:val="18"/>
                <w:szCs w:val="18"/>
              </w:rPr>
            </w:pPr>
            <w:r w:rsidRPr="00E00247">
              <w:rPr>
                <w:b/>
                <w:bCs/>
                <w:sz w:val="18"/>
                <w:szCs w:val="18"/>
              </w:rPr>
              <w:t>İş Birliği Yapılacak Birim(ler)</w:t>
            </w:r>
          </w:p>
        </w:tc>
        <w:tc>
          <w:tcPr>
            <w:tcW w:w="6196" w:type="dxa"/>
            <w:gridSpan w:val="5"/>
            <w:shd w:val="clear" w:color="auto" w:fill="FFFFFF" w:themeFill="background1"/>
          </w:tcPr>
          <w:p w14:paraId="03900897" w14:textId="77777777" w:rsidR="009056EB" w:rsidRPr="00E00247" w:rsidRDefault="009056EB" w:rsidP="00A46A43">
            <w:pPr>
              <w:rPr>
                <w:bCs/>
                <w:sz w:val="18"/>
                <w:szCs w:val="18"/>
              </w:rPr>
            </w:pPr>
            <w:r w:rsidRPr="00E00247">
              <w:rPr>
                <w:bCs/>
                <w:sz w:val="18"/>
                <w:szCs w:val="18"/>
              </w:rPr>
              <w:t>Akademik Birimler,  Araştırma ve Uygulama Merkezleri, Araştırma-Geliştirme Kurum Koordinatörlüğü, Eğitim-Öğretim ve Dış İlişkiler Kurum Koordinatörlüğü, Teknoparklar</w:t>
            </w:r>
          </w:p>
        </w:tc>
      </w:tr>
      <w:tr w:rsidR="009056EB" w:rsidRPr="00E00247" w14:paraId="6B2F6598" w14:textId="77777777" w:rsidTr="00A46A43">
        <w:trPr>
          <w:trHeight w:val="421"/>
        </w:trPr>
        <w:tc>
          <w:tcPr>
            <w:tcW w:w="3013" w:type="dxa"/>
            <w:shd w:val="clear" w:color="auto" w:fill="BDD6EE" w:themeFill="accent1" w:themeFillTint="66"/>
            <w:vAlign w:val="center"/>
          </w:tcPr>
          <w:p w14:paraId="4C743C6F"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1240" w:type="dxa"/>
            <w:shd w:val="clear" w:color="auto" w:fill="BDD6EE" w:themeFill="accent1" w:themeFillTint="66"/>
            <w:vAlign w:val="center"/>
          </w:tcPr>
          <w:p w14:paraId="223F4D43"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7183BC22"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1239" w:type="dxa"/>
            <w:shd w:val="clear" w:color="auto" w:fill="BDD6EE" w:themeFill="accent1" w:themeFillTint="66"/>
            <w:vAlign w:val="center"/>
          </w:tcPr>
          <w:p w14:paraId="65D5586A"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44ADC249"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1239" w:type="dxa"/>
            <w:shd w:val="clear" w:color="auto" w:fill="BDD6EE" w:themeFill="accent1" w:themeFillTint="66"/>
            <w:vAlign w:val="center"/>
          </w:tcPr>
          <w:p w14:paraId="590333F3"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1239" w:type="dxa"/>
            <w:shd w:val="clear" w:color="auto" w:fill="BDD6EE" w:themeFill="accent1" w:themeFillTint="66"/>
            <w:vAlign w:val="center"/>
          </w:tcPr>
          <w:p w14:paraId="6AECCB6A"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19448F0E"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239" w:type="dxa"/>
            <w:shd w:val="clear" w:color="auto" w:fill="BDD6EE" w:themeFill="accent1" w:themeFillTint="66"/>
            <w:vAlign w:val="center"/>
          </w:tcPr>
          <w:p w14:paraId="7630D523"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4A6DA3BD"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4B0B46A4" w14:textId="77777777" w:rsidTr="00A46A43">
        <w:trPr>
          <w:trHeight w:val="265"/>
        </w:trPr>
        <w:tc>
          <w:tcPr>
            <w:tcW w:w="3013" w:type="dxa"/>
            <w:shd w:val="clear" w:color="auto" w:fill="auto"/>
            <w:vAlign w:val="center"/>
          </w:tcPr>
          <w:p w14:paraId="1459738E" w14:textId="77777777" w:rsidR="009056EB" w:rsidRPr="00E00247" w:rsidRDefault="009056EB" w:rsidP="00A46A43">
            <w:pPr>
              <w:rPr>
                <w:bCs/>
                <w:sz w:val="18"/>
                <w:szCs w:val="18"/>
                <w:lang w:eastAsia="tr-TR"/>
              </w:rPr>
            </w:pPr>
            <w:r w:rsidRPr="00E00247">
              <w:rPr>
                <w:bCs/>
                <w:sz w:val="18"/>
                <w:szCs w:val="18"/>
                <w:lang w:eastAsia="tr-TR"/>
              </w:rPr>
              <w:t>PG.2.5.1. Öğretim üyesi başına düşen tezli yüksek lisans öğrenci sayısı</w:t>
            </w:r>
          </w:p>
        </w:tc>
        <w:tc>
          <w:tcPr>
            <w:tcW w:w="1240" w:type="dxa"/>
            <w:shd w:val="clear" w:color="auto" w:fill="auto"/>
            <w:vAlign w:val="center"/>
          </w:tcPr>
          <w:p w14:paraId="46B2C176" w14:textId="77777777" w:rsidR="009056EB" w:rsidRPr="00E00247" w:rsidRDefault="009056EB" w:rsidP="00A46A43">
            <w:pPr>
              <w:jc w:val="center"/>
              <w:rPr>
                <w:sz w:val="18"/>
                <w:szCs w:val="18"/>
              </w:rPr>
            </w:pPr>
            <w:r w:rsidRPr="00E00247">
              <w:rPr>
                <w:sz w:val="18"/>
                <w:szCs w:val="18"/>
              </w:rPr>
              <w:t>15</w:t>
            </w:r>
          </w:p>
        </w:tc>
        <w:tc>
          <w:tcPr>
            <w:tcW w:w="1239" w:type="dxa"/>
            <w:shd w:val="clear" w:color="auto" w:fill="auto"/>
            <w:vAlign w:val="center"/>
          </w:tcPr>
          <w:p w14:paraId="52B4B285" w14:textId="77777777" w:rsidR="009056EB" w:rsidRPr="00E00247" w:rsidRDefault="009056EB" w:rsidP="00A46A43">
            <w:pPr>
              <w:jc w:val="center"/>
              <w:rPr>
                <w:sz w:val="18"/>
                <w:szCs w:val="18"/>
              </w:rPr>
            </w:pPr>
            <w:r w:rsidRPr="00E00247">
              <w:rPr>
                <w:sz w:val="18"/>
                <w:szCs w:val="18"/>
              </w:rPr>
              <w:t>4</w:t>
            </w:r>
          </w:p>
        </w:tc>
        <w:tc>
          <w:tcPr>
            <w:tcW w:w="1239" w:type="dxa"/>
            <w:shd w:val="clear" w:color="auto" w:fill="auto"/>
            <w:vAlign w:val="center"/>
          </w:tcPr>
          <w:p w14:paraId="79316C4F" w14:textId="77777777" w:rsidR="009056EB" w:rsidRPr="00E00247" w:rsidRDefault="009056EB" w:rsidP="00A46A43">
            <w:pPr>
              <w:jc w:val="center"/>
              <w:rPr>
                <w:sz w:val="18"/>
                <w:szCs w:val="18"/>
              </w:rPr>
            </w:pPr>
            <w:r w:rsidRPr="00E00247">
              <w:rPr>
                <w:sz w:val="18"/>
                <w:szCs w:val="18"/>
              </w:rPr>
              <w:t>4</w:t>
            </w:r>
          </w:p>
        </w:tc>
        <w:tc>
          <w:tcPr>
            <w:tcW w:w="1239" w:type="dxa"/>
            <w:shd w:val="clear" w:color="auto" w:fill="FFFFFF" w:themeFill="background1"/>
            <w:vAlign w:val="center"/>
          </w:tcPr>
          <w:p w14:paraId="7815044A" w14:textId="77777777" w:rsidR="009056EB" w:rsidRPr="00E00247" w:rsidRDefault="009056EB" w:rsidP="00A46A43">
            <w:pPr>
              <w:jc w:val="center"/>
              <w:rPr>
                <w:bCs/>
                <w:sz w:val="18"/>
                <w:szCs w:val="18"/>
              </w:rPr>
            </w:pPr>
            <w:r w:rsidRPr="00E00247">
              <w:rPr>
                <w:bCs/>
                <w:sz w:val="18"/>
                <w:szCs w:val="18"/>
              </w:rPr>
              <w:t>4</w:t>
            </w:r>
          </w:p>
        </w:tc>
        <w:tc>
          <w:tcPr>
            <w:tcW w:w="1239" w:type="dxa"/>
            <w:shd w:val="clear" w:color="auto" w:fill="auto"/>
            <w:vAlign w:val="center"/>
          </w:tcPr>
          <w:p w14:paraId="595272CF" w14:textId="77777777" w:rsidR="009056EB" w:rsidRPr="00E00247" w:rsidRDefault="009056EB" w:rsidP="00A46A43">
            <w:pPr>
              <w:jc w:val="center"/>
              <w:rPr>
                <w:bCs/>
                <w:sz w:val="18"/>
                <w:szCs w:val="18"/>
              </w:rPr>
            </w:pPr>
            <w:r w:rsidRPr="00E00247">
              <w:rPr>
                <w:bCs/>
                <w:sz w:val="18"/>
                <w:szCs w:val="18"/>
              </w:rPr>
              <w:t>5</w:t>
            </w:r>
          </w:p>
        </w:tc>
      </w:tr>
      <w:tr w:rsidR="009056EB" w:rsidRPr="00E00247" w14:paraId="3A71A3B0" w14:textId="77777777" w:rsidTr="00A46A43">
        <w:trPr>
          <w:trHeight w:val="265"/>
        </w:trPr>
        <w:tc>
          <w:tcPr>
            <w:tcW w:w="3013" w:type="dxa"/>
            <w:shd w:val="clear" w:color="auto" w:fill="auto"/>
            <w:vAlign w:val="center"/>
          </w:tcPr>
          <w:p w14:paraId="0AA1DA72" w14:textId="77777777" w:rsidR="009056EB" w:rsidRPr="00E00247" w:rsidRDefault="009056EB" w:rsidP="00A46A43">
            <w:pPr>
              <w:rPr>
                <w:bCs/>
                <w:sz w:val="18"/>
                <w:szCs w:val="18"/>
                <w:lang w:eastAsia="tr-TR"/>
              </w:rPr>
            </w:pPr>
            <w:r w:rsidRPr="00E00247">
              <w:rPr>
                <w:bCs/>
                <w:sz w:val="18"/>
                <w:szCs w:val="18"/>
                <w:lang w:eastAsia="tr-TR"/>
              </w:rPr>
              <w:t>PG.2.5.2. Öğretim üyesi başına düşen doktora ve uzmanlık öğrenci sayısı</w:t>
            </w:r>
          </w:p>
        </w:tc>
        <w:tc>
          <w:tcPr>
            <w:tcW w:w="1240" w:type="dxa"/>
            <w:shd w:val="clear" w:color="auto" w:fill="auto"/>
            <w:vAlign w:val="center"/>
          </w:tcPr>
          <w:p w14:paraId="7E460B38" w14:textId="77777777" w:rsidR="009056EB" w:rsidRPr="00E00247" w:rsidRDefault="009056EB" w:rsidP="00A46A43">
            <w:pPr>
              <w:jc w:val="center"/>
              <w:rPr>
                <w:sz w:val="18"/>
                <w:szCs w:val="18"/>
              </w:rPr>
            </w:pPr>
            <w:r w:rsidRPr="00E00247">
              <w:rPr>
                <w:sz w:val="18"/>
                <w:szCs w:val="18"/>
              </w:rPr>
              <w:t>20</w:t>
            </w:r>
          </w:p>
        </w:tc>
        <w:tc>
          <w:tcPr>
            <w:tcW w:w="1239" w:type="dxa"/>
            <w:shd w:val="clear" w:color="auto" w:fill="auto"/>
            <w:vAlign w:val="center"/>
          </w:tcPr>
          <w:p w14:paraId="6029724E" w14:textId="77777777" w:rsidR="009056EB" w:rsidRPr="00E00247" w:rsidRDefault="009056EB" w:rsidP="00A46A43">
            <w:pPr>
              <w:jc w:val="center"/>
              <w:rPr>
                <w:sz w:val="18"/>
                <w:szCs w:val="18"/>
              </w:rPr>
            </w:pPr>
            <w:r w:rsidRPr="00E00247">
              <w:rPr>
                <w:sz w:val="18"/>
                <w:szCs w:val="18"/>
              </w:rPr>
              <w:t>3</w:t>
            </w:r>
          </w:p>
        </w:tc>
        <w:tc>
          <w:tcPr>
            <w:tcW w:w="1239" w:type="dxa"/>
            <w:shd w:val="clear" w:color="auto" w:fill="auto"/>
            <w:vAlign w:val="center"/>
          </w:tcPr>
          <w:p w14:paraId="31130A0E" w14:textId="77777777" w:rsidR="009056EB" w:rsidRPr="00E00247" w:rsidRDefault="009056EB" w:rsidP="00A46A43">
            <w:pPr>
              <w:jc w:val="center"/>
              <w:rPr>
                <w:sz w:val="18"/>
                <w:szCs w:val="18"/>
              </w:rPr>
            </w:pPr>
            <w:r w:rsidRPr="00E00247">
              <w:rPr>
                <w:sz w:val="18"/>
                <w:szCs w:val="18"/>
              </w:rPr>
              <w:t>3</w:t>
            </w:r>
          </w:p>
        </w:tc>
        <w:tc>
          <w:tcPr>
            <w:tcW w:w="1239" w:type="dxa"/>
            <w:shd w:val="clear" w:color="auto" w:fill="FFFFFF" w:themeFill="background1"/>
            <w:vAlign w:val="center"/>
          </w:tcPr>
          <w:p w14:paraId="42758E42" w14:textId="77777777" w:rsidR="009056EB" w:rsidRPr="00E00247" w:rsidRDefault="009056EB" w:rsidP="00A46A43">
            <w:pPr>
              <w:jc w:val="center"/>
              <w:rPr>
                <w:bCs/>
                <w:sz w:val="18"/>
                <w:szCs w:val="18"/>
              </w:rPr>
            </w:pPr>
            <w:r w:rsidRPr="00E00247">
              <w:rPr>
                <w:bCs/>
                <w:sz w:val="18"/>
                <w:szCs w:val="18"/>
              </w:rPr>
              <w:t>3</w:t>
            </w:r>
          </w:p>
        </w:tc>
        <w:tc>
          <w:tcPr>
            <w:tcW w:w="1239" w:type="dxa"/>
            <w:shd w:val="clear" w:color="auto" w:fill="auto"/>
            <w:vAlign w:val="center"/>
          </w:tcPr>
          <w:p w14:paraId="32DF4548" w14:textId="77777777" w:rsidR="009056EB" w:rsidRPr="00E00247" w:rsidRDefault="009056EB" w:rsidP="00A46A43">
            <w:pPr>
              <w:jc w:val="center"/>
              <w:rPr>
                <w:bCs/>
                <w:sz w:val="18"/>
                <w:szCs w:val="18"/>
              </w:rPr>
            </w:pPr>
            <w:r w:rsidRPr="00E00247">
              <w:rPr>
                <w:bCs/>
                <w:sz w:val="18"/>
                <w:szCs w:val="18"/>
              </w:rPr>
              <w:t>3</w:t>
            </w:r>
          </w:p>
        </w:tc>
      </w:tr>
      <w:tr w:rsidR="009056EB" w:rsidRPr="00E00247" w14:paraId="5779AE16" w14:textId="77777777" w:rsidTr="00A46A43">
        <w:trPr>
          <w:trHeight w:val="265"/>
        </w:trPr>
        <w:tc>
          <w:tcPr>
            <w:tcW w:w="3013" w:type="dxa"/>
            <w:shd w:val="clear" w:color="auto" w:fill="auto"/>
            <w:vAlign w:val="center"/>
          </w:tcPr>
          <w:p w14:paraId="34A16A2F" w14:textId="77777777" w:rsidR="009056EB" w:rsidRPr="00E00247" w:rsidRDefault="009056EB" w:rsidP="00A46A43">
            <w:pPr>
              <w:rPr>
                <w:bCs/>
                <w:sz w:val="18"/>
                <w:szCs w:val="18"/>
                <w:lang w:eastAsia="tr-TR"/>
              </w:rPr>
            </w:pPr>
            <w:r w:rsidRPr="00E00247">
              <w:rPr>
                <w:bCs/>
                <w:sz w:val="18"/>
                <w:szCs w:val="18"/>
                <w:lang w:eastAsia="tr-TR"/>
              </w:rPr>
              <w:t>PG.2.5.3. Öğrenciler tarafından alınan bilimsel ödül sayısı (araştırma görevlileri ve uzmanlık öğrencileri vb. dahil)</w:t>
            </w:r>
          </w:p>
        </w:tc>
        <w:tc>
          <w:tcPr>
            <w:tcW w:w="1240" w:type="dxa"/>
            <w:shd w:val="clear" w:color="auto" w:fill="auto"/>
            <w:vAlign w:val="center"/>
          </w:tcPr>
          <w:p w14:paraId="2F735F59" w14:textId="77777777" w:rsidR="009056EB" w:rsidRPr="00E00247" w:rsidRDefault="009056EB" w:rsidP="00A46A43">
            <w:pPr>
              <w:jc w:val="center"/>
              <w:rPr>
                <w:sz w:val="18"/>
                <w:szCs w:val="18"/>
              </w:rPr>
            </w:pPr>
            <w:r w:rsidRPr="00E00247">
              <w:rPr>
                <w:sz w:val="18"/>
                <w:szCs w:val="18"/>
              </w:rPr>
              <w:t>10</w:t>
            </w:r>
          </w:p>
        </w:tc>
        <w:tc>
          <w:tcPr>
            <w:tcW w:w="1239" w:type="dxa"/>
            <w:shd w:val="clear" w:color="auto" w:fill="auto"/>
            <w:vAlign w:val="center"/>
          </w:tcPr>
          <w:p w14:paraId="781D9DBD" w14:textId="77777777" w:rsidR="009056EB" w:rsidRPr="00E00247" w:rsidRDefault="009056EB" w:rsidP="00A46A43">
            <w:pPr>
              <w:jc w:val="center"/>
              <w:rPr>
                <w:sz w:val="18"/>
                <w:szCs w:val="18"/>
              </w:rPr>
            </w:pPr>
            <w:r w:rsidRPr="00E00247">
              <w:rPr>
                <w:sz w:val="18"/>
                <w:szCs w:val="18"/>
              </w:rPr>
              <w:t>13</w:t>
            </w:r>
          </w:p>
        </w:tc>
        <w:tc>
          <w:tcPr>
            <w:tcW w:w="1239" w:type="dxa"/>
            <w:shd w:val="clear" w:color="auto" w:fill="auto"/>
            <w:vAlign w:val="center"/>
          </w:tcPr>
          <w:p w14:paraId="233955A5" w14:textId="77777777" w:rsidR="009056EB" w:rsidRPr="00E00247" w:rsidRDefault="009056EB" w:rsidP="00A46A43">
            <w:pPr>
              <w:jc w:val="center"/>
              <w:rPr>
                <w:sz w:val="18"/>
                <w:szCs w:val="18"/>
              </w:rPr>
            </w:pPr>
            <w:r w:rsidRPr="00E00247">
              <w:rPr>
                <w:sz w:val="18"/>
                <w:szCs w:val="18"/>
              </w:rPr>
              <w:t>14</w:t>
            </w:r>
          </w:p>
        </w:tc>
        <w:tc>
          <w:tcPr>
            <w:tcW w:w="1239" w:type="dxa"/>
            <w:shd w:val="clear" w:color="auto" w:fill="FFFFFF" w:themeFill="background1"/>
            <w:vAlign w:val="center"/>
          </w:tcPr>
          <w:p w14:paraId="699769B0" w14:textId="77777777" w:rsidR="009056EB" w:rsidRPr="00E00247" w:rsidRDefault="009056EB" w:rsidP="00A46A43">
            <w:pPr>
              <w:jc w:val="center"/>
              <w:rPr>
                <w:bCs/>
                <w:sz w:val="18"/>
                <w:szCs w:val="18"/>
              </w:rPr>
            </w:pPr>
            <w:r w:rsidRPr="00E00247">
              <w:rPr>
                <w:bCs/>
                <w:sz w:val="18"/>
                <w:szCs w:val="18"/>
              </w:rPr>
              <w:t>14</w:t>
            </w:r>
          </w:p>
        </w:tc>
        <w:tc>
          <w:tcPr>
            <w:tcW w:w="1239" w:type="dxa"/>
            <w:shd w:val="clear" w:color="auto" w:fill="auto"/>
            <w:vAlign w:val="center"/>
          </w:tcPr>
          <w:p w14:paraId="70BE8177" w14:textId="77777777" w:rsidR="009056EB" w:rsidRPr="00E00247" w:rsidRDefault="009056EB" w:rsidP="00A46A43">
            <w:pPr>
              <w:jc w:val="center"/>
              <w:rPr>
                <w:bCs/>
                <w:sz w:val="18"/>
                <w:szCs w:val="18"/>
              </w:rPr>
            </w:pPr>
            <w:r w:rsidRPr="00E00247">
              <w:rPr>
                <w:bCs/>
                <w:sz w:val="18"/>
                <w:szCs w:val="18"/>
              </w:rPr>
              <w:t>15</w:t>
            </w:r>
          </w:p>
        </w:tc>
      </w:tr>
      <w:tr w:rsidR="009056EB" w:rsidRPr="00E00247" w14:paraId="0D068400" w14:textId="77777777" w:rsidTr="00A46A43">
        <w:trPr>
          <w:trHeight w:val="265"/>
        </w:trPr>
        <w:tc>
          <w:tcPr>
            <w:tcW w:w="3013" w:type="dxa"/>
            <w:shd w:val="clear" w:color="auto" w:fill="auto"/>
            <w:vAlign w:val="center"/>
          </w:tcPr>
          <w:p w14:paraId="72186592" w14:textId="77777777" w:rsidR="009056EB" w:rsidRPr="00E00247" w:rsidRDefault="009056EB" w:rsidP="00A46A43">
            <w:pPr>
              <w:rPr>
                <w:bCs/>
                <w:sz w:val="18"/>
                <w:szCs w:val="18"/>
                <w:lang w:eastAsia="tr-TR"/>
              </w:rPr>
            </w:pPr>
            <w:r w:rsidRPr="00E00247">
              <w:rPr>
                <w:bCs/>
                <w:sz w:val="18"/>
                <w:szCs w:val="18"/>
                <w:lang w:eastAsia="tr-TR"/>
              </w:rPr>
              <w:t>PG.2.5.4. Araştırma ve uygulama merkezleri ile araştırma laboratuvarlarından yararlanan veya staj yapan öğrenci sayısı</w:t>
            </w:r>
          </w:p>
        </w:tc>
        <w:tc>
          <w:tcPr>
            <w:tcW w:w="1240" w:type="dxa"/>
            <w:shd w:val="clear" w:color="auto" w:fill="auto"/>
            <w:vAlign w:val="center"/>
          </w:tcPr>
          <w:p w14:paraId="2CFD7B3D" w14:textId="77777777" w:rsidR="009056EB" w:rsidRPr="00E00247" w:rsidRDefault="009056EB" w:rsidP="00A46A43">
            <w:pPr>
              <w:jc w:val="center"/>
              <w:rPr>
                <w:sz w:val="18"/>
                <w:szCs w:val="18"/>
              </w:rPr>
            </w:pPr>
            <w:r w:rsidRPr="00E00247">
              <w:rPr>
                <w:sz w:val="18"/>
                <w:szCs w:val="18"/>
              </w:rPr>
              <w:t>25</w:t>
            </w:r>
          </w:p>
        </w:tc>
        <w:tc>
          <w:tcPr>
            <w:tcW w:w="1239" w:type="dxa"/>
            <w:shd w:val="clear" w:color="auto" w:fill="auto"/>
            <w:vAlign w:val="center"/>
          </w:tcPr>
          <w:p w14:paraId="136DADE7" w14:textId="77777777" w:rsidR="009056EB" w:rsidRPr="00E00247" w:rsidRDefault="009056EB" w:rsidP="00A46A43">
            <w:pPr>
              <w:jc w:val="center"/>
              <w:rPr>
                <w:sz w:val="18"/>
                <w:szCs w:val="18"/>
              </w:rPr>
            </w:pPr>
            <w:r w:rsidRPr="00E00247">
              <w:rPr>
                <w:sz w:val="18"/>
                <w:szCs w:val="18"/>
              </w:rPr>
              <w:t>806</w:t>
            </w:r>
          </w:p>
        </w:tc>
        <w:tc>
          <w:tcPr>
            <w:tcW w:w="1239" w:type="dxa"/>
            <w:shd w:val="clear" w:color="auto" w:fill="auto"/>
            <w:vAlign w:val="center"/>
          </w:tcPr>
          <w:p w14:paraId="71B5291E" w14:textId="77777777" w:rsidR="009056EB" w:rsidRPr="00E00247" w:rsidRDefault="009056EB" w:rsidP="00A46A43">
            <w:pPr>
              <w:jc w:val="center"/>
              <w:rPr>
                <w:sz w:val="18"/>
                <w:szCs w:val="18"/>
              </w:rPr>
            </w:pPr>
            <w:r w:rsidRPr="00E00247">
              <w:rPr>
                <w:sz w:val="18"/>
                <w:szCs w:val="18"/>
              </w:rPr>
              <w:t>846</w:t>
            </w:r>
          </w:p>
        </w:tc>
        <w:tc>
          <w:tcPr>
            <w:tcW w:w="1239" w:type="dxa"/>
            <w:shd w:val="clear" w:color="auto" w:fill="FFFFFF" w:themeFill="background1"/>
            <w:vAlign w:val="center"/>
          </w:tcPr>
          <w:p w14:paraId="4DF75890" w14:textId="77777777" w:rsidR="009056EB" w:rsidRPr="00E00247" w:rsidRDefault="009056EB" w:rsidP="00A46A43">
            <w:pPr>
              <w:jc w:val="center"/>
              <w:rPr>
                <w:bCs/>
                <w:sz w:val="18"/>
                <w:szCs w:val="18"/>
              </w:rPr>
            </w:pPr>
            <w:r w:rsidRPr="00E00247">
              <w:rPr>
                <w:bCs/>
                <w:sz w:val="18"/>
                <w:szCs w:val="18"/>
              </w:rPr>
              <w:t>887</w:t>
            </w:r>
          </w:p>
        </w:tc>
        <w:tc>
          <w:tcPr>
            <w:tcW w:w="1239" w:type="dxa"/>
            <w:shd w:val="clear" w:color="auto" w:fill="auto"/>
            <w:vAlign w:val="center"/>
          </w:tcPr>
          <w:p w14:paraId="250D5F1C" w14:textId="77777777" w:rsidR="009056EB" w:rsidRPr="00E00247" w:rsidRDefault="009056EB" w:rsidP="00A46A43">
            <w:pPr>
              <w:jc w:val="center"/>
              <w:rPr>
                <w:bCs/>
                <w:sz w:val="18"/>
                <w:szCs w:val="18"/>
              </w:rPr>
            </w:pPr>
            <w:r w:rsidRPr="00E00247">
              <w:rPr>
                <w:bCs/>
                <w:sz w:val="18"/>
                <w:szCs w:val="18"/>
              </w:rPr>
              <w:t>927</w:t>
            </w:r>
          </w:p>
        </w:tc>
      </w:tr>
      <w:tr w:rsidR="009056EB" w:rsidRPr="00E00247" w14:paraId="541B89F4" w14:textId="77777777" w:rsidTr="00A46A43">
        <w:trPr>
          <w:trHeight w:val="265"/>
        </w:trPr>
        <w:tc>
          <w:tcPr>
            <w:tcW w:w="3013" w:type="dxa"/>
            <w:shd w:val="clear" w:color="auto" w:fill="auto"/>
            <w:vAlign w:val="center"/>
          </w:tcPr>
          <w:p w14:paraId="4E02AAC6" w14:textId="77777777" w:rsidR="009056EB" w:rsidRPr="00E00247" w:rsidRDefault="009056EB" w:rsidP="00A46A43">
            <w:pPr>
              <w:rPr>
                <w:bCs/>
                <w:sz w:val="18"/>
                <w:szCs w:val="18"/>
                <w:lang w:eastAsia="tr-TR"/>
              </w:rPr>
            </w:pPr>
            <w:r w:rsidRPr="00E00247">
              <w:rPr>
                <w:bCs/>
                <w:sz w:val="18"/>
                <w:szCs w:val="18"/>
                <w:lang w:eastAsia="tr-TR"/>
              </w:rPr>
              <w:t>PG.2.5.5. Ulusal ve uluslararası araştırma projelerinde yer alan öğrenci sayısı</w:t>
            </w:r>
          </w:p>
        </w:tc>
        <w:tc>
          <w:tcPr>
            <w:tcW w:w="1240" w:type="dxa"/>
            <w:shd w:val="clear" w:color="auto" w:fill="auto"/>
            <w:vAlign w:val="center"/>
          </w:tcPr>
          <w:p w14:paraId="575E3F4D" w14:textId="77777777" w:rsidR="009056EB" w:rsidRPr="00E00247" w:rsidRDefault="009056EB" w:rsidP="00A46A43">
            <w:pPr>
              <w:jc w:val="center"/>
              <w:rPr>
                <w:sz w:val="18"/>
                <w:szCs w:val="18"/>
              </w:rPr>
            </w:pPr>
            <w:r w:rsidRPr="00E00247">
              <w:rPr>
                <w:sz w:val="18"/>
                <w:szCs w:val="18"/>
              </w:rPr>
              <w:t>30</w:t>
            </w:r>
          </w:p>
        </w:tc>
        <w:tc>
          <w:tcPr>
            <w:tcW w:w="1239" w:type="dxa"/>
            <w:shd w:val="clear" w:color="auto" w:fill="auto"/>
            <w:vAlign w:val="center"/>
          </w:tcPr>
          <w:p w14:paraId="55AF50DA" w14:textId="77777777" w:rsidR="009056EB" w:rsidRPr="00E00247" w:rsidRDefault="009056EB" w:rsidP="00A46A43">
            <w:pPr>
              <w:jc w:val="center"/>
              <w:rPr>
                <w:sz w:val="18"/>
                <w:szCs w:val="18"/>
              </w:rPr>
            </w:pPr>
            <w:r w:rsidRPr="00E00247">
              <w:rPr>
                <w:sz w:val="18"/>
                <w:szCs w:val="18"/>
              </w:rPr>
              <w:t>360</w:t>
            </w:r>
          </w:p>
        </w:tc>
        <w:tc>
          <w:tcPr>
            <w:tcW w:w="1239" w:type="dxa"/>
            <w:shd w:val="clear" w:color="auto" w:fill="auto"/>
            <w:vAlign w:val="center"/>
          </w:tcPr>
          <w:p w14:paraId="41BD99E8" w14:textId="77777777" w:rsidR="009056EB" w:rsidRPr="00E00247" w:rsidRDefault="009056EB" w:rsidP="00A46A43">
            <w:pPr>
              <w:jc w:val="center"/>
              <w:rPr>
                <w:sz w:val="18"/>
                <w:szCs w:val="18"/>
              </w:rPr>
            </w:pPr>
            <w:r w:rsidRPr="00E00247">
              <w:rPr>
                <w:sz w:val="18"/>
                <w:szCs w:val="18"/>
              </w:rPr>
              <w:t>378</w:t>
            </w:r>
          </w:p>
        </w:tc>
        <w:tc>
          <w:tcPr>
            <w:tcW w:w="1239" w:type="dxa"/>
            <w:shd w:val="clear" w:color="auto" w:fill="FFFFFF" w:themeFill="background1"/>
            <w:vAlign w:val="center"/>
          </w:tcPr>
          <w:p w14:paraId="21C6238A" w14:textId="77777777" w:rsidR="009056EB" w:rsidRPr="00E00247" w:rsidRDefault="009056EB" w:rsidP="00A46A43">
            <w:pPr>
              <w:jc w:val="center"/>
              <w:rPr>
                <w:bCs/>
                <w:sz w:val="18"/>
                <w:szCs w:val="18"/>
              </w:rPr>
            </w:pPr>
            <w:r w:rsidRPr="00E00247">
              <w:rPr>
                <w:bCs/>
                <w:sz w:val="18"/>
                <w:szCs w:val="18"/>
              </w:rPr>
              <w:t>396</w:t>
            </w:r>
          </w:p>
        </w:tc>
        <w:tc>
          <w:tcPr>
            <w:tcW w:w="1239" w:type="dxa"/>
            <w:shd w:val="clear" w:color="auto" w:fill="auto"/>
            <w:vAlign w:val="center"/>
          </w:tcPr>
          <w:p w14:paraId="494E18D5" w14:textId="77777777" w:rsidR="009056EB" w:rsidRPr="00E00247" w:rsidRDefault="009056EB" w:rsidP="00A46A43">
            <w:pPr>
              <w:jc w:val="center"/>
              <w:rPr>
                <w:bCs/>
                <w:sz w:val="18"/>
                <w:szCs w:val="18"/>
              </w:rPr>
            </w:pPr>
            <w:r w:rsidRPr="00E00247">
              <w:rPr>
                <w:bCs/>
                <w:sz w:val="18"/>
                <w:szCs w:val="18"/>
              </w:rPr>
              <w:t>414</w:t>
            </w:r>
          </w:p>
        </w:tc>
      </w:tr>
    </w:tbl>
    <w:p w14:paraId="3F884908" w14:textId="77777777" w:rsidR="009056EB" w:rsidRPr="00E00247" w:rsidRDefault="009056EB" w:rsidP="009056EB"/>
    <w:tbl>
      <w:tblPr>
        <w:tblStyle w:val="TabloKlavuzu"/>
        <w:tblW w:w="9209" w:type="dxa"/>
        <w:tblLayout w:type="fixed"/>
        <w:tblLook w:val="04A0" w:firstRow="1" w:lastRow="0" w:firstColumn="1" w:lastColumn="0" w:noHBand="0" w:noVBand="1"/>
      </w:tblPr>
      <w:tblGrid>
        <w:gridCol w:w="2972"/>
        <w:gridCol w:w="41"/>
        <w:gridCol w:w="1240"/>
        <w:gridCol w:w="137"/>
        <w:gridCol w:w="1102"/>
        <w:gridCol w:w="882"/>
        <w:gridCol w:w="357"/>
        <w:gridCol w:w="1239"/>
        <w:gridCol w:w="1239"/>
      </w:tblGrid>
      <w:tr w:rsidR="009056EB" w:rsidRPr="00E00247" w14:paraId="22223CD8" w14:textId="77777777" w:rsidTr="00A46A43">
        <w:trPr>
          <w:trHeight w:val="421"/>
        </w:trPr>
        <w:tc>
          <w:tcPr>
            <w:tcW w:w="2972" w:type="dxa"/>
            <w:shd w:val="clear" w:color="auto" w:fill="BDD6EE" w:themeFill="accent1" w:themeFillTint="66"/>
            <w:vAlign w:val="center"/>
          </w:tcPr>
          <w:p w14:paraId="6A668741"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(2.5) Faaliyetler</w:t>
            </w:r>
          </w:p>
        </w:tc>
        <w:tc>
          <w:tcPr>
            <w:tcW w:w="1418" w:type="dxa"/>
            <w:gridSpan w:val="3"/>
            <w:shd w:val="clear" w:color="auto" w:fill="BDD6EE" w:themeFill="accent1" w:themeFillTint="66"/>
            <w:vAlign w:val="center"/>
          </w:tcPr>
          <w:p w14:paraId="7A5FB029"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1984" w:type="dxa"/>
            <w:gridSpan w:val="2"/>
            <w:shd w:val="clear" w:color="auto" w:fill="BDD6EE" w:themeFill="accent1" w:themeFillTint="66"/>
            <w:vAlign w:val="center"/>
          </w:tcPr>
          <w:p w14:paraId="43F61625"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2835" w:type="dxa"/>
            <w:gridSpan w:val="3"/>
            <w:shd w:val="clear" w:color="auto" w:fill="BDD6EE" w:themeFill="accent1" w:themeFillTint="66"/>
            <w:vAlign w:val="center"/>
          </w:tcPr>
          <w:p w14:paraId="52BC7004"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12B642A1" w14:textId="77777777" w:rsidTr="00A46A43">
        <w:trPr>
          <w:trHeight w:val="1897"/>
        </w:trPr>
        <w:tc>
          <w:tcPr>
            <w:tcW w:w="2972" w:type="dxa"/>
            <w:shd w:val="clear" w:color="auto" w:fill="auto"/>
            <w:vAlign w:val="center"/>
          </w:tcPr>
          <w:p w14:paraId="1684F9D2" w14:textId="77777777" w:rsidR="009056EB" w:rsidRPr="00E00247" w:rsidRDefault="009056EB" w:rsidP="00A46A43">
            <w:pPr>
              <w:rPr>
                <w:bCs/>
                <w:sz w:val="18"/>
                <w:szCs w:val="18"/>
                <w:lang w:eastAsia="tr-TR"/>
              </w:rPr>
            </w:pPr>
            <w:r w:rsidRPr="00E00247">
              <w:rPr>
                <w:b/>
                <w:sz w:val="18"/>
                <w:szCs w:val="18"/>
                <w:lang w:eastAsia="tr-TR"/>
              </w:rPr>
              <w:t>F.2.5.1.</w:t>
            </w:r>
            <w:r w:rsidRPr="00E00247">
              <w:rPr>
                <w:bCs/>
                <w:sz w:val="18"/>
                <w:szCs w:val="18"/>
                <w:lang w:eastAsia="tr-TR"/>
              </w:rPr>
              <w:t xml:space="preserve"> Akademik birimlerde Kariyer Planlama günlerinin düzenlenmesi, Gazi Üniversitesi mezunu başarılı işverenlerin kişisel davetlerle organizasyona katılması; öğrenci, akademisyen, işveren bürokrat buluşmalarının sağlanması. (KİP EİF 2021/ KYİF.2021/24)</w:t>
            </w:r>
          </w:p>
        </w:tc>
        <w:tc>
          <w:tcPr>
            <w:tcW w:w="1418" w:type="dxa"/>
            <w:gridSpan w:val="3"/>
            <w:vAlign w:val="center"/>
          </w:tcPr>
          <w:p w14:paraId="0670AE7B" w14:textId="77777777" w:rsidR="009056EB" w:rsidRPr="00E00247" w:rsidRDefault="009056EB" w:rsidP="00A46A43">
            <w:pPr>
              <w:rPr>
                <w:sz w:val="18"/>
                <w:szCs w:val="18"/>
              </w:rPr>
            </w:pPr>
            <w:r w:rsidRPr="00E00247">
              <w:rPr>
                <w:sz w:val="18"/>
                <w:szCs w:val="18"/>
              </w:rPr>
              <w:t xml:space="preserve">Akademik Birimler </w:t>
            </w:r>
          </w:p>
          <w:p w14:paraId="2BE25936" w14:textId="77777777" w:rsidR="009056EB" w:rsidRPr="00E00247" w:rsidRDefault="009056EB" w:rsidP="00A46A43">
            <w:pPr>
              <w:rPr>
                <w:sz w:val="18"/>
                <w:szCs w:val="18"/>
              </w:rPr>
            </w:pPr>
          </w:p>
          <w:p w14:paraId="25852CC2" w14:textId="77777777" w:rsidR="009056EB" w:rsidRPr="00E00247" w:rsidRDefault="009056EB" w:rsidP="00A46A43">
            <w:pPr>
              <w:rPr>
                <w:sz w:val="18"/>
                <w:szCs w:val="18"/>
              </w:rPr>
            </w:pPr>
          </w:p>
        </w:tc>
        <w:tc>
          <w:tcPr>
            <w:tcW w:w="1984" w:type="dxa"/>
            <w:gridSpan w:val="2"/>
            <w:vAlign w:val="center"/>
          </w:tcPr>
          <w:p w14:paraId="0112D48A" w14:textId="77777777" w:rsidR="009056EB" w:rsidRPr="00E00247" w:rsidRDefault="009056EB" w:rsidP="00A46A43">
            <w:pPr>
              <w:spacing w:after="80"/>
              <w:rPr>
                <w:sz w:val="18"/>
                <w:szCs w:val="18"/>
              </w:rPr>
            </w:pPr>
            <w:r w:rsidRPr="00E00247">
              <w:rPr>
                <w:sz w:val="18"/>
                <w:szCs w:val="18"/>
              </w:rPr>
              <w:t>Kariyer Planlama Uygulama ve Araştırma Merkezi</w:t>
            </w:r>
          </w:p>
          <w:p w14:paraId="4A705F3D" w14:textId="77777777" w:rsidR="009056EB" w:rsidRPr="00E00247" w:rsidRDefault="009056EB" w:rsidP="00A46A43">
            <w:pPr>
              <w:spacing w:after="80"/>
              <w:rPr>
                <w:sz w:val="18"/>
                <w:szCs w:val="18"/>
              </w:rPr>
            </w:pPr>
            <w:r w:rsidRPr="00E00247">
              <w:rPr>
                <w:sz w:val="18"/>
                <w:szCs w:val="18"/>
              </w:rPr>
              <w:t>Sosyal İşler ve Toplumsal Katkı Koordinatörlüğü</w:t>
            </w:r>
          </w:p>
          <w:p w14:paraId="54028E56" w14:textId="77777777" w:rsidR="009056EB" w:rsidRPr="00E00247" w:rsidRDefault="009056EB" w:rsidP="00A46A43">
            <w:pPr>
              <w:rPr>
                <w:sz w:val="18"/>
                <w:szCs w:val="18"/>
              </w:rPr>
            </w:pPr>
            <w:r w:rsidRPr="00E00247">
              <w:rPr>
                <w:sz w:val="18"/>
                <w:szCs w:val="18"/>
              </w:rPr>
              <w:t>Basın ve Halkla İlişkiler Müdürlüğü</w:t>
            </w:r>
          </w:p>
        </w:tc>
        <w:tc>
          <w:tcPr>
            <w:tcW w:w="2835" w:type="dxa"/>
            <w:gridSpan w:val="3"/>
            <w:vAlign w:val="center"/>
          </w:tcPr>
          <w:p w14:paraId="011B631F" w14:textId="77777777" w:rsidR="009056EB" w:rsidRPr="00E00247" w:rsidRDefault="009056EB" w:rsidP="00A46A43">
            <w:pPr>
              <w:rPr>
                <w:sz w:val="18"/>
                <w:szCs w:val="18"/>
              </w:rPr>
            </w:pPr>
          </w:p>
        </w:tc>
      </w:tr>
      <w:tr w:rsidR="009056EB" w:rsidRPr="00E00247" w14:paraId="577D1948" w14:textId="77777777" w:rsidTr="000C51CE">
        <w:trPr>
          <w:trHeight w:val="1345"/>
        </w:trPr>
        <w:tc>
          <w:tcPr>
            <w:tcW w:w="2972" w:type="dxa"/>
            <w:shd w:val="clear" w:color="auto" w:fill="auto"/>
            <w:vAlign w:val="center"/>
          </w:tcPr>
          <w:p w14:paraId="7526CDF6" w14:textId="77777777" w:rsidR="009056EB" w:rsidRPr="00E00247" w:rsidRDefault="009056EB" w:rsidP="00A46A43">
            <w:pPr>
              <w:rPr>
                <w:bCs/>
                <w:sz w:val="18"/>
                <w:szCs w:val="18"/>
                <w:lang w:eastAsia="tr-TR"/>
              </w:rPr>
            </w:pPr>
            <w:r w:rsidRPr="00E00247">
              <w:rPr>
                <w:b/>
                <w:sz w:val="18"/>
                <w:szCs w:val="18"/>
                <w:lang w:eastAsia="tr-TR"/>
              </w:rPr>
              <w:t>F.2.5.2.</w:t>
            </w:r>
            <w:r w:rsidRPr="00E00247">
              <w:rPr>
                <w:bCs/>
                <w:sz w:val="18"/>
                <w:szCs w:val="18"/>
                <w:lang w:eastAsia="tr-TR"/>
              </w:rPr>
              <w:t xml:space="preserve"> Seçmeli ders olarak proje yazma ve proje yönetimi dersinin eklenmesi (Ortak AKTS Formunun PKUAM desteğiyle akademik birim temsilcileri tarafından hazırlanması). (KİP AİF 2022/2)</w:t>
            </w:r>
          </w:p>
        </w:tc>
        <w:tc>
          <w:tcPr>
            <w:tcW w:w="1418" w:type="dxa"/>
            <w:gridSpan w:val="3"/>
            <w:vAlign w:val="center"/>
          </w:tcPr>
          <w:p w14:paraId="6CB859E7" w14:textId="3A992107" w:rsidR="009056EB" w:rsidRPr="00E00247" w:rsidRDefault="009056EB" w:rsidP="00A46A43">
            <w:pPr>
              <w:rPr>
                <w:sz w:val="18"/>
                <w:szCs w:val="18"/>
              </w:rPr>
            </w:pPr>
            <w:r w:rsidRPr="00E00247">
              <w:rPr>
                <w:sz w:val="18"/>
                <w:szCs w:val="18"/>
              </w:rPr>
              <w:t>Eğitim-Öğretim Kurum Koordinatörlüğü</w:t>
            </w:r>
          </w:p>
        </w:tc>
        <w:tc>
          <w:tcPr>
            <w:tcW w:w="1984" w:type="dxa"/>
            <w:gridSpan w:val="2"/>
            <w:vAlign w:val="center"/>
          </w:tcPr>
          <w:p w14:paraId="775DDAFE" w14:textId="77777777" w:rsidR="009056EB" w:rsidRPr="00E00247" w:rsidRDefault="009056EB" w:rsidP="00A46A43">
            <w:pPr>
              <w:spacing w:after="80"/>
              <w:rPr>
                <w:sz w:val="18"/>
                <w:szCs w:val="18"/>
              </w:rPr>
            </w:pPr>
            <w:r w:rsidRPr="00E00247">
              <w:rPr>
                <w:sz w:val="18"/>
                <w:szCs w:val="18"/>
              </w:rPr>
              <w:t>Proje Koordinasyon Uygulama ve Araştırma Merkezi</w:t>
            </w:r>
          </w:p>
          <w:p w14:paraId="66A727A6" w14:textId="77777777" w:rsidR="009056EB" w:rsidRPr="00E00247" w:rsidRDefault="009056EB" w:rsidP="00A46A43">
            <w:pPr>
              <w:spacing w:after="80"/>
              <w:rPr>
                <w:sz w:val="18"/>
                <w:szCs w:val="18"/>
              </w:rPr>
            </w:pPr>
            <w:r w:rsidRPr="00E00247">
              <w:rPr>
                <w:sz w:val="18"/>
                <w:szCs w:val="18"/>
              </w:rPr>
              <w:t>Akademik Birimler</w:t>
            </w:r>
          </w:p>
          <w:p w14:paraId="35A9025E" w14:textId="77777777" w:rsidR="009056EB" w:rsidRPr="00E00247" w:rsidRDefault="009056EB" w:rsidP="00A46A43">
            <w:pPr>
              <w:rPr>
                <w:sz w:val="18"/>
                <w:szCs w:val="18"/>
              </w:rPr>
            </w:pPr>
            <w:r w:rsidRPr="00E00247">
              <w:rPr>
                <w:sz w:val="18"/>
                <w:szCs w:val="18"/>
              </w:rPr>
              <w:t>Eğitim Komisyonu</w:t>
            </w:r>
          </w:p>
        </w:tc>
        <w:tc>
          <w:tcPr>
            <w:tcW w:w="2835" w:type="dxa"/>
            <w:gridSpan w:val="3"/>
            <w:vAlign w:val="center"/>
          </w:tcPr>
          <w:p w14:paraId="2FCC9BAD" w14:textId="77777777" w:rsidR="009056EB" w:rsidRPr="00E00247" w:rsidRDefault="009056EB" w:rsidP="00A46A43">
            <w:pPr>
              <w:rPr>
                <w:sz w:val="18"/>
                <w:szCs w:val="18"/>
              </w:rPr>
            </w:pPr>
          </w:p>
        </w:tc>
      </w:tr>
      <w:tr w:rsidR="009056EB" w:rsidRPr="00E00247" w14:paraId="4299E3AC" w14:textId="77777777" w:rsidTr="000C51CE">
        <w:trPr>
          <w:trHeight w:val="268"/>
        </w:trPr>
        <w:tc>
          <w:tcPr>
            <w:tcW w:w="2972" w:type="dxa"/>
            <w:shd w:val="clear" w:color="auto" w:fill="auto"/>
            <w:vAlign w:val="center"/>
          </w:tcPr>
          <w:p w14:paraId="753FCC66" w14:textId="77777777" w:rsidR="009056EB" w:rsidRPr="00E00247" w:rsidRDefault="009056EB" w:rsidP="00A46A43">
            <w:pPr>
              <w:rPr>
                <w:bCs/>
                <w:sz w:val="18"/>
                <w:szCs w:val="18"/>
                <w:lang w:eastAsia="tr-TR"/>
              </w:rPr>
            </w:pPr>
            <w:r w:rsidRPr="00E00247">
              <w:rPr>
                <w:b/>
                <w:sz w:val="18"/>
                <w:szCs w:val="18"/>
                <w:lang w:eastAsia="tr-TR"/>
              </w:rPr>
              <w:t>F.2.5.3</w:t>
            </w:r>
            <w:r w:rsidRPr="00E00247">
              <w:rPr>
                <w:bCs/>
                <w:sz w:val="18"/>
                <w:szCs w:val="18"/>
                <w:lang w:eastAsia="tr-TR"/>
              </w:rPr>
              <w:t>.</w:t>
            </w:r>
            <w:r w:rsidRPr="00E00247">
              <w:t xml:space="preserve"> </w:t>
            </w:r>
            <w:r w:rsidRPr="00E00247">
              <w:rPr>
                <w:bCs/>
                <w:sz w:val="18"/>
                <w:szCs w:val="18"/>
                <w:lang w:eastAsia="tr-TR"/>
              </w:rPr>
              <w:t>Öğretim elemanlarının iç ve dış destekli Ar-Ge projelere yönlendirilmesi, sanayi üniversite iş birliğini sağlamak için öğrenci çalışmalarının projelendirilmesi. (KİP AİF 2022/35)</w:t>
            </w:r>
          </w:p>
        </w:tc>
        <w:tc>
          <w:tcPr>
            <w:tcW w:w="1418" w:type="dxa"/>
            <w:gridSpan w:val="3"/>
            <w:vAlign w:val="center"/>
          </w:tcPr>
          <w:p w14:paraId="2B915ED1" w14:textId="77777777" w:rsidR="009056EB" w:rsidRPr="00E00247" w:rsidRDefault="009056EB" w:rsidP="00A46A43">
            <w:pPr>
              <w:rPr>
                <w:sz w:val="18"/>
                <w:szCs w:val="18"/>
              </w:rPr>
            </w:pPr>
            <w:r w:rsidRPr="00E00247">
              <w:rPr>
                <w:sz w:val="18"/>
                <w:szCs w:val="18"/>
              </w:rPr>
              <w:t>Akademik Birimler</w:t>
            </w:r>
          </w:p>
        </w:tc>
        <w:tc>
          <w:tcPr>
            <w:tcW w:w="1984" w:type="dxa"/>
            <w:gridSpan w:val="2"/>
            <w:vAlign w:val="center"/>
          </w:tcPr>
          <w:p w14:paraId="02EF31D9" w14:textId="77777777" w:rsidR="009056EB" w:rsidRPr="00E00247" w:rsidRDefault="009056EB" w:rsidP="00D86F77">
            <w:pPr>
              <w:spacing w:after="120"/>
              <w:rPr>
                <w:sz w:val="18"/>
                <w:szCs w:val="18"/>
              </w:rPr>
            </w:pPr>
            <w:r w:rsidRPr="00E00247">
              <w:rPr>
                <w:sz w:val="18"/>
                <w:szCs w:val="18"/>
              </w:rPr>
              <w:t>Araştırma-Geliştirme Kurum Koordinatörlüğü</w:t>
            </w:r>
          </w:p>
          <w:p w14:paraId="2D5814F8" w14:textId="77777777" w:rsidR="009056EB" w:rsidRPr="00E00247" w:rsidRDefault="009056EB" w:rsidP="00D86F77">
            <w:pPr>
              <w:spacing w:after="120"/>
              <w:rPr>
                <w:sz w:val="18"/>
                <w:szCs w:val="18"/>
              </w:rPr>
            </w:pPr>
            <w:r w:rsidRPr="00E00247">
              <w:rPr>
                <w:sz w:val="18"/>
                <w:szCs w:val="18"/>
              </w:rPr>
              <w:t>BAP Koordinasyon Birimi</w:t>
            </w:r>
          </w:p>
          <w:p w14:paraId="27293E59" w14:textId="77777777" w:rsidR="009056EB" w:rsidRPr="00E00247" w:rsidRDefault="009056EB" w:rsidP="00D86F77">
            <w:pPr>
              <w:spacing w:after="120"/>
              <w:rPr>
                <w:sz w:val="18"/>
                <w:szCs w:val="18"/>
              </w:rPr>
            </w:pPr>
            <w:r w:rsidRPr="00E00247">
              <w:rPr>
                <w:sz w:val="18"/>
                <w:szCs w:val="18"/>
              </w:rPr>
              <w:t>Gazi TTO AŞ</w:t>
            </w:r>
          </w:p>
          <w:p w14:paraId="7449950D" w14:textId="77777777" w:rsidR="009056EB" w:rsidRPr="00E00247" w:rsidRDefault="009056EB" w:rsidP="00D86F77">
            <w:pPr>
              <w:spacing w:after="120"/>
              <w:rPr>
                <w:sz w:val="18"/>
                <w:szCs w:val="18"/>
              </w:rPr>
            </w:pPr>
            <w:r w:rsidRPr="00E00247">
              <w:rPr>
                <w:sz w:val="18"/>
                <w:szCs w:val="18"/>
              </w:rPr>
              <w:t>Gazi Teknopark A.Ş</w:t>
            </w:r>
          </w:p>
          <w:p w14:paraId="45E800D1" w14:textId="77777777" w:rsidR="009056EB" w:rsidRPr="00E00247" w:rsidRDefault="009056EB" w:rsidP="00D86F77">
            <w:pPr>
              <w:spacing w:after="120"/>
              <w:rPr>
                <w:sz w:val="18"/>
                <w:szCs w:val="18"/>
              </w:rPr>
            </w:pPr>
            <w:r w:rsidRPr="00E00247">
              <w:rPr>
                <w:sz w:val="18"/>
                <w:szCs w:val="18"/>
              </w:rPr>
              <w:t>Proje Koordinasyon Uygulama ve Araştırma Merkezi</w:t>
            </w:r>
          </w:p>
          <w:p w14:paraId="54674A2C" w14:textId="77777777" w:rsidR="00D86F77" w:rsidRPr="00E00247" w:rsidRDefault="009056EB" w:rsidP="00D86F77">
            <w:pPr>
              <w:spacing w:after="120"/>
              <w:rPr>
                <w:sz w:val="18"/>
                <w:szCs w:val="18"/>
              </w:rPr>
            </w:pPr>
            <w:r w:rsidRPr="00E00247">
              <w:rPr>
                <w:sz w:val="18"/>
                <w:szCs w:val="18"/>
              </w:rPr>
              <w:t xml:space="preserve">Eğitim-Öğretim </w:t>
            </w:r>
            <w:r w:rsidR="00D86F77" w:rsidRPr="00E00247">
              <w:rPr>
                <w:sz w:val="18"/>
                <w:szCs w:val="18"/>
              </w:rPr>
              <w:t>Kurum Koordinatörlüğü</w:t>
            </w:r>
          </w:p>
          <w:p w14:paraId="70743DBF" w14:textId="4541378C" w:rsidR="009056EB" w:rsidRPr="00E00247" w:rsidRDefault="00D86F77" w:rsidP="00D86F77">
            <w:pPr>
              <w:spacing w:after="120"/>
              <w:rPr>
                <w:sz w:val="18"/>
                <w:szCs w:val="18"/>
              </w:rPr>
            </w:pPr>
            <w:r w:rsidRPr="00E00247">
              <w:rPr>
                <w:sz w:val="18"/>
                <w:szCs w:val="18"/>
              </w:rPr>
              <w:t>Uluslararası</w:t>
            </w:r>
            <w:r w:rsidR="009056EB" w:rsidRPr="00E00247">
              <w:rPr>
                <w:sz w:val="18"/>
                <w:szCs w:val="18"/>
              </w:rPr>
              <w:t xml:space="preserve"> İlişkiler Kurum Koordinatörlüğü</w:t>
            </w:r>
          </w:p>
        </w:tc>
        <w:tc>
          <w:tcPr>
            <w:tcW w:w="2835" w:type="dxa"/>
            <w:gridSpan w:val="3"/>
            <w:vAlign w:val="center"/>
          </w:tcPr>
          <w:p w14:paraId="3671B0D6" w14:textId="77777777" w:rsidR="009056EB" w:rsidRPr="00E00247" w:rsidRDefault="009056EB" w:rsidP="00A46A43">
            <w:pPr>
              <w:rPr>
                <w:sz w:val="18"/>
                <w:szCs w:val="18"/>
              </w:rPr>
            </w:pPr>
          </w:p>
        </w:tc>
      </w:tr>
      <w:tr w:rsidR="009056EB" w:rsidRPr="00E00247" w14:paraId="2277E3D8" w14:textId="77777777" w:rsidTr="006375D4">
        <w:trPr>
          <w:trHeight w:val="410"/>
        </w:trPr>
        <w:tc>
          <w:tcPr>
            <w:tcW w:w="3013" w:type="dxa"/>
            <w:gridSpan w:val="2"/>
            <w:shd w:val="clear" w:color="auto" w:fill="BDD6EE" w:themeFill="accent1" w:themeFillTint="66"/>
            <w:vAlign w:val="center"/>
          </w:tcPr>
          <w:p w14:paraId="32BBC369" w14:textId="77777777" w:rsidR="009056EB" w:rsidRPr="00E00247" w:rsidRDefault="009056EB" w:rsidP="00A46A43">
            <w:pPr>
              <w:rPr>
                <w:b/>
                <w:bCs/>
                <w:sz w:val="18"/>
                <w:szCs w:val="18"/>
              </w:rPr>
            </w:pPr>
            <w:r w:rsidRPr="00E00247">
              <w:rPr>
                <w:b/>
                <w:bCs/>
                <w:sz w:val="18"/>
                <w:szCs w:val="18"/>
              </w:rPr>
              <w:lastRenderedPageBreak/>
              <w:t>Amaç (3)</w:t>
            </w:r>
          </w:p>
        </w:tc>
        <w:tc>
          <w:tcPr>
            <w:tcW w:w="6196" w:type="dxa"/>
            <w:gridSpan w:val="7"/>
            <w:shd w:val="clear" w:color="auto" w:fill="FFFFFF" w:themeFill="background1"/>
            <w:vAlign w:val="center"/>
          </w:tcPr>
          <w:p w14:paraId="68446231" w14:textId="77777777" w:rsidR="009056EB" w:rsidRPr="00E00247" w:rsidRDefault="009056EB" w:rsidP="00A46A43">
            <w:pPr>
              <w:rPr>
                <w:sz w:val="18"/>
                <w:szCs w:val="18"/>
                <w:lang w:eastAsia="tr-TR"/>
              </w:rPr>
            </w:pPr>
            <w:r w:rsidRPr="00E00247">
              <w:rPr>
                <w:sz w:val="18"/>
                <w:szCs w:val="18"/>
                <w:lang w:eastAsia="tr-TR"/>
              </w:rPr>
              <w:t>Girişimcilik faaliyetlerini teşvik etmek ve yaygınlaştırmak.</w:t>
            </w:r>
          </w:p>
        </w:tc>
      </w:tr>
      <w:tr w:rsidR="009056EB" w:rsidRPr="00E00247" w14:paraId="4B11874C" w14:textId="77777777" w:rsidTr="006375D4">
        <w:trPr>
          <w:trHeight w:val="711"/>
        </w:trPr>
        <w:tc>
          <w:tcPr>
            <w:tcW w:w="3013" w:type="dxa"/>
            <w:gridSpan w:val="2"/>
            <w:shd w:val="clear" w:color="auto" w:fill="BDD6EE" w:themeFill="accent1" w:themeFillTint="66"/>
            <w:vAlign w:val="center"/>
          </w:tcPr>
          <w:p w14:paraId="6C6C9A7A" w14:textId="77777777" w:rsidR="009056EB" w:rsidRPr="00E00247" w:rsidRDefault="009056EB" w:rsidP="00E67C59">
            <w:pPr>
              <w:rPr>
                <w:b/>
                <w:bCs/>
                <w:sz w:val="18"/>
                <w:szCs w:val="18"/>
              </w:rPr>
            </w:pPr>
            <w:bookmarkStart w:id="90" w:name="_Toc116160862"/>
            <w:bookmarkStart w:id="91" w:name="_Toc153810826"/>
            <w:bookmarkStart w:id="92" w:name="_Toc153894913"/>
            <w:r w:rsidRPr="00E00247">
              <w:rPr>
                <w:b/>
                <w:bCs/>
                <w:sz w:val="18"/>
                <w:szCs w:val="18"/>
              </w:rPr>
              <w:t>Hedef (3.1)</w:t>
            </w:r>
            <w:bookmarkEnd w:id="90"/>
            <w:bookmarkEnd w:id="91"/>
            <w:bookmarkEnd w:id="92"/>
          </w:p>
        </w:tc>
        <w:tc>
          <w:tcPr>
            <w:tcW w:w="6196" w:type="dxa"/>
            <w:gridSpan w:val="7"/>
            <w:shd w:val="clear" w:color="auto" w:fill="FFFFFF" w:themeFill="background1"/>
            <w:vAlign w:val="center"/>
          </w:tcPr>
          <w:p w14:paraId="1D6F1F53" w14:textId="77777777" w:rsidR="009056EB" w:rsidRPr="00E00247" w:rsidRDefault="009056EB" w:rsidP="00A46A43">
            <w:pPr>
              <w:rPr>
                <w:sz w:val="18"/>
                <w:szCs w:val="18"/>
                <w:lang w:eastAsia="tr-TR"/>
              </w:rPr>
            </w:pPr>
            <w:r w:rsidRPr="00E00247">
              <w:rPr>
                <w:sz w:val="18"/>
                <w:szCs w:val="18"/>
                <w:lang w:eastAsia="tr-TR"/>
              </w:rPr>
              <w:t>Araştırma, geliştirme ve inovasyon süreçlerine öğrenci ve mezunların katılımına zemin olan Üniversite Teknoloji Geliştirme Bölgelerinin etkinliği %20 artırılacaktır.</w:t>
            </w:r>
          </w:p>
        </w:tc>
      </w:tr>
      <w:tr w:rsidR="009056EB" w:rsidRPr="00E00247" w14:paraId="265D9D3A" w14:textId="77777777" w:rsidTr="006375D4">
        <w:trPr>
          <w:trHeight w:val="265"/>
        </w:trPr>
        <w:tc>
          <w:tcPr>
            <w:tcW w:w="3013" w:type="dxa"/>
            <w:gridSpan w:val="2"/>
            <w:shd w:val="clear" w:color="auto" w:fill="BDD6EE" w:themeFill="accent1" w:themeFillTint="66"/>
            <w:vAlign w:val="center"/>
          </w:tcPr>
          <w:p w14:paraId="7A8047C5" w14:textId="77777777" w:rsidR="009056EB" w:rsidRPr="00E00247" w:rsidRDefault="009056EB" w:rsidP="00A46A43">
            <w:pPr>
              <w:rPr>
                <w:b/>
                <w:bCs/>
                <w:sz w:val="18"/>
                <w:szCs w:val="18"/>
              </w:rPr>
            </w:pPr>
            <w:r w:rsidRPr="00E00247">
              <w:rPr>
                <w:b/>
                <w:bCs/>
                <w:sz w:val="18"/>
                <w:szCs w:val="18"/>
              </w:rPr>
              <w:t>Sorumlu Birim</w:t>
            </w:r>
          </w:p>
        </w:tc>
        <w:tc>
          <w:tcPr>
            <w:tcW w:w="6196" w:type="dxa"/>
            <w:gridSpan w:val="7"/>
            <w:shd w:val="clear" w:color="auto" w:fill="FFFFFF" w:themeFill="background1"/>
            <w:vAlign w:val="center"/>
          </w:tcPr>
          <w:p w14:paraId="264E569D" w14:textId="77777777" w:rsidR="009056EB" w:rsidRPr="00E00247" w:rsidRDefault="009056EB" w:rsidP="00A46A43">
            <w:pPr>
              <w:rPr>
                <w:bCs/>
                <w:sz w:val="18"/>
                <w:szCs w:val="18"/>
              </w:rPr>
            </w:pPr>
            <w:r w:rsidRPr="00E00247">
              <w:rPr>
                <w:bCs/>
                <w:sz w:val="18"/>
                <w:szCs w:val="18"/>
              </w:rPr>
              <w:t>Araştırmadan Sorumlu Rektör Yardımcılığı</w:t>
            </w:r>
          </w:p>
        </w:tc>
      </w:tr>
      <w:tr w:rsidR="009056EB" w:rsidRPr="00E00247" w14:paraId="64317196" w14:textId="77777777" w:rsidTr="006375D4">
        <w:trPr>
          <w:trHeight w:val="497"/>
        </w:trPr>
        <w:tc>
          <w:tcPr>
            <w:tcW w:w="3013" w:type="dxa"/>
            <w:gridSpan w:val="2"/>
            <w:shd w:val="clear" w:color="auto" w:fill="BDD6EE" w:themeFill="accent1" w:themeFillTint="66"/>
            <w:vAlign w:val="center"/>
          </w:tcPr>
          <w:p w14:paraId="70658BE4" w14:textId="77777777" w:rsidR="009056EB" w:rsidRPr="00E00247" w:rsidRDefault="009056EB" w:rsidP="00A46A43">
            <w:pPr>
              <w:rPr>
                <w:b/>
                <w:bCs/>
                <w:sz w:val="18"/>
                <w:szCs w:val="18"/>
              </w:rPr>
            </w:pPr>
            <w:r w:rsidRPr="00E00247">
              <w:rPr>
                <w:b/>
                <w:bCs/>
                <w:sz w:val="18"/>
                <w:szCs w:val="18"/>
              </w:rPr>
              <w:t>İş Birliği Yapılacak Birim(ler)</w:t>
            </w:r>
          </w:p>
        </w:tc>
        <w:tc>
          <w:tcPr>
            <w:tcW w:w="6196" w:type="dxa"/>
            <w:gridSpan w:val="7"/>
            <w:shd w:val="clear" w:color="auto" w:fill="FFFFFF" w:themeFill="background1"/>
            <w:vAlign w:val="center"/>
          </w:tcPr>
          <w:p w14:paraId="02B49129" w14:textId="77777777" w:rsidR="009056EB" w:rsidRPr="00E00247" w:rsidRDefault="009056EB" w:rsidP="00A46A43">
            <w:pPr>
              <w:rPr>
                <w:bCs/>
                <w:sz w:val="18"/>
                <w:szCs w:val="18"/>
              </w:rPr>
            </w:pPr>
            <w:r w:rsidRPr="00E00247">
              <w:rPr>
                <w:bCs/>
                <w:sz w:val="18"/>
                <w:szCs w:val="18"/>
              </w:rPr>
              <w:t>Akademik Birimler, Araştırma-Geliştirme Kurum Koordinatörlüğü, Teknoloji Geliştirme Bölgeleri</w:t>
            </w:r>
          </w:p>
        </w:tc>
      </w:tr>
      <w:tr w:rsidR="009056EB" w:rsidRPr="00E00247" w14:paraId="5A466874" w14:textId="77777777" w:rsidTr="006375D4">
        <w:trPr>
          <w:trHeight w:val="928"/>
        </w:trPr>
        <w:tc>
          <w:tcPr>
            <w:tcW w:w="3013" w:type="dxa"/>
            <w:gridSpan w:val="2"/>
            <w:shd w:val="clear" w:color="auto" w:fill="BDD6EE" w:themeFill="accent1" w:themeFillTint="66"/>
            <w:vAlign w:val="center"/>
          </w:tcPr>
          <w:p w14:paraId="57DF8154"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1240" w:type="dxa"/>
            <w:shd w:val="clear" w:color="auto" w:fill="BDD6EE" w:themeFill="accent1" w:themeFillTint="66"/>
            <w:vAlign w:val="center"/>
          </w:tcPr>
          <w:p w14:paraId="34714B55"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7963D138"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1239" w:type="dxa"/>
            <w:gridSpan w:val="2"/>
            <w:shd w:val="clear" w:color="auto" w:fill="BDD6EE" w:themeFill="accent1" w:themeFillTint="66"/>
            <w:vAlign w:val="center"/>
          </w:tcPr>
          <w:p w14:paraId="055E4D47"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0DC7610E"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1239" w:type="dxa"/>
            <w:gridSpan w:val="2"/>
            <w:shd w:val="clear" w:color="auto" w:fill="BDD6EE" w:themeFill="accent1" w:themeFillTint="66"/>
            <w:vAlign w:val="center"/>
          </w:tcPr>
          <w:p w14:paraId="34E31BC5"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2021</w:t>
            </w:r>
          </w:p>
          <w:p w14:paraId="07AD2B90"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239" w:type="dxa"/>
            <w:shd w:val="clear" w:color="auto" w:fill="BDD6EE" w:themeFill="accent1" w:themeFillTint="66"/>
            <w:vAlign w:val="center"/>
          </w:tcPr>
          <w:p w14:paraId="196CE25F"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01350CB0"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239" w:type="dxa"/>
            <w:shd w:val="clear" w:color="auto" w:fill="BDD6EE" w:themeFill="accent1" w:themeFillTint="66"/>
            <w:vAlign w:val="center"/>
          </w:tcPr>
          <w:p w14:paraId="6B347BED"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57831195"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61142BCC" w14:textId="77777777" w:rsidTr="006375D4">
        <w:trPr>
          <w:trHeight w:val="841"/>
        </w:trPr>
        <w:tc>
          <w:tcPr>
            <w:tcW w:w="3013" w:type="dxa"/>
            <w:gridSpan w:val="2"/>
            <w:shd w:val="clear" w:color="auto" w:fill="auto"/>
            <w:vAlign w:val="center"/>
          </w:tcPr>
          <w:p w14:paraId="5A22167C" w14:textId="77777777" w:rsidR="009056EB" w:rsidRPr="00E00247" w:rsidRDefault="009056EB" w:rsidP="00A46A43">
            <w:pPr>
              <w:rPr>
                <w:bCs/>
                <w:sz w:val="18"/>
                <w:szCs w:val="18"/>
                <w:lang w:eastAsia="tr-TR"/>
              </w:rPr>
            </w:pPr>
            <w:r w:rsidRPr="00E00247">
              <w:rPr>
                <w:bCs/>
                <w:sz w:val="18"/>
                <w:szCs w:val="18"/>
                <w:lang w:eastAsia="tr-TR"/>
              </w:rPr>
              <w:t>PG.3.1.1. Üniversite Teknoloji Geliştirme Bölgelerindeki kuluçka firma sayısı</w:t>
            </w:r>
          </w:p>
        </w:tc>
        <w:tc>
          <w:tcPr>
            <w:tcW w:w="1240" w:type="dxa"/>
            <w:shd w:val="clear" w:color="auto" w:fill="auto"/>
            <w:vAlign w:val="center"/>
          </w:tcPr>
          <w:p w14:paraId="68C585E9" w14:textId="77777777" w:rsidR="009056EB" w:rsidRPr="00E00247" w:rsidRDefault="009056EB" w:rsidP="00A46A43">
            <w:pPr>
              <w:jc w:val="center"/>
              <w:rPr>
                <w:sz w:val="18"/>
                <w:szCs w:val="18"/>
              </w:rPr>
            </w:pPr>
            <w:r w:rsidRPr="00E00247">
              <w:rPr>
                <w:sz w:val="18"/>
                <w:szCs w:val="18"/>
              </w:rPr>
              <w:t>40</w:t>
            </w:r>
          </w:p>
        </w:tc>
        <w:tc>
          <w:tcPr>
            <w:tcW w:w="1239" w:type="dxa"/>
            <w:gridSpan w:val="2"/>
            <w:shd w:val="clear" w:color="auto" w:fill="auto"/>
            <w:vAlign w:val="center"/>
          </w:tcPr>
          <w:p w14:paraId="7CAF26F0" w14:textId="77777777" w:rsidR="009056EB" w:rsidRPr="00E00247" w:rsidRDefault="009056EB" w:rsidP="00A46A43">
            <w:pPr>
              <w:jc w:val="center"/>
              <w:rPr>
                <w:sz w:val="18"/>
                <w:szCs w:val="18"/>
              </w:rPr>
            </w:pPr>
            <w:r w:rsidRPr="00E00247">
              <w:rPr>
                <w:sz w:val="18"/>
                <w:szCs w:val="18"/>
              </w:rPr>
              <w:t>39</w:t>
            </w:r>
          </w:p>
        </w:tc>
        <w:tc>
          <w:tcPr>
            <w:tcW w:w="1239" w:type="dxa"/>
            <w:gridSpan w:val="2"/>
            <w:shd w:val="clear" w:color="auto" w:fill="auto"/>
            <w:vAlign w:val="center"/>
          </w:tcPr>
          <w:p w14:paraId="6675C995" w14:textId="77777777" w:rsidR="009056EB" w:rsidRPr="00E00247" w:rsidRDefault="009056EB" w:rsidP="00A46A43">
            <w:pPr>
              <w:jc w:val="center"/>
              <w:rPr>
                <w:sz w:val="18"/>
                <w:szCs w:val="18"/>
              </w:rPr>
            </w:pPr>
            <w:r w:rsidRPr="00E00247">
              <w:rPr>
                <w:sz w:val="18"/>
                <w:szCs w:val="18"/>
              </w:rPr>
              <w:t>41</w:t>
            </w:r>
          </w:p>
        </w:tc>
        <w:tc>
          <w:tcPr>
            <w:tcW w:w="1239" w:type="dxa"/>
            <w:shd w:val="clear" w:color="auto" w:fill="FFFFFF" w:themeFill="background1"/>
            <w:vAlign w:val="center"/>
          </w:tcPr>
          <w:p w14:paraId="4FC357D5" w14:textId="77777777" w:rsidR="009056EB" w:rsidRPr="00E00247" w:rsidRDefault="009056EB" w:rsidP="00A46A43">
            <w:pPr>
              <w:jc w:val="center"/>
              <w:rPr>
                <w:bCs/>
                <w:sz w:val="18"/>
                <w:szCs w:val="18"/>
              </w:rPr>
            </w:pPr>
            <w:r w:rsidRPr="00E00247">
              <w:rPr>
                <w:bCs/>
                <w:sz w:val="18"/>
                <w:szCs w:val="18"/>
              </w:rPr>
              <w:t>43</w:t>
            </w:r>
          </w:p>
        </w:tc>
        <w:tc>
          <w:tcPr>
            <w:tcW w:w="1239" w:type="dxa"/>
            <w:shd w:val="clear" w:color="auto" w:fill="FFFFFF" w:themeFill="background1"/>
            <w:vAlign w:val="center"/>
          </w:tcPr>
          <w:p w14:paraId="140D6624" w14:textId="77777777" w:rsidR="009056EB" w:rsidRPr="00E00247" w:rsidRDefault="009056EB" w:rsidP="00A46A43">
            <w:pPr>
              <w:jc w:val="center"/>
              <w:rPr>
                <w:bCs/>
                <w:sz w:val="18"/>
                <w:szCs w:val="18"/>
              </w:rPr>
            </w:pPr>
            <w:r w:rsidRPr="00E00247">
              <w:rPr>
                <w:bCs/>
                <w:sz w:val="18"/>
                <w:szCs w:val="18"/>
              </w:rPr>
              <w:t>45</w:t>
            </w:r>
          </w:p>
        </w:tc>
      </w:tr>
      <w:tr w:rsidR="009056EB" w:rsidRPr="00E00247" w14:paraId="13C671AD" w14:textId="77777777" w:rsidTr="006375D4">
        <w:trPr>
          <w:trHeight w:val="982"/>
        </w:trPr>
        <w:tc>
          <w:tcPr>
            <w:tcW w:w="3013" w:type="dxa"/>
            <w:gridSpan w:val="2"/>
            <w:shd w:val="clear" w:color="auto" w:fill="auto"/>
            <w:vAlign w:val="center"/>
          </w:tcPr>
          <w:p w14:paraId="5DE11E34" w14:textId="77777777" w:rsidR="009056EB" w:rsidRPr="00E00247" w:rsidRDefault="009056EB" w:rsidP="00A46A43">
            <w:pPr>
              <w:rPr>
                <w:bCs/>
                <w:sz w:val="18"/>
                <w:szCs w:val="18"/>
                <w:lang w:eastAsia="tr-TR"/>
              </w:rPr>
            </w:pPr>
            <w:r w:rsidRPr="00E00247">
              <w:rPr>
                <w:bCs/>
                <w:sz w:val="18"/>
                <w:szCs w:val="18"/>
                <w:lang w:eastAsia="tr-TR"/>
              </w:rPr>
              <w:t>PG.3.1.2. Üniversite Teknoloji Geliştirme Bölgelerinden faydalanan Gazi Üniversitesi öğrencisi sayısı (proje, staj vb)</w:t>
            </w:r>
          </w:p>
        </w:tc>
        <w:tc>
          <w:tcPr>
            <w:tcW w:w="1240" w:type="dxa"/>
            <w:shd w:val="clear" w:color="auto" w:fill="auto"/>
            <w:vAlign w:val="center"/>
          </w:tcPr>
          <w:p w14:paraId="20509CB7" w14:textId="77777777" w:rsidR="009056EB" w:rsidRPr="00E00247" w:rsidRDefault="009056EB" w:rsidP="00A46A43">
            <w:pPr>
              <w:jc w:val="center"/>
              <w:rPr>
                <w:sz w:val="18"/>
                <w:szCs w:val="18"/>
              </w:rPr>
            </w:pPr>
            <w:r w:rsidRPr="00E00247">
              <w:rPr>
                <w:sz w:val="18"/>
                <w:szCs w:val="18"/>
              </w:rPr>
              <w:t>40</w:t>
            </w:r>
          </w:p>
        </w:tc>
        <w:tc>
          <w:tcPr>
            <w:tcW w:w="1239" w:type="dxa"/>
            <w:gridSpan w:val="2"/>
            <w:shd w:val="clear" w:color="auto" w:fill="auto"/>
            <w:vAlign w:val="center"/>
          </w:tcPr>
          <w:p w14:paraId="4F98DA91" w14:textId="77777777" w:rsidR="009056EB" w:rsidRPr="00E00247" w:rsidRDefault="009056EB" w:rsidP="00A46A43">
            <w:pPr>
              <w:jc w:val="center"/>
              <w:rPr>
                <w:sz w:val="18"/>
                <w:szCs w:val="18"/>
              </w:rPr>
            </w:pPr>
            <w:r w:rsidRPr="00E00247">
              <w:rPr>
                <w:sz w:val="18"/>
                <w:szCs w:val="18"/>
              </w:rPr>
              <w:t>3</w:t>
            </w:r>
          </w:p>
        </w:tc>
        <w:tc>
          <w:tcPr>
            <w:tcW w:w="1239" w:type="dxa"/>
            <w:gridSpan w:val="2"/>
            <w:shd w:val="clear" w:color="auto" w:fill="auto"/>
            <w:vAlign w:val="center"/>
          </w:tcPr>
          <w:p w14:paraId="3605CE75" w14:textId="77777777" w:rsidR="009056EB" w:rsidRPr="00E00247" w:rsidRDefault="009056EB" w:rsidP="00A46A43">
            <w:pPr>
              <w:jc w:val="center"/>
              <w:rPr>
                <w:sz w:val="18"/>
                <w:szCs w:val="18"/>
              </w:rPr>
            </w:pPr>
            <w:r w:rsidRPr="00E00247">
              <w:rPr>
                <w:sz w:val="18"/>
                <w:szCs w:val="18"/>
              </w:rPr>
              <w:t>3</w:t>
            </w:r>
          </w:p>
        </w:tc>
        <w:tc>
          <w:tcPr>
            <w:tcW w:w="1239" w:type="dxa"/>
            <w:shd w:val="clear" w:color="auto" w:fill="FFFFFF" w:themeFill="background1"/>
            <w:vAlign w:val="center"/>
          </w:tcPr>
          <w:p w14:paraId="17CE39EB" w14:textId="77777777" w:rsidR="009056EB" w:rsidRPr="00E00247" w:rsidRDefault="009056EB" w:rsidP="00A46A43">
            <w:pPr>
              <w:jc w:val="center"/>
              <w:rPr>
                <w:bCs/>
                <w:sz w:val="18"/>
                <w:szCs w:val="18"/>
              </w:rPr>
            </w:pPr>
            <w:r w:rsidRPr="00E00247">
              <w:rPr>
                <w:bCs/>
                <w:sz w:val="18"/>
                <w:szCs w:val="18"/>
              </w:rPr>
              <w:t>3</w:t>
            </w:r>
          </w:p>
        </w:tc>
        <w:tc>
          <w:tcPr>
            <w:tcW w:w="1239" w:type="dxa"/>
            <w:shd w:val="clear" w:color="auto" w:fill="FFFFFF" w:themeFill="background1"/>
            <w:vAlign w:val="center"/>
          </w:tcPr>
          <w:p w14:paraId="5D90B6EC" w14:textId="77777777" w:rsidR="009056EB" w:rsidRPr="00E00247" w:rsidRDefault="009056EB" w:rsidP="00A46A43">
            <w:pPr>
              <w:jc w:val="center"/>
              <w:rPr>
                <w:bCs/>
                <w:sz w:val="18"/>
                <w:szCs w:val="18"/>
              </w:rPr>
            </w:pPr>
            <w:r w:rsidRPr="00E00247">
              <w:rPr>
                <w:bCs/>
                <w:sz w:val="18"/>
                <w:szCs w:val="18"/>
              </w:rPr>
              <w:t>4</w:t>
            </w:r>
          </w:p>
        </w:tc>
      </w:tr>
      <w:tr w:rsidR="009056EB" w:rsidRPr="00E00247" w14:paraId="52A0B169" w14:textId="77777777" w:rsidTr="006375D4">
        <w:trPr>
          <w:trHeight w:val="982"/>
        </w:trPr>
        <w:tc>
          <w:tcPr>
            <w:tcW w:w="3013" w:type="dxa"/>
            <w:gridSpan w:val="2"/>
            <w:shd w:val="clear" w:color="auto" w:fill="auto"/>
            <w:vAlign w:val="center"/>
          </w:tcPr>
          <w:p w14:paraId="3F03A994" w14:textId="77777777" w:rsidR="009056EB" w:rsidRPr="00E00247" w:rsidRDefault="009056EB" w:rsidP="00A46A43">
            <w:pPr>
              <w:rPr>
                <w:bCs/>
                <w:sz w:val="18"/>
                <w:szCs w:val="18"/>
                <w:lang w:eastAsia="tr-TR"/>
              </w:rPr>
            </w:pPr>
            <w:r w:rsidRPr="00E00247">
              <w:rPr>
                <w:bCs/>
                <w:sz w:val="18"/>
                <w:szCs w:val="18"/>
                <w:lang w:eastAsia="tr-TR"/>
              </w:rPr>
              <w:t>PG.3.1.3. Teknoloji Geliştirme Bölgelerinde Gazi Üniversitesi öğrencilerinin ortak veya sahip olduğu faal firma sayısı</w:t>
            </w:r>
          </w:p>
        </w:tc>
        <w:tc>
          <w:tcPr>
            <w:tcW w:w="1240" w:type="dxa"/>
            <w:shd w:val="clear" w:color="auto" w:fill="auto"/>
            <w:vAlign w:val="center"/>
          </w:tcPr>
          <w:p w14:paraId="0A8D614B" w14:textId="77777777" w:rsidR="009056EB" w:rsidRPr="00E00247" w:rsidRDefault="009056EB" w:rsidP="00A46A43">
            <w:pPr>
              <w:jc w:val="center"/>
              <w:rPr>
                <w:sz w:val="18"/>
                <w:szCs w:val="18"/>
              </w:rPr>
            </w:pPr>
            <w:r w:rsidRPr="00E00247">
              <w:rPr>
                <w:sz w:val="18"/>
                <w:szCs w:val="18"/>
              </w:rPr>
              <w:t>10</w:t>
            </w:r>
          </w:p>
        </w:tc>
        <w:tc>
          <w:tcPr>
            <w:tcW w:w="1239" w:type="dxa"/>
            <w:gridSpan w:val="2"/>
            <w:shd w:val="clear" w:color="auto" w:fill="auto"/>
            <w:vAlign w:val="center"/>
          </w:tcPr>
          <w:p w14:paraId="6CDA3B82" w14:textId="77777777" w:rsidR="009056EB" w:rsidRPr="00E00247" w:rsidRDefault="009056EB" w:rsidP="00A46A43">
            <w:pPr>
              <w:jc w:val="center"/>
              <w:rPr>
                <w:sz w:val="18"/>
                <w:szCs w:val="18"/>
              </w:rPr>
            </w:pPr>
            <w:r w:rsidRPr="00E00247">
              <w:rPr>
                <w:sz w:val="18"/>
                <w:szCs w:val="18"/>
              </w:rPr>
              <w:t>3</w:t>
            </w:r>
          </w:p>
        </w:tc>
        <w:tc>
          <w:tcPr>
            <w:tcW w:w="1239" w:type="dxa"/>
            <w:gridSpan w:val="2"/>
            <w:shd w:val="clear" w:color="auto" w:fill="auto"/>
            <w:vAlign w:val="center"/>
          </w:tcPr>
          <w:p w14:paraId="0B29CC16" w14:textId="77777777" w:rsidR="009056EB" w:rsidRPr="00E00247" w:rsidRDefault="009056EB" w:rsidP="00A46A43">
            <w:pPr>
              <w:jc w:val="center"/>
              <w:rPr>
                <w:sz w:val="18"/>
                <w:szCs w:val="18"/>
              </w:rPr>
            </w:pPr>
            <w:r w:rsidRPr="00E00247">
              <w:rPr>
                <w:sz w:val="18"/>
                <w:szCs w:val="18"/>
              </w:rPr>
              <w:t>3</w:t>
            </w:r>
          </w:p>
        </w:tc>
        <w:tc>
          <w:tcPr>
            <w:tcW w:w="1239" w:type="dxa"/>
            <w:shd w:val="clear" w:color="auto" w:fill="FFFFFF" w:themeFill="background1"/>
            <w:vAlign w:val="center"/>
          </w:tcPr>
          <w:p w14:paraId="5D872428" w14:textId="77777777" w:rsidR="009056EB" w:rsidRPr="00E00247" w:rsidRDefault="009056EB" w:rsidP="00A46A43">
            <w:pPr>
              <w:jc w:val="center"/>
              <w:rPr>
                <w:bCs/>
                <w:sz w:val="18"/>
                <w:szCs w:val="18"/>
              </w:rPr>
            </w:pPr>
            <w:r w:rsidRPr="00E00247">
              <w:rPr>
                <w:bCs/>
                <w:sz w:val="18"/>
                <w:szCs w:val="18"/>
              </w:rPr>
              <w:t>3</w:t>
            </w:r>
          </w:p>
        </w:tc>
        <w:tc>
          <w:tcPr>
            <w:tcW w:w="1239" w:type="dxa"/>
            <w:shd w:val="clear" w:color="auto" w:fill="FFFFFF" w:themeFill="background1"/>
            <w:vAlign w:val="center"/>
          </w:tcPr>
          <w:p w14:paraId="24830D44" w14:textId="77777777" w:rsidR="009056EB" w:rsidRPr="00E00247" w:rsidRDefault="009056EB" w:rsidP="00A46A43">
            <w:pPr>
              <w:jc w:val="center"/>
              <w:rPr>
                <w:bCs/>
                <w:sz w:val="18"/>
                <w:szCs w:val="18"/>
              </w:rPr>
            </w:pPr>
            <w:r w:rsidRPr="00E00247">
              <w:rPr>
                <w:bCs/>
                <w:sz w:val="18"/>
                <w:szCs w:val="18"/>
              </w:rPr>
              <w:t>4</w:t>
            </w:r>
          </w:p>
        </w:tc>
      </w:tr>
      <w:tr w:rsidR="009056EB" w:rsidRPr="00E00247" w14:paraId="57C77CC9" w14:textId="77777777" w:rsidTr="006375D4">
        <w:trPr>
          <w:trHeight w:val="1279"/>
        </w:trPr>
        <w:tc>
          <w:tcPr>
            <w:tcW w:w="3013" w:type="dxa"/>
            <w:gridSpan w:val="2"/>
            <w:shd w:val="clear" w:color="auto" w:fill="auto"/>
            <w:vAlign w:val="center"/>
          </w:tcPr>
          <w:p w14:paraId="79C2DC76" w14:textId="77777777" w:rsidR="009056EB" w:rsidRPr="00E00247" w:rsidRDefault="009056EB" w:rsidP="00A46A43">
            <w:pPr>
              <w:rPr>
                <w:bCs/>
                <w:sz w:val="18"/>
                <w:szCs w:val="18"/>
                <w:lang w:eastAsia="tr-TR"/>
              </w:rPr>
            </w:pPr>
            <w:r w:rsidRPr="00E00247">
              <w:rPr>
                <w:bCs/>
                <w:sz w:val="18"/>
                <w:szCs w:val="18"/>
                <w:lang w:eastAsia="tr-TR"/>
              </w:rPr>
              <w:t>PG.3.1.4. Üniversite Teknoloji Geliştirme Bölgelerinde son 5 yılda Gazi Üniversitesinden mezun olanların ortak veya sahip olduğu faal firma sayısı</w:t>
            </w:r>
          </w:p>
        </w:tc>
        <w:tc>
          <w:tcPr>
            <w:tcW w:w="1240" w:type="dxa"/>
            <w:shd w:val="clear" w:color="auto" w:fill="auto"/>
            <w:vAlign w:val="center"/>
          </w:tcPr>
          <w:p w14:paraId="43909A78" w14:textId="77777777" w:rsidR="009056EB" w:rsidRPr="00E00247" w:rsidRDefault="009056EB" w:rsidP="00A46A43">
            <w:pPr>
              <w:jc w:val="center"/>
              <w:rPr>
                <w:sz w:val="18"/>
                <w:szCs w:val="18"/>
              </w:rPr>
            </w:pPr>
            <w:r w:rsidRPr="00E00247">
              <w:rPr>
                <w:sz w:val="18"/>
                <w:szCs w:val="18"/>
              </w:rPr>
              <w:t>10</w:t>
            </w:r>
          </w:p>
        </w:tc>
        <w:tc>
          <w:tcPr>
            <w:tcW w:w="1239" w:type="dxa"/>
            <w:gridSpan w:val="2"/>
            <w:shd w:val="clear" w:color="auto" w:fill="auto"/>
            <w:vAlign w:val="center"/>
          </w:tcPr>
          <w:p w14:paraId="1D82D453" w14:textId="77777777" w:rsidR="009056EB" w:rsidRPr="00E00247" w:rsidRDefault="009056EB" w:rsidP="00A46A43">
            <w:pPr>
              <w:jc w:val="center"/>
              <w:rPr>
                <w:sz w:val="18"/>
                <w:szCs w:val="18"/>
              </w:rPr>
            </w:pPr>
            <w:r w:rsidRPr="00E00247">
              <w:rPr>
                <w:sz w:val="18"/>
                <w:szCs w:val="18"/>
              </w:rPr>
              <w:t>9</w:t>
            </w:r>
          </w:p>
        </w:tc>
        <w:tc>
          <w:tcPr>
            <w:tcW w:w="1239" w:type="dxa"/>
            <w:gridSpan w:val="2"/>
            <w:shd w:val="clear" w:color="auto" w:fill="auto"/>
            <w:vAlign w:val="center"/>
          </w:tcPr>
          <w:p w14:paraId="3F1828C1" w14:textId="77777777" w:rsidR="009056EB" w:rsidRPr="00E00247" w:rsidRDefault="009056EB" w:rsidP="00A46A43">
            <w:pPr>
              <w:jc w:val="center"/>
              <w:rPr>
                <w:sz w:val="18"/>
                <w:szCs w:val="18"/>
              </w:rPr>
            </w:pPr>
            <w:r w:rsidRPr="00E00247">
              <w:rPr>
                <w:sz w:val="18"/>
                <w:szCs w:val="18"/>
              </w:rPr>
              <w:t>10</w:t>
            </w:r>
          </w:p>
        </w:tc>
        <w:tc>
          <w:tcPr>
            <w:tcW w:w="1239" w:type="dxa"/>
            <w:shd w:val="clear" w:color="auto" w:fill="FFFFFF" w:themeFill="background1"/>
            <w:vAlign w:val="center"/>
          </w:tcPr>
          <w:p w14:paraId="1CE03B39" w14:textId="77777777" w:rsidR="009056EB" w:rsidRPr="00E00247" w:rsidRDefault="009056EB" w:rsidP="00A46A43">
            <w:pPr>
              <w:jc w:val="center"/>
              <w:rPr>
                <w:bCs/>
                <w:sz w:val="18"/>
                <w:szCs w:val="18"/>
              </w:rPr>
            </w:pPr>
            <w:r w:rsidRPr="00E00247">
              <w:rPr>
                <w:bCs/>
                <w:sz w:val="18"/>
                <w:szCs w:val="18"/>
              </w:rPr>
              <w:t>10</w:t>
            </w:r>
          </w:p>
        </w:tc>
        <w:tc>
          <w:tcPr>
            <w:tcW w:w="1239" w:type="dxa"/>
            <w:shd w:val="clear" w:color="auto" w:fill="FFFFFF" w:themeFill="background1"/>
            <w:vAlign w:val="center"/>
          </w:tcPr>
          <w:p w14:paraId="614CBBA4" w14:textId="77777777" w:rsidR="009056EB" w:rsidRPr="00E00247" w:rsidRDefault="009056EB" w:rsidP="00A46A43">
            <w:pPr>
              <w:jc w:val="center"/>
              <w:rPr>
                <w:bCs/>
                <w:sz w:val="18"/>
                <w:szCs w:val="18"/>
              </w:rPr>
            </w:pPr>
            <w:r w:rsidRPr="00E00247">
              <w:rPr>
                <w:bCs/>
                <w:sz w:val="18"/>
                <w:szCs w:val="18"/>
              </w:rPr>
              <w:t>11</w:t>
            </w:r>
          </w:p>
        </w:tc>
      </w:tr>
    </w:tbl>
    <w:p w14:paraId="1B0B0EAD" w14:textId="77777777" w:rsidR="009056EB" w:rsidRPr="00E00247" w:rsidRDefault="009056EB" w:rsidP="009056EB"/>
    <w:tbl>
      <w:tblPr>
        <w:tblStyle w:val="TabloKlavuzu"/>
        <w:tblW w:w="9209" w:type="dxa"/>
        <w:tblLayout w:type="fixed"/>
        <w:tblLook w:val="04A0" w:firstRow="1" w:lastRow="0" w:firstColumn="1" w:lastColumn="0" w:noHBand="0" w:noVBand="1"/>
      </w:tblPr>
      <w:tblGrid>
        <w:gridCol w:w="3256"/>
        <w:gridCol w:w="1559"/>
        <w:gridCol w:w="1701"/>
        <w:gridCol w:w="2693"/>
      </w:tblGrid>
      <w:tr w:rsidR="009056EB" w:rsidRPr="00E00247" w14:paraId="33FD4192" w14:textId="77777777" w:rsidTr="006375D4">
        <w:trPr>
          <w:trHeight w:val="834"/>
        </w:trPr>
        <w:tc>
          <w:tcPr>
            <w:tcW w:w="3256" w:type="dxa"/>
            <w:shd w:val="clear" w:color="auto" w:fill="BDD6EE" w:themeFill="accent1" w:themeFillTint="66"/>
            <w:vAlign w:val="center"/>
          </w:tcPr>
          <w:p w14:paraId="123ECCA8"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(3.1) Faaliyetler</w:t>
            </w:r>
          </w:p>
        </w:tc>
        <w:tc>
          <w:tcPr>
            <w:tcW w:w="1559" w:type="dxa"/>
            <w:shd w:val="clear" w:color="auto" w:fill="BDD6EE" w:themeFill="accent1" w:themeFillTint="66"/>
            <w:vAlign w:val="center"/>
          </w:tcPr>
          <w:p w14:paraId="0E3DF94A"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1701" w:type="dxa"/>
            <w:shd w:val="clear" w:color="auto" w:fill="BDD6EE" w:themeFill="accent1" w:themeFillTint="66"/>
            <w:vAlign w:val="center"/>
          </w:tcPr>
          <w:p w14:paraId="7A913E75"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2693" w:type="dxa"/>
            <w:shd w:val="clear" w:color="auto" w:fill="BDD6EE" w:themeFill="accent1" w:themeFillTint="66"/>
            <w:vAlign w:val="center"/>
          </w:tcPr>
          <w:p w14:paraId="3115FFA6"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666EA8BD" w14:textId="77777777" w:rsidTr="00A46A43">
        <w:trPr>
          <w:trHeight w:val="2065"/>
        </w:trPr>
        <w:tc>
          <w:tcPr>
            <w:tcW w:w="3256" w:type="dxa"/>
            <w:shd w:val="clear" w:color="auto" w:fill="auto"/>
            <w:vAlign w:val="center"/>
          </w:tcPr>
          <w:p w14:paraId="15C955B5" w14:textId="77777777" w:rsidR="009056EB" w:rsidRPr="00E00247" w:rsidRDefault="009056EB" w:rsidP="00A46A43">
            <w:pPr>
              <w:rPr>
                <w:bCs/>
                <w:sz w:val="18"/>
                <w:szCs w:val="18"/>
                <w:lang w:eastAsia="tr-TR"/>
              </w:rPr>
            </w:pPr>
            <w:r w:rsidRPr="00E00247">
              <w:rPr>
                <w:b/>
                <w:sz w:val="18"/>
                <w:szCs w:val="18"/>
                <w:lang w:eastAsia="tr-TR"/>
              </w:rPr>
              <w:t>F.3.1.1.</w:t>
            </w:r>
            <w:r w:rsidRPr="00E00247">
              <w:rPr>
                <w:bCs/>
                <w:sz w:val="18"/>
                <w:szCs w:val="18"/>
                <w:lang w:eastAsia="tr-TR"/>
              </w:rPr>
              <w:t xml:space="preserve"> Üniversite Teknoloji Geliştirme Bölgelerindeki kuluçka firma sayısının artırılması amacıyla </w:t>
            </w:r>
            <w:r w:rsidRPr="00E00247">
              <w:rPr>
                <w:sz w:val="18"/>
                <w:szCs w:val="18"/>
              </w:rPr>
              <w:t xml:space="preserve">teknoloji geliştirme bölgeleri ile akademik birimler arasındaki bağın güçlendirilerek akademisyen ve öğrencilerin teknoloji geliştirme bölgelerinin imkanlarından haberdar edilmesi için etkinlikler düzenlenmesi. </w:t>
            </w:r>
          </w:p>
        </w:tc>
        <w:tc>
          <w:tcPr>
            <w:tcW w:w="1559" w:type="dxa"/>
            <w:vAlign w:val="center"/>
          </w:tcPr>
          <w:p w14:paraId="67E9C829" w14:textId="77777777" w:rsidR="009056EB" w:rsidRPr="00E00247" w:rsidRDefault="009056EB" w:rsidP="00A46A43">
            <w:pPr>
              <w:rPr>
                <w:sz w:val="18"/>
                <w:szCs w:val="18"/>
              </w:rPr>
            </w:pPr>
            <w:r w:rsidRPr="00E00247">
              <w:rPr>
                <w:sz w:val="18"/>
                <w:szCs w:val="18"/>
              </w:rPr>
              <w:t>Araştırma Geliştirme Kurum Koordinatörlüğü</w:t>
            </w:r>
          </w:p>
        </w:tc>
        <w:tc>
          <w:tcPr>
            <w:tcW w:w="1701" w:type="dxa"/>
            <w:vAlign w:val="center"/>
          </w:tcPr>
          <w:p w14:paraId="0EB0AAB5" w14:textId="77777777" w:rsidR="009056EB" w:rsidRPr="00E00247" w:rsidRDefault="009056EB" w:rsidP="00A46A43">
            <w:pPr>
              <w:spacing w:after="80"/>
              <w:rPr>
                <w:sz w:val="18"/>
                <w:szCs w:val="18"/>
              </w:rPr>
            </w:pPr>
            <w:r w:rsidRPr="00E00247">
              <w:rPr>
                <w:sz w:val="18"/>
                <w:szCs w:val="18"/>
              </w:rPr>
              <w:t>Akademik Birimler</w:t>
            </w:r>
          </w:p>
          <w:p w14:paraId="2A91A51E" w14:textId="77777777" w:rsidR="009056EB" w:rsidRPr="00E00247" w:rsidRDefault="009056EB" w:rsidP="00A46A43">
            <w:pPr>
              <w:spacing w:after="80"/>
              <w:rPr>
                <w:sz w:val="18"/>
                <w:szCs w:val="18"/>
              </w:rPr>
            </w:pPr>
            <w:r w:rsidRPr="00E00247">
              <w:rPr>
                <w:sz w:val="18"/>
                <w:szCs w:val="18"/>
              </w:rPr>
              <w:t>Sosyal İşler Kurum Koordinatörlüğü</w:t>
            </w:r>
          </w:p>
          <w:p w14:paraId="30782EB1" w14:textId="77777777" w:rsidR="009056EB" w:rsidRPr="00E00247" w:rsidRDefault="009056EB" w:rsidP="00A46A43">
            <w:pPr>
              <w:spacing w:after="80"/>
              <w:rPr>
                <w:sz w:val="18"/>
                <w:szCs w:val="18"/>
              </w:rPr>
            </w:pPr>
            <w:r w:rsidRPr="00E00247">
              <w:rPr>
                <w:sz w:val="18"/>
                <w:szCs w:val="18"/>
              </w:rPr>
              <w:t xml:space="preserve">Gazi Teknopark AŞ </w:t>
            </w:r>
          </w:p>
        </w:tc>
        <w:tc>
          <w:tcPr>
            <w:tcW w:w="2693" w:type="dxa"/>
            <w:vAlign w:val="center"/>
          </w:tcPr>
          <w:p w14:paraId="0DA3F806" w14:textId="77777777" w:rsidR="009056EB" w:rsidRPr="00E00247" w:rsidRDefault="009056EB" w:rsidP="00A46A43">
            <w:pPr>
              <w:rPr>
                <w:sz w:val="18"/>
                <w:szCs w:val="18"/>
              </w:rPr>
            </w:pPr>
          </w:p>
        </w:tc>
      </w:tr>
      <w:tr w:rsidR="009056EB" w:rsidRPr="00E00247" w14:paraId="129D8F59" w14:textId="77777777" w:rsidTr="00A46A43">
        <w:trPr>
          <w:trHeight w:val="1272"/>
        </w:trPr>
        <w:tc>
          <w:tcPr>
            <w:tcW w:w="3256" w:type="dxa"/>
            <w:shd w:val="clear" w:color="auto" w:fill="auto"/>
            <w:vAlign w:val="center"/>
          </w:tcPr>
          <w:p w14:paraId="3E4C3B18" w14:textId="77777777" w:rsidR="009056EB" w:rsidRPr="00E00247" w:rsidRDefault="009056EB" w:rsidP="00A46A43">
            <w:pPr>
              <w:rPr>
                <w:bCs/>
                <w:sz w:val="18"/>
                <w:szCs w:val="18"/>
                <w:lang w:eastAsia="tr-TR"/>
              </w:rPr>
            </w:pPr>
            <w:r w:rsidRPr="00E00247">
              <w:rPr>
                <w:b/>
                <w:sz w:val="18"/>
                <w:szCs w:val="18"/>
                <w:lang w:eastAsia="tr-TR"/>
              </w:rPr>
              <w:t>F.3.1.2.</w:t>
            </w:r>
            <w:r w:rsidRPr="00E00247">
              <w:rPr>
                <w:bCs/>
                <w:sz w:val="18"/>
                <w:szCs w:val="18"/>
                <w:lang w:eastAsia="tr-TR"/>
              </w:rPr>
              <w:t xml:space="preserve"> Teknopark A.Ş. Staj Modülünün geliştirilerek Teknopark A.Ş. ve öğrencilerin etkin şekilde buluşmasının sağlanması. (KİP AİF 2022/21)</w:t>
            </w:r>
          </w:p>
        </w:tc>
        <w:tc>
          <w:tcPr>
            <w:tcW w:w="1559" w:type="dxa"/>
            <w:vAlign w:val="center"/>
          </w:tcPr>
          <w:p w14:paraId="0D83D8CB" w14:textId="77777777" w:rsidR="009056EB" w:rsidRPr="00E00247" w:rsidRDefault="009056EB" w:rsidP="00A46A43">
            <w:pPr>
              <w:rPr>
                <w:sz w:val="18"/>
                <w:szCs w:val="18"/>
              </w:rPr>
            </w:pPr>
            <w:r w:rsidRPr="00E00247">
              <w:rPr>
                <w:sz w:val="18"/>
                <w:szCs w:val="18"/>
              </w:rPr>
              <w:t>Gazi Teknopark AŞ</w:t>
            </w:r>
          </w:p>
        </w:tc>
        <w:tc>
          <w:tcPr>
            <w:tcW w:w="1701" w:type="dxa"/>
            <w:vAlign w:val="center"/>
          </w:tcPr>
          <w:p w14:paraId="1620ABC1" w14:textId="77777777" w:rsidR="009056EB" w:rsidRPr="00E00247" w:rsidRDefault="009056EB" w:rsidP="00A46A43">
            <w:pPr>
              <w:spacing w:after="80"/>
              <w:rPr>
                <w:sz w:val="18"/>
                <w:szCs w:val="18"/>
              </w:rPr>
            </w:pPr>
            <w:r w:rsidRPr="00E00247">
              <w:rPr>
                <w:sz w:val="18"/>
                <w:szCs w:val="18"/>
              </w:rPr>
              <w:t>Akademik Birimler</w:t>
            </w:r>
          </w:p>
          <w:p w14:paraId="7E69D3F1" w14:textId="77777777" w:rsidR="009056EB" w:rsidRPr="00E00247" w:rsidRDefault="009056EB" w:rsidP="00A46A43">
            <w:pPr>
              <w:spacing w:after="80"/>
              <w:rPr>
                <w:sz w:val="18"/>
                <w:szCs w:val="18"/>
              </w:rPr>
            </w:pPr>
            <w:r w:rsidRPr="00E00247">
              <w:rPr>
                <w:sz w:val="18"/>
                <w:szCs w:val="18"/>
              </w:rPr>
              <w:t>Basın Halkla İlişkiler Müdürlüğü</w:t>
            </w:r>
          </w:p>
        </w:tc>
        <w:tc>
          <w:tcPr>
            <w:tcW w:w="2693" w:type="dxa"/>
            <w:vAlign w:val="center"/>
          </w:tcPr>
          <w:p w14:paraId="3CF4B3AC" w14:textId="77777777" w:rsidR="009056EB" w:rsidRPr="00E00247" w:rsidRDefault="009056EB" w:rsidP="00A46A43">
            <w:pPr>
              <w:rPr>
                <w:sz w:val="18"/>
                <w:szCs w:val="18"/>
              </w:rPr>
            </w:pPr>
          </w:p>
        </w:tc>
      </w:tr>
      <w:tr w:rsidR="009056EB" w:rsidRPr="00E00247" w14:paraId="4D5A9DED" w14:textId="77777777" w:rsidTr="00A46A43">
        <w:trPr>
          <w:trHeight w:val="1830"/>
        </w:trPr>
        <w:tc>
          <w:tcPr>
            <w:tcW w:w="3256" w:type="dxa"/>
            <w:shd w:val="clear" w:color="auto" w:fill="auto"/>
            <w:vAlign w:val="center"/>
          </w:tcPr>
          <w:p w14:paraId="41911635" w14:textId="77777777" w:rsidR="009056EB" w:rsidRPr="00E00247" w:rsidRDefault="009056EB" w:rsidP="00A46A43">
            <w:pPr>
              <w:rPr>
                <w:bCs/>
                <w:sz w:val="18"/>
                <w:szCs w:val="18"/>
                <w:lang w:eastAsia="tr-TR"/>
              </w:rPr>
            </w:pPr>
            <w:r w:rsidRPr="00E00247">
              <w:rPr>
                <w:b/>
                <w:sz w:val="18"/>
                <w:szCs w:val="18"/>
                <w:lang w:eastAsia="tr-TR"/>
              </w:rPr>
              <w:t>F.3.1.3.</w:t>
            </w:r>
            <w:r w:rsidRPr="00E00247">
              <w:t xml:space="preserve"> </w:t>
            </w:r>
            <w:r w:rsidRPr="00E00247">
              <w:rPr>
                <w:bCs/>
                <w:sz w:val="18"/>
                <w:szCs w:val="18"/>
                <w:lang w:eastAsia="tr-TR"/>
              </w:rPr>
              <w:t>Gazi Teknopark A.Ş. bünyesinde şirketi olan öğretim üyelerimizin toplumsal katkı sağlayan proje çıktılarının ve faaliyetlerinin iç ve dış paydaşlarımıza duyurulması, bu konuda iyi örneklerin Üniversite internet sayfasında yayınlanması. (TİF 2021/16)</w:t>
            </w:r>
          </w:p>
        </w:tc>
        <w:tc>
          <w:tcPr>
            <w:tcW w:w="1559" w:type="dxa"/>
            <w:vAlign w:val="center"/>
          </w:tcPr>
          <w:p w14:paraId="760DD707" w14:textId="77777777" w:rsidR="009056EB" w:rsidRPr="00E00247" w:rsidRDefault="009056EB" w:rsidP="00A46A43">
            <w:pPr>
              <w:rPr>
                <w:sz w:val="18"/>
                <w:szCs w:val="18"/>
              </w:rPr>
            </w:pPr>
            <w:r w:rsidRPr="00E00247">
              <w:rPr>
                <w:sz w:val="18"/>
                <w:szCs w:val="18"/>
              </w:rPr>
              <w:t>Araştırma Geliştirme Kurum Koordinatörlüğü</w:t>
            </w:r>
          </w:p>
        </w:tc>
        <w:tc>
          <w:tcPr>
            <w:tcW w:w="1701" w:type="dxa"/>
            <w:vAlign w:val="center"/>
          </w:tcPr>
          <w:p w14:paraId="0BFF1757" w14:textId="77777777" w:rsidR="009056EB" w:rsidRPr="00E00247" w:rsidRDefault="009056EB" w:rsidP="00A46A43">
            <w:pPr>
              <w:spacing w:after="80"/>
              <w:rPr>
                <w:sz w:val="18"/>
                <w:szCs w:val="18"/>
              </w:rPr>
            </w:pPr>
            <w:r w:rsidRPr="00E00247">
              <w:rPr>
                <w:sz w:val="18"/>
                <w:szCs w:val="18"/>
              </w:rPr>
              <w:t>Akademik Birimler</w:t>
            </w:r>
          </w:p>
          <w:p w14:paraId="542F1861" w14:textId="77777777" w:rsidR="009056EB" w:rsidRPr="00E00247" w:rsidRDefault="009056EB" w:rsidP="00A46A43">
            <w:pPr>
              <w:spacing w:after="80"/>
              <w:rPr>
                <w:sz w:val="18"/>
                <w:szCs w:val="18"/>
              </w:rPr>
            </w:pPr>
            <w:r w:rsidRPr="00E00247">
              <w:rPr>
                <w:sz w:val="18"/>
                <w:szCs w:val="18"/>
              </w:rPr>
              <w:t>Gazi Teknopark AŞ</w:t>
            </w:r>
          </w:p>
        </w:tc>
        <w:tc>
          <w:tcPr>
            <w:tcW w:w="2693" w:type="dxa"/>
            <w:vAlign w:val="center"/>
          </w:tcPr>
          <w:p w14:paraId="2DC72EC9" w14:textId="77777777" w:rsidR="009056EB" w:rsidRPr="00E00247" w:rsidRDefault="009056EB" w:rsidP="00A46A43">
            <w:pPr>
              <w:rPr>
                <w:sz w:val="18"/>
                <w:szCs w:val="18"/>
              </w:rPr>
            </w:pPr>
          </w:p>
        </w:tc>
      </w:tr>
    </w:tbl>
    <w:p w14:paraId="28695CD3" w14:textId="77777777" w:rsidR="009056EB" w:rsidRPr="00E00247" w:rsidRDefault="009056EB" w:rsidP="009056EB">
      <w:pPr>
        <w:rPr>
          <w:sz w:val="18"/>
          <w:szCs w:val="18"/>
        </w:rPr>
      </w:pPr>
      <w:r w:rsidRPr="00E00247">
        <w:rPr>
          <w:sz w:val="18"/>
          <w:szCs w:val="18"/>
        </w:rPr>
        <w:br w:type="page"/>
      </w:r>
    </w:p>
    <w:tbl>
      <w:tblPr>
        <w:tblStyle w:val="TabloKlavuzu"/>
        <w:tblW w:w="9209" w:type="dxa"/>
        <w:tblLayout w:type="fixed"/>
        <w:tblLook w:val="04A0" w:firstRow="1" w:lastRow="0" w:firstColumn="1" w:lastColumn="0" w:noHBand="0" w:noVBand="1"/>
      </w:tblPr>
      <w:tblGrid>
        <w:gridCol w:w="3013"/>
        <w:gridCol w:w="1240"/>
        <w:gridCol w:w="1239"/>
        <w:gridCol w:w="1239"/>
        <w:gridCol w:w="1239"/>
        <w:gridCol w:w="1239"/>
      </w:tblGrid>
      <w:tr w:rsidR="009056EB" w:rsidRPr="00E00247" w14:paraId="53397310" w14:textId="77777777" w:rsidTr="00A46A43">
        <w:trPr>
          <w:trHeight w:val="265"/>
        </w:trPr>
        <w:tc>
          <w:tcPr>
            <w:tcW w:w="3013" w:type="dxa"/>
            <w:shd w:val="clear" w:color="auto" w:fill="BDD6EE" w:themeFill="accent1" w:themeFillTint="66"/>
            <w:vAlign w:val="center"/>
          </w:tcPr>
          <w:p w14:paraId="6D1AC851" w14:textId="77777777" w:rsidR="009056EB" w:rsidRPr="00E00247" w:rsidRDefault="009056EB" w:rsidP="00A46A43">
            <w:pPr>
              <w:rPr>
                <w:b/>
                <w:bCs/>
                <w:sz w:val="18"/>
                <w:szCs w:val="18"/>
              </w:rPr>
            </w:pPr>
            <w:r w:rsidRPr="00E00247">
              <w:rPr>
                <w:b/>
                <w:bCs/>
                <w:sz w:val="18"/>
                <w:szCs w:val="18"/>
              </w:rPr>
              <w:lastRenderedPageBreak/>
              <w:t>Amaç (3)</w:t>
            </w:r>
          </w:p>
        </w:tc>
        <w:tc>
          <w:tcPr>
            <w:tcW w:w="6196" w:type="dxa"/>
            <w:gridSpan w:val="5"/>
            <w:shd w:val="clear" w:color="auto" w:fill="FFFFFF" w:themeFill="background1"/>
          </w:tcPr>
          <w:p w14:paraId="3783B813" w14:textId="77777777" w:rsidR="009056EB" w:rsidRPr="00E00247" w:rsidRDefault="009056EB" w:rsidP="00A46A43">
            <w:pPr>
              <w:rPr>
                <w:sz w:val="18"/>
                <w:szCs w:val="18"/>
                <w:lang w:eastAsia="tr-TR"/>
              </w:rPr>
            </w:pPr>
            <w:r w:rsidRPr="00E00247">
              <w:rPr>
                <w:sz w:val="18"/>
                <w:szCs w:val="18"/>
                <w:lang w:eastAsia="tr-TR"/>
              </w:rPr>
              <w:t>Girişimcilik faaliyetlerini teşvik etmek ve yaygınlaştırmak.</w:t>
            </w:r>
          </w:p>
        </w:tc>
      </w:tr>
      <w:tr w:rsidR="009056EB" w:rsidRPr="00E00247" w14:paraId="1B18613D" w14:textId="77777777" w:rsidTr="00A46A43">
        <w:trPr>
          <w:trHeight w:val="265"/>
        </w:trPr>
        <w:tc>
          <w:tcPr>
            <w:tcW w:w="3013" w:type="dxa"/>
            <w:shd w:val="clear" w:color="auto" w:fill="BDD6EE" w:themeFill="accent1" w:themeFillTint="66"/>
            <w:vAlign w:val="center"/>
          </w:tcPr>
          <w:p w14:paraId="5E001590" w14:textId="77777777" w:rsidR="009056EB" w:rsidRPr="00E00247" w:rsidRDefault="009056EB" w:rsidP="00E67C59">
            <w:pPr>
              <w:rPr>
                <w:b/>
                <w:bCs/>
                <w:sz w:val="18"/>
                <w:szCs w:val="18"/>
              </w:rPr>
            </w:pPr>
            <w:bookmarkStart w:id="93" w:name="_Toc116160863"/>
            <w:bookmarkStart w:id="94" w:name="_Toc153810827"/>
            <w:bookmarkStart w:id="95" w:name="_Toc153894914"/>
            <w:r w:rsidRPr="00E00247">
              <w:rPr>
                <w:b/>
                <w:bCs/>
                <w:sz w:val="18"/>
                <w:szCs w:val="18"/>
              </w:rPr>
              <w:t>Hedef (3.2)</w:t>
            </w:r>
            <w:bookmarkEnd w:id="93"/>
            <w:bookmarkEnd w:id="94"/>
            <w:bookmarkEnd w:id="95"/>
          </w:p>
        </w:tc>
        <w:tc>
          <w:tcPr>
            <w:tcW w:w="6196" w:type="dxa"/>
            <w:gridSpan w:val="5"/>
            <w:shd w:val="clear" w:color="auto" w:fill="FFFFFF" w:themeFill="background1"/>
          </w:tcPr>
          <w:p w14:paraId="44480C9B" w14:textId="77777777" w:rsidR="009056EB" w:rsidRPr="00E00247" w:rsidRDefault="009056EB" w:rsidP="00A46A43">
            <w:pPr>
              <w:rPr>
                <w:sz w:val="18"/>
                <w:szCs w:val="18"/>
                <w:lang w:eastAsia="tr-TR"/>
              </w:rPr>
            </w:pPr>
            <w:r w:rsidRPr="00E00247">
              <w:rPr>
                <w:sz w:val="18"/>
                <w:szCs w:val="18"/>
                <w:lang w:eastAsia="tr-TR"/>
              </w:rPr>
              <w:t>Girişimcilik faaliyetleri ile bilgi ve teknolojinin toplumsal katkıya dönüştürülebilmesi amacıyla Üniversite Teknoloji Geliştirme Bölgeleri faaliyetleri %20 artırılacaktır.</w:t>
            </w:r>
          </w:p>
        </w:tc>
      </w:tr>
      <w:tr w:rsidR="009056EB" w:rsidRPr="00E00247" w14:paraId="1C44C3FF" w14:textId="77777777" w:rsidTr="00A46A43">
        <w:trPr>
          <w:trHeight w:val="265"/>
        </w:trPr>
        <w:tc>
          <w:tcPr>
            <w:tcW w:w="3013" w:type="dxa"/>
            <w:shd w:val="clear" w:color="auto" w:fill="BDD6EE" w:themeFill="accent1" w:themeFillTint="66"/>
            <w:vAlign w:val="center"/>
          </w:tcPr>
          <w:p w14:paraId="11572D37" w14:textId="77777777" w:rsidR="009056EB" w:rsidRPr="00E00247" w:rsidRDefault="009056EB" w:rsidP="00A46A43">
            <w:pPr>
              <w:rPr>
                <w:b/>
                <w:bCs/>
                <w:sz w:val="18"/>
                <w:szCs w:val="18"/>
              </w:rPr>
            </w:pPr>
            <w:r w:rsidRPr="00E00247">
              <w:rPr>
                <w:b/>
                <w:bCs/>
                <w:sz w:val="18"/>
                <w:szCs w:val="18"/>
              </w:rPr>
              <w:t>Sorumlu Birim</w:t>
            </w:r>
          </w:p>
        </w:tc>
        <w:tc>
          <w:tcPr>
            <w:tcW w:w="6196" w:type="dxa"/>
            <w:gridSpan w:val="5"/>
            <w:shd w:val="clear" w:color="auto" w:fill="FFFFFF" w:themeFill="background1"/>
          </w:tcPr>
          <w:p w14:paraId="586E5877" w14:textId="77777777" w:rsidR="009056EB" w:rsidRPr="00E00247" w:rsidRDefault="009056EB" w:rsidP="00A46A43">
            <w:pPr>
              <w:rPr>
                <w:bCs/>
                <w:sz w:val="18"/>
                <w:szCs w:val="18"/>
              </w:rPr>
            </w:pPr>
            <w:r w:rsidRPr="00E00247">
              <w:rPr>
                <w:bCs/>
                <w:sz w:val="18"/>
                <w:szCs w:val="18"/>
              </w:rPr>
              <w:t>Araştırmadan Sorumlu Rektör Yardımcılığı</w:t>
            </w:r>
          </w:p>
        </w:tc>
      </w:tr>
      <w:tr w:rsidR="009056EB" w:rsidRPr="00E00247" w14:paraId="0AF17D39" w14:textId="77777777" w:rsidTr="00A46A43">
        <w:trPr>
          <w:trHeight w:val="265"/>
        </w:trPr>
        <w:tc>
          <w:tcPr>
            <w:tcW w:w="3013" w:type="dxa"/>
            <w:shd w:val="clear" w:color="auto" w:fill="BDD6EE" w:themeFill="accent1" w:themeFillTint="66"/>
            <w:vAlign w:val="center"/>
          </w:tcPr>
          <w:p w14:paraId="151FBD4B" w14:textId="77777777" w:rsidR="009056EB" w:rsidRPr="00E00247" w:rsidRDefault="009056EB" w:rsidP="00A46A43">
            <w:pPr>
              <w:rPr>
                <w:b/>
                <w:bCs/>
                <w:sz w:val="18"/>
                <w:szCs w:val="18"/>
              </w:rPr>
            </w:pPr>
            <w:r w:rsidRPr="00E00247">
              <w:rPr>
                <w:b/>
                <w:bCs/>
                <w:sz w:val="18"/>
                <w:szCs w:val="18"/>
              </w:rPr>
              <w:t>İş Birliği Yapılacak Birim(ler)</w:t>
            </w:r>
          </w:p>
        </w:tc>
        <w:tc>
          <w:tcPr>
            <w:tcW w:w="6196" w:type="dxa"/>
            <w:gridSpan w:val="5"/>
            <w:shd w:val="clear" w:color="auto" w:fill="FFFFFF" w:themeFill="background1"/>
          </w:tcPr>
          <w:p w14:paraId="7DADADCD" w14:textId="77777777" w:rsidR="009056EB" w:rsidRPr="00E00247" w:rsidRDefault="009056EB" w:rsidP="00A46A43">
            <w:pPr>
              <w:rPr>
                <w:bCs/>
                <w:sz w:val="18"/>
                <w:szCs w:val="18"/>
              </w:rPr>
            </w:pPr>
            <w:r w:rsidRPr="00E00247">
              <w:rPr>
                <w:bCs/>
                <w:sz w:val="18"/>
                <w:szCs w:val="18"/>
              </w:rPr>
              <w:t>Akademik Birimler, Araştırma-Geliştirme Kurum Koordinatörlüğü, Üniversite Teknoloji Geliştirme Bölgeleri</w:t>
            </w:r>
          </w:p>
        </w:tc>
      </w:tr>
      <w:tr w:rsidR="009056EB" w:rsidRPr="00E00247" w14:paraId="60A2B141" w14:textId="77777777" w:rsidTr="00A46A43">
        <w:trPr>
          <w:trHeight w:val="421"/>
        </w:trPr>
        <w:tc>
          <w:tcPr>
            <w:tcW w:w="3013" w:type="dxa"/>
            <w:shd w:val="clear" w:color="auto" w:fill="BDD6EE" w:themeFill="accent1" w:themeFillTint="66"/>
            <w:vAlign w:val="center"/>
          </w:tcPr>
          <w:p w14:paraId="6D5DAEF9"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1240" w:type="dxa"/>
            <w:shd w:val="clear" w:color="auto" w:fill="BDD6EE" w:themeFill="accent1" w:themeFillTint="66"/>
            <w:vAlign w:val="center"/>
          </w:tcPr>
          <w:p w14:paraId="3E0E7A4C"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4C76888E"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1239" w:type="dxa"/>
            <w:shd w:val="clear" w:color="auto" w:fill="BDD6EE" w:themeFill="accent1" w:themeFillTint="66"/>
            <w:vAlign w:val="center"/>
          </w:tcPr>
          <w:p w14:paraId="7A618C58"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0B52073B"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1239" w:type="dxa"/>
            <w:shd w:val="clear" w:color="auto" w:fill="BDD6EE" w:themeFill="accent1" w:themeFillTint="66"/>
            <w:vAlign w:val="center"/>
          </w:tcPr>
          <w:p w14:paraId="64EC0E44"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1239" w:type="dxa"/>
            <w:shd w:val="clear" w:color="auto" w:fill="BDD6EE" w:themeFill="accent1" w:themeFillTint="66"/>
            <w:vAlign w:val="center"/>
          </w:tcPr>
          <w:p w14:paraId="4EEC2A82"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552794F7"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1239" w:type="dxa"/>
            <w:shd w:val="clear" w:color="auto" w:fill="BDD6EE" w:themeFill="accent1" w:themeFillTint="66"/>
            <w:vAlign w:val="center"/>
          </w:tcPr>
          <w:p w14:paraId="6A8ABC77"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676D2148"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6DBFA7A3" w14:textId="77777777" w:rsidTr="006375D4">
        <w:trPr>
          <w:trHeight w:val="1081"/>
        </w:trPr>
        <w:tc>
          <w:tcPr>
            <w:tcW w:w="3013" w:type="dxa"/>
            <w:shd w:val="clear" w:color="auto" w:fill="auto"/>
            <w:vAlign w:val="center"/>
          </w:tcPr>
          <w:p w14:paraId="5C76EC3E" w14:textId="77777777" w:rsidR="009056EB" w:rsidRPr="00E00247" w:rsidRDefault="009056EB" w:rsidP="00A46A43">
            <w:pPr>
              <w:rPr>
                <w:bCs/>
                <w:sz w:val="18"/>
                <w:szCs w:val="18"/>
                <w:lang w:eastAsia="tr-TR"/>
              </w:rPr>
            </w:pPr>
            <w:r w:rsidRPr="00E00247">
              <w:rPr>
                <w:bCs/>
                <w:sz w:val="18"/>
                <w:szCs w:val="18"/>
                <w:lang w:eastAsia="tr-TR"/>
              </w:rPr>
              <w:t>PG.3.2.1. Üniversite Teknoloji Geliştirme Bölgeleri tarafından girişimcilik projelerine yapılan danışmanlık ve mentorluk sayısı</w:t>
            </w:r>
          </w:p>
        </w:tc>
        <w:tc>
          <w:tcPr>
            <w:tcW w:w="1240" w:type="dxa"/>
            <w:shd w:val="clear" w:color="auto" w:fill="auto"/>
            <w:vAlign w:val="center"/>
          </w:tcPr>
          <w:p w14:paraId="5951FA5D" w14:textId="77777777" w:rsidR="009056EB" w:rsidRPr="00E00247" w:rsidRDefault="009056EB" w:rsidP="00A46A43">
            <w:pPr>
              <w:jc w:val="center"/>
              <w:rPr>
                <w:sz w:val="18"/>
                <w:szCs w:val="18"/>
              </w:rPr>
            </w:pPr>
            <w:r w:rsidRPr="00E00247">
              <w:rPr>
                <w:sz w:val="18"/>
                <w:szCs w:val="18"/>
              </w:rPr>
              <w:t>35</w:t>
            </w:r>
          </w:p>
        </w:tc>
        <w:tc>
          <w:tcPr>
            <w:tcW w:w="1239" w:type="dxa"/>
            <w:shd w:val="clear" w:color="auto" w:fill="auto"/>
            <w:vAlign w:val="center"/>
          </w:tcPr>
          <w:p w14:paraId="38FE9495" w14:textId="77777777" w:rsidR="009056EB" w:rsidRPr="00E00247" w:rsidRDefault="009056EB" w:rsidP="00A46A43">
            <w:pPr>
              <w:jc w:val="center"/>
              <w:rPr>
                <w:sz w:val="18"/>
                <w:szCs w:val="18"/>
              </w:rPr>
            </w:pPr>
            <w:r w:rsidRPr="00E00247">
              <w:rPr>
                <w:sz w:val="18"/>
                <w:szCs w:val="18"/>
              </w:rPr>
              <w:t>83</w:t>
            </w:r>
          </w:p>
        </w:tc>
        <w:tc>
          <w:tcPr>
            <w:tcW w:w="1239" w:type="dxa"/>
            <w:shd w:val="clear" w:color="auto" w:fill="auto"/>
            <w:vAlign w:val="center"/>
          </w:tcPr>
          <w:p w14:paraId="1996E6F5" w14:textId="77777777" w:rsidR="009056EB" w:rsidRPr="00E00247" w:rsidRDefault="009056EB" w:rsidP="00A46A43">
            <w:pPr>
              <w:jc w:val="center"/>
              <w:rPr>
                <w:sz w:val="18"/>
                <w:szCs w:val="18"/>
              </w:rPr>
            </w:pPr>
            <w:r w:rsidRPr="00E00247">
              <w:rPr>
                <w:sz w:val="18"/>
                <w:szCs w:val="18"/>
              </w:rPr>
              <w:t>89</w:t>
            </w:r>
          </w:p>
        </w:tc>
        <w:tc>
          <w:tcPr>
            <w:tcW w:w="1239" w:type="dxa"/>
            <w:shd w:val="clear" w:color="auto" w:fill="FFFFFF" w:themeFill="background1"/>
            <w:vAlign w:val="center"/>
          </w:tcPr>
          <w:p w14:paraId="4D26FBC7" w14:textId="77777777" w:rsidR="009056EB" w:rsidRPr="00E00247" w:rsidRDefault="009056EB" w:rsidP="00A46A43">
            <w:pPr>
              <w:jc w:val="center"/>
              <w:rPr>
                <w:bCs/>
                <w:sz w:val="18"/>
                <w:szCs w:val="18"/>
              </w:rPr>
            </w:pPr>
            <w:r w:rsidRPr="00E00247">
              <w:rPr>
                <w:bCs/>
                <w:sz w:val="18"/>
                <w:szCs w:val="18"/>
              </w:rPr>
              <w:t>94</w:t>
            </w:r>
          </w:p>
        </w:tc>
        <w:tc>
          <w:tcPr>
            <w:tcW w:w="1239" w:type="dxa"/>
            <w:shd w:val="clear" w:color="auto" w:fill="FFFFFF" w:themeFill="background1"/>
            <w:vAlign w:val="center"/>
          </w:tcPr>
          <w:p w14:paraId="6B95D2AA" w14:textId="77777777" w:rsidR="009056EB" w:rsidRPr="00E00247" w:rsidRDefault="009056EB" w:rsidP="00A46A43">
            <w:pPr>
              <w:jc w:val="center"/>
              <w:rPr>
                <w:bCs/>
                <w:sz w:val="18"/>
                <w:szCs w:val="18"/>
              </w:rPr>
            </w:pPr>
            <w:r w:rsidRPr="00E00247">
              <w:rPr>
                <w:bCs/>
                <w:sz w:val="18"/>
                <w:szCs w:val="18"/>
              </w:rPr>
              <w:t>100</w:t>
            </w:r>
          </w:p>
        </w:tc>
      </w:tr>
      <w:tr w:rsidR="009056EB" w:rsidRPr="00E00247" w14:paraId="5E1AB015" w14:textId="77777777" w:rsidTr="006375D4">
        <w:trPr>
          <w:trHeight w:val="1125"/>
        </w:trPr>
        <w:tc>
          <w:tcPr>
            <w:tcW w:w="3013" w:type="dxa"/>
            <w:shd w:val="clear" w:color="auto" w:fill="auto"/>
            <w:vAlign w:val="center"/>
          </w:tcPr>
          <w:p w14:paraId="6C8EF6FF" w14:textId="77777777" w:rsidR="009056EB" w:rsidRPr="00E00247" w:rsidRDefault="009056EB" w:rsidP="00A46A43">
            <w:pPr>
              <w:rPr>
                <w:bCs/>
                <w:sz w:val="18"/>
                <w:szCs w:val="18"/>
                <w:lang w:eastAsia="tr-TR"/>
              </w:rPr>
            </w:pPr>
            <w:r w:rsidRPr="00E00247">
              <w:rPr>
                <w:bCs/>
                <w:sz w:val="18"/>
                <w:szCs w:val="18"/>
                <w:lang w:eastAsia="tr-TR"/>
              </w:rPr>
              <w:t>PG.3.2.2. Üniversite Teknoloji Geliştirme Bölgelerinde Gazi Üniversitesi öğretim elemanlarının ortak veya sahip olduğu faal firma sayısı</w:t>
            </w:r>
          </w:p>
        </w:tc>
        <w:tc>
          <w:tcPr>
            <w:tcW w:w="1240" w:type="dxa"/>
            <w:shd w:val="clear" w:color="auto" w:fill="auto"/>
            <w:vAlign w:val="center"/>
          </w:tcPr>
          <w:p w14:paraId="43A68C4C" w14:textId="77777777" w:rsidR="009056EB" w:rsidRPr="00E00247" w:rsidRDefault="009056EB" w:rsidP="00A46A43">
            <w:pPr>
              <w:jc w:val="center"/>
              <w:rPr>
                <w:sz w:val="18"/>
                <w:szCs w:val="18"/>
              </w:rPr>
            </w:pPr>
            <w:r w:rsidRPr="00E00247">
              <w:rPr>
                <w:sz w:val="18"/>
                <w:szCs w:val="18"/>
              </w:rPr>
              <w:t>35</w:t>
            </w:r>
          </w:p>
        </w:tc>
        <w:tc>
          <w:tcPr>
            <w:tcW w:w="1239" w:type="dxa"/>
            <w:shd w:val="clear" w:color="auto" w:fill="auto"/>
            <w:vAlign w:val="center"/>
          </w:tcPr>
          <w:p w14:paraId="67611C98" w14:textId="77777777" w:rsidR="009056EB" w:rsidRPr="00E00247" w:rsidRDefault="009056EB" w:rsidP="00A46A43">
            <w:pPr>
              <w:jc w:val="center"/>
              <w:rPr>
                <w:sz w:val="18"/>
                <w:szCs w:val="18"/>
              </w:rPr>
            </w:pPr>
            <w:r w:rsidRPr="00E00247">
              <w:rPr>
                <w:sz w:val="18"/>
                <w:szCs w:val="18"/>
              </w:rPr>
              <w:t>24</w:t>
            </w:r>
          </w:p>
        </w:tc>
        <w:tc>
          <w:tcPr>
            <w:tcW w:w="1239" w:type="dxa"/>
            <w:shd w:val="clear" w:color="auto" w:fill="auto"/>
            <w:vAlign w:val="center"/>
          </w:tcPr>
          <w:p w14:paraId="1392DD05" w14:textId="77777777" w:rsidR="009056EB" w:rsidRPr="00E00247" w:rsidRDefault="009056EB" w:rsidP="00A46A43">
            <w:pPr>
              <w:jc w:val="center"/>
              <w:rPr>
                <w:sz w:val="18"/>
                <w:szCs w:val="18"/>
              </w:rPr>
            </w:pPr>
            <w:r w:rsidRPr="00E00247">
              <w:rPr>
                <w:sz w:val="18"/>
                <w:szCs w:val="18"/>
              </w:rPr>
              <w:t>26</w:t>
            </w:r>
          </w:p>
        </w:tc>
        <w:tc>
          <w:tcPr>
            <w:tcW w:w="1239" w:type="dxa"/>
            <w:shd w:val="clear" w:color="auto" w:fill="FFFFFF" w:themeFill="background1"/>
            <w:vAlign w:val="center"/>
          </w:tcPr>
          <w:p w14:paraId="0435CE94" w14:textId="77777777" w:rsidR="009056EB" w:rsidRPr="00E00247" w:rsidRDefault="009056EB" w:rsidP="00A46A43">
            <w:pPr>
              <w:jc w:val="center"/>
              <w:rPr>
                <w:bCs/>
                <w:sz w:val="18"/>
                <w:szCs w:val="18"/>
              </w:rPr>
            </w:pPr>
            <w:r w:rsidRPr="00E00247">
              <w:rPr>
                <w:bCs/>
                <w:sz w:val="18"/>
                <w:szCs w:val="18"/>
              </w:rPr>
              <w:t>27</w:t>
            </w:r>
          </w:p>
        </w:tc>
        <w:tc>
          <w:tcPr>
            <w:tcW w:w="1239" w:type="dxa"/>
            <w:shd w:val="clear" w:color="auto" w:fill="FFFFFF" w:themeFill="background1"/>
            <w:vAlign w:val="center"/>
          </w:tcPr>
          <w:p w14:paraId="1F42BB5D" w14:textId="77777777" w:rsidR="009056EB" w:rsidRPr="00E00247" w:rsidRDefault="009056EB" w:rsidP="00A46A43">
            <w:pPr>
              <w:jc w:val="center"/>
              <w:rPr>
                <w:bCs/>
                <w:sz w:val="18"/>
                <w:szCs w:val="18"/>
              </w:rPr>
            </w:pPr>
            <w:r w:rsidRPr="00E00247">
              <w:rPr>
                <w:bCs/>
                <w:sz w:val="18"/>
                <w:szCs w:val="18"/>
              </w:rPr>
              <w:t>29</w:t>
            </w:r>
          </w:p>
        </w:tc>
      </w:tr>
      <w:tr w:rsidR="009056EB" w:rsidRPr="00E00247" w14:paraId="541FB15F" w14:textId="77777777" w:rsidTr="006375D4">
        <w:trPr>
          <w:trHeight w:val="844"/>
        </w:trPr>
        <w:tc>
          <w:tcPr>
            <w:tcW w:w="3013" w:type="dxa"/>
            <w:shd w:val="clear" w:color="auto" w:fill="auto"/>
            <w:vAlign w:val="center"/>
          </w:tcPr>
          <w:p w14:paraId="40E1F28A" w14:textId="77777777" w:rsidR="009056EB" w:rsidRPr="00E00247" w:rsidRDefault="009056EB" w:rsidP="00A46A43">
            <w:pPr>
              <w:rPr>
                <w:bCs/>
                <w:sz w:val="18"/>
                <w:szCs w:val="18"/>
                <w:lang w:eastAsia="tr-TR"/>
              </w:rPr>
            </w:pPr>
            <w:r w:rsidRPr="00E00247">
              <w:rPr>
                <w:bCs/>
                <w:sz w:val="18"/>
                <w:szCs w:val="18"/>
                <w:lang w:eastAsia="tr-TR"/>
              </w:rPr>
              <w:t>PG.3.2.3. Üniversite Teknoloji Geliştirme Bölgeleri tarafından düzenlenen girişimcilik eğitim sayısı</w:t>
            </w:r>
          </w:p>
        </w:tc>
        <w:tc>
          <w:tcPr>
            <w:tcW w:w="1240" w:type="dxa"/>
            <w:shd w:val="clear" w:color="auto" w:fill="auto"/>
            <w:vAlign w:val="center"/>
          </w:tcPr>
          <w:p w14:paraId="37227AF7" w14:textId="77777777" w:rsidR="009056EB" w:rsidRPr="00E00247" w:rsidRDefault="009056EB" w:rsidP="00A46A43">
            <w:pPr>
              <w:jc w:val="center"/>
              <w:rPr>
                <w:sz w:val="18"/>
                <w:szCs w:val="18"/>
              </w:rPr>
            </w:pPr>
            <w:r w:rsidRPr="00E00247">
              <w:rPr>
                <w:sz w:val="18"/>
                <w:szCs w:val="18"/>
              </w:rPr>
              <w:t>15</w:t>
            </w:r>
          </w:p>
        </w:tc>
        <w:tc>
          <w:tcPr>
            <w:tcW w:w="1239" w:type="dxa"/>
            <w:shd w:val="clear" w:color="auto" w:fill="auto"/>
            <w:vAlign w:val="center"/>
          </w:tcPr>
          <w:p w14:paraId="40D41F9C" w14:textId="77777777" w:rsidR="009056EB" w:rsidRPr="00E00247" w:rsidRDefault="009056EB" w:rsidP="00A46A43">
            <w:pPr>
              <w:jc w:val="center"/>
              <w:rPr>
                <w:sz w:val="18"/>
                <w:szCs w:val="18"/>
              </w:rPr>
            </w:pPr>
            <w:r w:rsidRPr="00E00247">
              <w:rPr>
                <w:sz w:val="18"/>
                <w:szCs w:val="18"/>
              </w:rPr>
              <w:t>6</w:t>
            </w:r>
          </w:p>
        </w:tc>
        <w:tc>
          <w:tcPr>
            <w:tcW w:w="1239" w:type="dxa"/>
            <w:shd w:val="clear" w:color="auto" w:fill="auto"/>
            <w:vAlign w:val="center"/>
          </w:tcPr>
          <w:p w14:paraId="24CD8142" w14:textId="77777777" w:rsidR="009056EB" w:rsidRPr="00E00247" w:rsidRDefault="009056EB" w:rsidP="00A46A43">
            <w:pPr>
              <w:jc w:val="center"/>
              <w:rPr>
                <w:sz w:val="18"/>
                <w:szCs w:val="18"/>
              </w:rPr>
            </w:pPr>
            <w:r w:rsidRPr="00E00247">
              <w:rPr>
                <w:sz w:val="18"/>
                <w:szCs w:val="18"/>
              </w:rPr>
              <w:t>7</w:t>
            </w:r>
          </w:p>
        </w:tc>
        <w:tc>
          <w:tcPr>
            <w:tcW w:w="1239" w:type="dxa"/>
            <w:shd w:val="clear" w:color="auto" w:fill="FFFFFF" w:themeFill="background1"/>
            <w:vAlign w:val="center"/>
          </w:tcPr>
          <w:p w14:paraId="7AE495CB" w14:textId="77777777" w:rsidR="009056EB" w:rsidRPr="00E00247" w:rsidRDefault="009056EB" w:rsidP="00A46A43">
            <w:pPr>
              <w:jc w:val="center"/>
              <w:rPr>
                <w:bCs/>
                <w:sz w:val="18"/>
                <w:szCs w:val="18"/>
              </w:rPr>
            </w:pPr>
            <w:r w:rsidRPr="00E00247">
              <w:rPr>
                <w:bCs/>
                <w:sz w:val="18"/>
                <w:szCs w:val="18"/>
              </w:rPr>
              <w:t>9</w:t>
            </w:r>
          </w:p>
        </w:tc>
        <w:tc>
          <w:tcPr>
            <w:tcW w:w="1239" w:type="dxa"/>
            <w:shd w:val="clear" w:color="auto" w:fill="FFFFFF" w:themeFill="background1"/>
            <w:vAlign w:val="center"/>
          </w:tcPr>
          <w:p w14:paraId="2E537E44" w14:textId="77777777" w:rsidR="009056EB" w:rsidRPr="00E00247" w:rsidRDefault="009056EB" w:rsidP="00A46A43">
            <w:pPr>
              <w:jc w:val="center"/>
              <w:rPr>
                <w:bCs/>
                <w:sz w:val="18"/>
                <w:szCs w:val="18"/>
              </w:rPr>
            </w:pPr>
            <w:r w:rsidRPr="00E00247">
              <w:rPr>
                <w:bCs/>
                <w:sz w:val="18"/>
                <w:szCs w:val="18"/>
              </w:rPr>
              <w:t>10</w:t>
            </w:r>
          </w:p>
        </w:tc>
      </w:tr>
      <w:tr w:rsidR="009056EB" w:rsidRPr="00E00247" w14:paraId="20EE2DE0" w14:textId="77777777" w:rsidTr="006375D4">
        <w:trPr>
          <w:trHeight w:val="984"/>
        </w:trPr>
        <w:tc>
          <w:tcPr>
            <w:tcW w:w="3013" w:type="dxa"/>
            <w:shd w:val="clear" w:color="auto" w:fill="auto"/>
            <w:vAlign w:val="center"/>
          </w:tcPr>
          <w:p w14:paraId="5EE46BF7" w14:textId="77777777" w:rsidR="009056EB" w:rsidRPr="00E00247" w:rsidRDefault="009056EB" w:rsidP="00A46A43">
            <w:pPr>
              <w:rPr>
                <w:bCs/>
                <w:sz w:val="18"/>
                <w:szCs w:val="18"/>
                <w:lang w:eastAsia="tr-TR"/>
              </w:rPr>
            </w:pPr>
            <w:r w:rsidRPr="00E00247">
              <w:rPr>
                <w:bCs/>
                <w:sz w:val="18"/>
                <w:szCs w:val="18"/>
                <w:lang w:eastAsia="tr-TR"/>
              </w:rPr>
              <w:t>PG.3.2.4. Üniversite Teknoloji Geliştirme Bölgeleri tarafından düzenlenen girişimcilik eğitimlerine katılan toplam katılımcı sayısı</w:t>
            </w:r>
          </w:p>
        </w:tc>
        <w:tc>
          <w:tcPr>
            <w:tcW w:w="1240" w:type="dxa"/>
            <w:shd w:val="clear" w:color="auto" w:fill="auto"/>
            <w:vAlign w:val="center"/>
          </w:tcPr>
          <w:p w14:paraId="7C0ED67E" w14:textId="77777777" w:rsidR="009056EB" w:rsidRPr="00E00247" w:rsidRDefault="009056EB" w:rsidP="00A46A43">
            <w:pPr>
              <w:jc w:val="center"/>
              <w:rPr>
                <w:sz w:val="18"/>
                <w:szCs w:val="18"/>
              </w:rPr>
            </w:pPr>
            <w:r w:rsidRPr="00E00247">
              <w:rPr>
                <w:sz w:val="18"/>
                <w:szCs w:val="18"/>
              </w:rPr>
              <w:t>15</w:t>
            </w:r>
          </w:p>
        </w:tc>
        <w:tc>
          <w:tcPr>
            <w:tcW w:w="1239" w:type="dxa"/>
            <w:shd w:val="clear" w:color="auto" w:fill="auto"/>
            <w:vAlign w:val="center"/>
          </w:tcPr>
          <w:p w14:paraId="604791F6" w14:textId="77777777" w:rsidR="009056EB" w:rsidRPr="00E00247" w:rsidRDefault="009056EB" w:rsidP="00A46A43">
            <w:pPr>
              <w:jc w:val="center"/>
              <w:rPr>
                <w:sz w:val="18"/>
                <w:szCs w:val="18"/>
              </w:rPr>
            </w:pPr>
            <w:r w:rsidRPr="00E00247">
              <w:rPr>
                <w:sz w:val="18"/>
                <w:szCs w:val="18"/>
              </w:rPr>
              <w:t>165</w:t>
            </w:r>
          </w:p>
        </w:tc>
        <w:tc>
          <w:tcPr>
            <w:tcW w:w="1239" w:type="dxa"/>
            <w:shd w:val="clear" w:color="auto" w:fill="auto"/>
            <w:vAlign w:val="center"/>
          </w:tcPr>
          <w:p w14:paraId="34B783AD" w14:textId="77777777" w:rsidR="009056EB" w:rsidRPr="00E00247" w:rsidRDefault="009056EB" w:rsidP="00A46A43">
            <w:pPr>
              <w:jc w:val="center"/>
              <w:rPr>
                <w:sz w:val="18"/>
                <w:szCs w:val="18"/>
              </w:rPr>
            </w:pPr>
            <w:r w:rsidRPr="00E00247">
              <w:rPr>
                <w:sz w:val="18"/>
                <w:szCs w:val="18"/>
              </w:rPr>
              <w:t>176</w:t>
            </w:r>
          </w:p>
        </w:tc>
        <w:tc>
          <w:tcPr>
            <w:tcW w:w="1239" w:type="dxa"/>
            <w:shd w:val="clear" w:color="auto" w:fill="FFFFFF" w:themeFill="background1"/>
            <w:vAlign w:val="center"/>
          </w:tcPr>
          <w:p w14:paraId="7F43609B" w14:textId="77777777" w:rsidR="009056EB" w:rsidRPr="00E00247" w:rsidRDefault="009056EB" w:rsidP="00A46A43">
            <w:pPr>
              <w:jc w:val="center"/>
              <w:rPr>
                <w:bCs/>
                <w:sz w:val="18"/>
                <w:szCs w:val="18"/>
              </w:rPr>
            </w:pPr>
            <w:r w:rsidRPr="00E00247">
              <w:rPr>
                <w:bCs/>
                <w:sz w:val="18"/>
                <w:szCs w:val="18"/>
              </w:rPr>
              <w:t>187</w:t>
            </w:r>
          </w:p>
        </w:tc>
        <w:tc>
          <w:tcPr>
            <w:tcW w:w="1239" w:type="dxa"/>
            <w:shd w:val="clear" w:color="auto" w:fill="FFFFFF" w:themeFill="background1"/>
            <w:vAlign w:val="center"/>
          </w:tcPr>
          <w:p w14:paraId="56DE1591" w14:textId="77777777" w:rsidR="009056EB" w:rsidRPr="00E00247" w:rsidRDefault="009056EB" w:rsidP="00A46A43">
            <w:pPr>
              <w:jc w:val="center"/>
              <w:rPr>
                <w:bCs/>
                <w:sz w:val="18"/>
                <w:szCs w:val="18"/>
              </w:rPr>
            </w:pPr>
            <w:r w:rsidRPr="00E00247">
              <w:rPr>
                <w:bCs/>
                <w:sz w:val="18"/>
                <w:szCs w:val="18"/>
              </w:rPr>
              <w:t>198</w:t>
            </w:r>
          </w:p>
        </w:tc>
      </w:tr>
    </w:tbl>
    <w:p w14:paraId="6C62A7D0" w14:textId="77777777" w:rsidR="009056EB" w:rsidRPr="00E00247" w:rsidRDefault="009056EB" w:rsidP="009056EB"/>
    <w:tbl>
      <w:tblPr>
        <w:tblStyle w:val="TabloKlavuzu"/>
        <w:tblW w:w="9209" w:type="dxa"/>
        <w:tblLayout w:type="fixed"/>
        <w:tblLook w:val="04A0" w:firstRow="1" w:lastRow="0" w:firstColumn="1" w:lastColumn="0" w:noHBand="0" w:noVBand="1"/>
      </w:tblPr>
      <w:tblGrid>
        <w:gridCol w:w="2972"/>
        <w:gridCol w:w="1418"/>
        <w:gridCol w:w="319"/>
        <w:gridCol w:w="756"/>
        <w:gridCol w:w="767"/>
        <w:gridCol w:w="190"/>
        <w:gridCol w:w="773"/>
        <w:gridCol w:w="1043"/>
        <w:gridCol w:w="822"/>
        <w:gridCol w:w="149"/>
      </w:tblGrid>
      <w:tr w:rsidR="009056EB" w:rsidRPr="00E00247" w14:paraId="652D4295" w14:textId="77777777" w:rsidTr="006375D4">
        <w:trPr>
          <w:trHeight w:val="562"/>
        </w:trPr>
        <w:tc>
          <w:tcPr>
            <w:tcW w:w="2972" w:type="dxa"/>
            <w:shd w:val="clear" w:color="auto" w:fill="BDD6EE" w:themeFill="accent1" w:themeFillTint="66"/>
            <w:vAlign w:val="center"/>
          </w:tcPr>
          <w:p w14:paraId="1FCCD4AB"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(3.2) Faaliyetler</w:t>
            </w:r>
          </w:p>
        </w:tc>
        <w:tc>
          <w:tcPr>
            <w:tcW w:w="1418" w:type="dxa"/>
            <w:shd w:val="clear" w:color="auto" w:fill="BDD6EE" w:themeFill="accent1" w:themeFillTint="66"/>
            <w:vAlign w:val="center"/>
          </w:tcPr>
          <w:p w14:paraId="10077293"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1842" w:type="dxa"/>
            <w:gridSpan w:val="3"/>
            <w:shd w:val="clear" w:color="auto" w:fill="BDD6EE" w:themeFill="accent1" w:themeFillTint="66"/>
            <w:vAlign w:val="center"/>
          </w:tcPr>
          <w:p w14:paraId="08C32BB3"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2977" w:type="dxa"/>
            <w:gridSpan w:val="5"/>
            <w:shd w:val="clear" w:color="auto" w:fill="BDD6EE" w:themeFill="accent1" w:themeFillTint="66"/>
            <w:vAlign w:val="center"/>
          </w:tcPr>
          <w:p w14:paraId="427031A4"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5C8D616C" w14:textId="77777777" w:rsidTr="006375D4">
        <w:trPr>
          <w:trHeight w:val="1693"/>
        </w:trPr>
        <w:tc>
          <w:tcPr>
            <w:tcW w:w="2972" w:type="dxa"/>
            <w:shd w:val="clear" w:color="auto" w:fill="auto"/>
            <w:vAlign w:val="center"/>
          </w:tcPr>
          <w:p w14:paraId="14603E73" w14:textId="77777777" w:rsidR="009056EB" w:rsidRPr="00E00247" w:rsidRDefault="009056EB" w:rsidP="00A46A43">
            <w:pPr>
              <w:rPr>
                <w:bCs/>
                <w:sz w:val="18"/>
                <w:szCs w:val="18"/>
                <w:lang w:eastAsia="tr-TR"/>
              </w:rPr>
            </w:pPr>
            <w:r w:rsidRPr="00E00247">
              <w:rPr>
                <w:b/>
                <w:sz w:val="18"/>
                <w:szCs w:val="18"/>
                <w:lang w:eastAsia="tr-TR"/>
              </w:rPr>
              <w:t>F.3.2.1.</w:t>
            </w:r>
            <w:r w:rsidRPr="00E00247">
              <w:rPr>
                <w:bCs/>
                <w:sz w:val="18"/>
                <w:szCs w:val="18"/>
                <w:lang w:eastAsia="tr-TR"/>
              </w:rPr>
              <w:t xml:space="preserve"> Girişimcilik ekosisteminin geliştirilmesi amacıyla girişimcilikte iyi örneklerin/projelerin akademisyen ve öğrencilere tanıtılması amacıyla etkinlikler yapılması</w:t>
            </w:r>
          </w:p>
        </w:tc>
        <w:tc>
          <w:tcPr>
            <w:tcW w:w="1418" w:type="dxa"/>
            <w:vAlign w:val="center"/>
          </w:tcPr>
          <w:p w14:paraId="4B487FF8" w14:textId="77777777" w:rsidR="009056EB" w:rsidRPr="00E00247" w:rsidRDefault="009056EB" w:rsidP="00A46A43">
            <w:pPr>
              <w:rPr>
                <w:bCs/>
                <w:sz w:val="18"/>
                <w:szCs w:val="18"/>
                <w:lang w:eastAsia="tr-TR"/>
              </w:rPr>
            </w:pPr>
            <w:r w:rsidRPr="00E00247">
              <w:rPr>
                <w:bCs/>
                <w:sz w:val="18"/>
                <w:szCs w:val="18"/>
                <w:lang w:eastAsia="tr-TR"/>
              </w:rPr>
              <w:t>Araştırma Geliştirme Kurum Koordinatörlüğü</w:t>
            </w:r>
          </w:p>
        </w:tc>
        <w:tc>
          <w:tcPr>
            <w:tcW w:w="1842" w:type="dxa"/>
            <w:gridSpan w:val="3"/>
            <w:vAlign w:val="center"/>
          </w:tcPr>
          <w:p w14:paraId="37621DCB" w14:textId="77777777" w:rsidR="009056EB" w:rsidRPr="00E00247" w:rsidRDefault="009056EB" w:rsidP="00A46A43">
            <w:pPr>
              <w:spacing w:after="80"/>
              <w:rPr>
                <w:bCs/>
                <w:sz w:val="18"/>
                <w:szCs w:val="18"/>
                <w:lang w:eastAsia="tr-TR"/>
              </w:rPr>
            </w:pPr>
            <w:r w:rsidRPr="00E00247">
              <w:rPr>
                <w:bCs/>
                <w:sz w:val="18"/>
                <w:szCs w:val="18"/>
                <w:lang w:eastAsia="tr-TR"/>
              </w:rPr>
              <w:t>Gazi TTO AŞ</w:t>
            </w:r>
          </w:p>
          <w:p w14:paraId="4A1DC046" w14:textId="77777777" w:rsidR="009056EB" w:rsidRPr="00E00247" w:rsidRDefault="009056EB" w:rsidP="00A46A43">
            <w:pPr>
              <w:spacing w:after="80"/>
              <w:rPr>
                <w:bCs/>
                <w:sz w:val="18"/>
                <w:szCs w:val="18"/>
                <w:lang w:eastAsia="tr-TR"/>
              </w:rPr>
            </w:pPr>
            <w:r w:rsidRPr="00E00247">
              <w:rPr>
                <w:bCs/>
                <w:sz w:val="18"/>
                <w:szCs w:val="18"/>
                <w:lang w:eastAsia="tr-TR"/>
              </w:rPr>
              <w:t>Gazi Teknopark AŞ</w:t>
            </w:r>
          </w:p>
          <w:p w14:paraId="72661ADD" w14:textId="77777777" w:rsidR="009056EB" w:rsidRPr="00E00247" w:rsidRDefault="009056EB" w:rsidP="00A46A43">
            <w:pPr>
              <w:spacing w:after="80"/>
              <w:rPr>
                <w:bCs/>
                <w:sz w:val="18"/>
                <w:szCs w:val="18"/>
                <w:lang w:eastAsia="tr-TR"/>
              </w:rPr>
            </w:pPr>
            <w:r w:rsidRPr="00E00247">
              <w:rPr>
                <w:bCs/>
                <w:sz w:val="18"/>
                <w:szCs w:val="18"/>
                <w:lang w:eastAsia="tr-TR"/>
              </w:rPr>
              <w:t>Kariyer Planlama Uygulama ve Araştırma Merkezi</w:t>
            </w:r>
          </w:p>
          <w:p w14:paraId="52217D88" w14:textId="77777777" w:rsidR="009056EB" w:rsidRPr="00E00247" w:rsidRDefault="009056EB" w:rsidP="00A46A43">
            <w:pPr>
              <w:rPr>
                <w:bCs/>
                <w:sz w:val="18"/>
                <w:szCs w:val="18"/>
                <w:lang w:eastAsia="tr-TR"/>
              </w:rPr>
            </w:pPr>
            <w:r w:rsidRPr="00E00247">
              <w:rPr>
                <w:bCs/>
                <w:sz w:val="18"/>
                <w:szCs w:val="18"/>
                <w:lang w:eastAsia="tr-TR"/>
              </w:rPr>
              <w:t>Akademik Birimler</w:t>
            </w:r>
          </w:p>
        </w:tc>
        <w:tc>
          <w:tcPr>
            <w:tcW w:w="2977" w:type="dxa"/>
            <w:gridSpan w:val="5"/>
            <w:vAlign w:val="center"/>
          </w:tcPr>
          <w:p w14:paraId="69D99DF3" w14:textId="77777777" w:rsidR="009056EB" w:rsidRPr="00E00247" w:rsidRDefault="009056EB" w:rsidP="00A46A43">
            <w:pPr>
              <w:rPr>
                <w:bCs/>
                <w:sz w:val="18"/>
                <w:szCs w:val="18"/>
                <w:lang w:eastAsia="tr-TR"/>
              </w:rPr>
            </w:pPr>
          </w:p>
        </w:tc>
      </w:tr>
      <w:tr w:rsidR="009056EB" w:rsidRPr="00E00247" w14:paraId="1E5D37A7" w14:textId="77777777" w:rsidTr="006375D4">
        <w:trPr>
          <w:trHeight w:val="2480"/>
        </w:trPr>
        <w:tc>
          <w:tcPr>
            <w:tcW w:w="2972" w:type="dxa"/>
            <w:shd w:val="clear" w:color="auto" w:fill="auto"/>
            <w:vAlign w:val="center"/>
          </w:tcPr>
          <w:p w14:paraId="36DF4686" w14:textId="77777777" w:rsidR="009056EB" w:rsidRPr="00E00247" w:rsidRDefault="009056EB" w:rsidP="00A46A43">
            <w:pPr>
              <w:rPr>
                <w:bCs/>
                <w:sz w:val="18"/>
                <w:szCs w:val="18"/>
                <w:lang w:eastAsia="tr-TR"/>
              </w:rPr>
            </w:pPr>
            <w:r w:rsidRPr="00E00247">
              <w:rPr>
                <w:b/>
                <w:sz w:val="18"/>
                <w:szCs w:val="18"/>
                <w:lang w:eastAsia="tr-TR"/>
              </w:rPr>
              <w:t>F.3.2.2</w:t>
            </w:r>
            <w:r w:rsidRPr="00E00247">
              <w:rPr>
                <w:bCs/>
                <w:sz w:val="18"/>
                <w:szCs w:val="18"/>
                <w:lang w:eastAsia="tr-TR"/>
              </w:rPr>
              <w:t>. Gazi TTO AŞ ön kuluçka ve Gazi Teknopark A.Ş. kuluçka merkezlerinin tanınırlığının ve Gazili girişimci akademisyen ve öğrencilere (öğrenci topluluklarının Kuluçka Merkezi ziyaretleri vb.) yönelik iç etkinliğinin işlerliğinin artırılması amacıyla birimlere yönelik tanıtım, bilgilendirme toplantılarının yerinde ve düzenli olarak yapılması. (KİP AİF 2022/11)</w:t>
            </w:r>
          </w:p>
        </w:tc>
        <w:tc>
          <w:tcPr>
            <w:tcW w:w="1418" w:type="dxa"/>
            <w:vAlign w:val="center"/>
          </w:tcPr>
          <w:p w14:paraId="2EA157CD" w14:textId="77777777" w:rsidR="009056EB" w:rsidRPr="00E00247" w:rsidRDefault="009056EB" w:rsidP="00A46A43">
            <w:pPr>
              <w:rPr>
                <w:bCs/>
                <w:sz w:val="18"/>
                <w:szCs w:val="18"/>
                <w:lang w:eastAsia="tr-TR"/>
              </w:rPr>
            </w:pPr>
            <w:r w:rsidRPr="00E00247">
              <w:rPr>
                <w:bCs/>
                <w:sz w:val="18"/>
                <w:szCs w:val="18"/>
                <w:lang w:eastAsia="tr-TR"/>
              </w:rPr>
              <w:t>Araştırma Geliştirme Kurum Koordinatörlüğü</w:t>
            </w:r>
          </w:p>
        </w:tc>
        <w:tc>
          <w:tcPr>
            <w:tcW w:w="1842" w:type="dxa"/>
            <w:gridSpan w:val="3"/>
            <w:vAlign w:val="center"/>
          </w:tcPr>
          <w:p w14:paraId="7EB21422" w14:textId="77777777" w:rsidR="009056EB" w:rsidRPr="00E00247" w:rsidRDefault="009056EB" w:rsidP="00A46A43">
            <w:pPr>
              <w:spacing w:after="80"/>
              <w:rPr>
                <w:bCs/>
                <w:sz w:val="18"/>
                <w:szCs w:val="18"/>
                <w:lang w:eastAsia="tr-TR"/>
              </w:rPr>
            </w:pPr>
            <w:r w:rsidRPr="00E00247">
              <w:rPr>
                <w:bCs/>
                <w:sz w:val="18"/>
                <w:szCs w:val="18"/>
                <w:lang w:eastAsia="tr-TR"/>
              </w:rPr>
              <w:t>Akademik Birimler</w:t>
            </w:r>
          </w:p>
          <w:p w14:paraId="10BB5331" w14:textId="77777777" w:rsidR="009056EB" w:rsidRPr="00E00247" w:rsidRDefault="009056EB" w:rsidP="00A46A43">
            <w:pPr>
              <w:spacing w:after="80"/>
              <w:rPr>
                <w:bCs/>
                <w:sz w:val="18"/>
                <w:szCs w:val="18"/>
                <w:lang w:eastAsia="tr-TR"/>
              </w:rPr>
            </w:pPr>
            <w:r w:rsidRPr="00E00247">
              <w:rPr>
                <w:bCs/>
                <w:sz w:val="18"/>
                <w:szCs w:val="18"/>
                <w:lang w:eastAsia="tr-TR"/>
              </w:rPr>
              <w:t>Kariyer Planlama Uygulama ve Araştırma Merkezi</w:t>
            </w:r>
          </w:p>
          <w:p w14:paraId="7D733592" w14:textId="77777777" w:rsidR="009056EB" w:rsidRPr="00E00247" w:rsidRDefault="009056EB" w:rsidP="00A46A43">
            <w:pPr>
              <w:spacing w:after="80"/>
              <w:rPr>
                <w:bCs/>
                <w:sz w:val="18"/>
                <w:szCs w:val="18"/>
                <w:lang w:eastAsia="tr-TR"/>
              </w:rPr>
            </w:pPr>
            <w:r w:rsidRPr="00E00247">
              <w:rPr>
                <w:bCs/>
                <w:sz w:val="18"/>
                <w:szCs w:val="18"/>
                <w:lang w:eastAsia="tr-TR"/>
              </w:rPr>
              <w:t>Gazi TTO AŞ</w:t>
            </w:r>
          </w:p>
          <w:p w14:paraId="47DB19C6" w14:textId="77777777" w:rsidR="009056EB" w:rsidRPr="00E00247" w:rsidRDefault="009056EB" w:rsidP="00A46A43">
            <w:pPr>
              <w:rPr>
                <w:bCs/>
                <w:sz w:val="18"/>
                <w:szCs w:val="18"/>
                <w:lang w:eastAsia="tr-TR"/>
              </w:rPr>
            </w:pPr>
            <w:r w:rsidRPr="00E00247">
              <w:rPr>
                <w:bCs/>
                <w:sz w:val="18"/>
                <w:szCs w:val="18"/>
                <w:lang w:eastAsia="tr-TR"/>
              </w:rPr>
              <w:t>Gazi Teknopark AŞ</w:t>
            </w:r>
          </w:p>
        </w:tc>
        <w:tc>
          <w:tcPr>
            <w:tcW w:w="2977" w:type="dxa"/>
            <w:gridSpan w:val="5"/>
            <w:vAlign w:val="center"/>
          </w:tcPr>
          <w:p w14:paraId="3B78A4F6" w14:textId="77777777" w:rsidR="009056EB" w:rsidRPr="00E00247" w:rsidRDefault="009056EB" w:rsidP="00A46A43">
            <w:pPr>
              <w:rPr>
                <w:bCs/>
                <w:sz w:val="18"/>
                <w:szCs w:val="18"/>
                <w:lang w:eastAsia="tr-TR"/>
              </w:rPr>
            </w:pPr>
          </w:p>
        </w:tc>
      </w:tr>
      <w:tr w:rsidR="009056EB" w:rsidRPr="00E00247" w14:paraId="5484BC36" w14:textId="77777777" w:rsidTr="006375D4">
        <w:trPr>
          <w:trHeight w:val="2315"/>
        </w:trPr>
        <w:tc>
          <w:tcPr>
            <w:tcW w:w="2972" w:type="dxa"/>
            <w:shd w:val="clear" w:color="auto" w:fill="auto"/>
            <w:vAlign w:val="center"/>
          </w:tcPr>
          <w:p w14:paraId="792CC3AD" w14:textId="77777777" w:rsidR="009056EB" w:rsidRPr="00E00247" w:rsidRDefault="009056EB" w:rsidP="00A46A43">
            <w:pPr>
              <w:rPr>
                <w:bCs/>
                <w:sz w:val="18"/>
                <w:szCs w:val="18"/>
                <w:lang w:eastAsia="tr-TR"/>
              </w:rPr>
            </w:pPr>
            <w:r w:rsidRPr="00E00247">
              <w:rPr>
                <w:b/>
                <w:sz w:val="18"/>
                <w:szCs w:val="18"/>
                <w:lang w:eastAsia="tr-TR"/>
              </w:rPr>
              <w:t>F.3.2.3.</w:t>
            </w:r>
            <w:r w:rsidRPr="00E00247">
              <w:rPr>
                <w:bCs/>
                <w:sz w:val="18"/>
                <w:szCs w:val="18"/>
                <w:lang w:eastAsia="tr-TR"/>
              </w:rPr>
              <w:t xml:space="preserve"> Üniversitemizde araştırma ve girişimcilik alanındaki temel bilgilerin, araştırma birimlerinin faaliyetleri vb. hakkında Birim Kalite Ekipleri, Öğrenci Topluluk Başkanları ve Öğrenci Akademik Danışmanlarının bilgilendirilmesi. (KİP AİF 2022/13)</w:t>
            </w:r>
          </w:p>
        </w:tc>
        <w:tc>
          <w:tcPr>
            <w:tcW w:w="1418" w:type="dxa"/>
            <w:vAlign w:val="center"/>
          </w:tcPr>
          <w:p w14:paraId="455BC506" w14:textId="77777777" w:rsidR="009056EB" w:rsidRPr="00E00247" w:rsidRDefault="009056EB" w:rsidP="00A46A43">
            <w:pPr>
              <w:rPr>
                <w:bCs/>
                <w:sz w:val="18"/>
                <w:szCs w:val="18"/>
                <w:lang w:eastAsia="tr-TR"/>
              </w:rPr>
            </w:pPr>
            <w:r w:rsidRPr="00E00247">
              <w:rPr>
                <w:bCs/>
                <w:sz w:val="18"/>
                <w:szCs w:val="18"/>
                <w:lang w:eastAsia="tr-TR"/>
              </w:rPr>
              <w:t>Araştırma Geliştirme Kurum Koordinatörlüğü</w:t>
            </w:r>
          </w:p>
        </w:tc>
        <w:tc>
          <w:tcPr>
            <w:tcW w:w="1842" w:type="dxa"/>
            <w:gridSpan w:val="3"/>
            <w:vAlign w:val="center"/>
          </w:tcPr>
          <w:p w14:paraId="6CA256B6" w14:textId="77777777" w:rsidR="009056EB" w:rsidRPr="00E00247" w:rsidRDefault="009056EB" w:rsidP="00A46A43">
            <w:pPr>
              <w:spacing w:after="80"/>
              <w:rPr>
                <w:bCs/>
                <w:sz w:val="18"/>
                <w:szCs w:val="18"/>
                <w:lang w:eastAsia="tr-TR"/>
              </w:rPr>
            </w:pPr>
            <w:r w:rsidRPr="00E00247">
              <w:rPr>
                <w:bCs/>
                <w:sz w:val="18"/>
                <w:szCs w:val="18"/>
                <w:lang w:eastAsia="tr-TR"/>
              </w:rPr>
              <w:t>Gazi TTO AŞ</w:t>
            </w:r>
          </w:p>
          <w:p w14:paraId="2AE574A9" w14:textId="77777777" w:rsidR="009056EB" w:rsidRPr="00E00247" w:rsidRDefault="009056EB" w:rsidP="00A46A43">
            <w:pPr>
              <w:spacing w:after="80"/>
              <w:rPr>
                <w:bCs/>
                <w:sz w:val="18"/>
                <w:szCs w:val="18"/>
                <w:lang w:eastAsia="tr-TR"/>
              </w:rPr>
            </w:pPr>
            <w:r w:rsidRPr="00E00247">
              <w:rPr>
                <w:bCs/>
                <w:sz w:val="18"/>
                <w:szCs w:val="18"/>
                <w:lang w:eastAsia="tr-TR"/>
              </w:rPr>
              <w:t>Gazi Teknopark AŞ</w:t>
            </w:r>
          </w:p>
          <w:p w14:paraId="3FB94AA4" w14:textId="77777777" w:rsidR="009056EB" w:rsidRPr="00E00247" w:rsidRDefault="009056EB" w:rsidP="00A46A43">
            <w:pPr>
              <w:spacing w:after="80"/>
              <w:rPr>
                <w:bCs/>
                <w:sz w:val="18"/>
                <w:szCs w:val="18"/>
                <w:lang w:eastAsia="tr-TR"/>
              </w:rPr>
            </w:pPr>
            <w:r w:rsidRPr="00E00247">
              <w:rPr>
                <w:bCs/>
                <w:sz w:val="18"/>
                <w:szCs w:val="18"/>
                <w:lang w:eastAsia="tr-TR"/>
              </w:rPr>
              <w:t>Proje Koordinasyon Uygulama ve Araştırma Merkezi</w:t>
            </w:r>
          </w:p>
          <w:p w14:paraId="427147D9" w14:textId="77777777" w:rsidR="009056EB" w:rsidRPr="00E00247" w:rsidRDefault="009056EB" w:rsidP="00A46A43">
            <w:pPr>
              <w:spacing w:after="80"/>
              <w:rPr>
                <w:bCs/>
                <w:sz w:val="18"/>
                <w:szCs w:val="18"/>
                <w:lang w:eastAsia="tr-TR"/>
              </w:rPr>
            </w:pPr>
            <w:r w:rsidRPr="00E00247">
              <w:rPr>
                <w:bCs/>
                <w:sz w:val="18"/>
                <w:szCs w:val="18"/>
                <w:lang w:eastAsia="tr-TR"/>
              </w:rPr>
              <w:t>BAP Koordinasyon Birimi</w:t>
            </w:r>
          </w:p>
          <w:p w14:paraId="0EDE3A9C" w14:textId="77777777" w:rsidR="009056EB" w:rsidRPr="00E00247" w:rsidRDefault="009056EB" w:rsidP="00A46A43">
            <w:pPr>
              <w:rPr>
                <w:bCs/>
                <w:sz w:val="18"/>
                <w:szCs w:val="18"/>
                <w:lang w:eastAsia="tr-TR"/>
              </w:rPr>
            </w:pPr>
            <w:r w:rsidRPr="00E00247">
              <w:rPr>
                <w:bCs/>
                <w:sz w:val="18"/>
                <w:szCs w:val="18"/>
                <w:lang w:eastAsia="tr-TR"/>
              </w:rPr>
              <w:t>Buluş Değerlendirme Komisyonu</w:t>
            </w:r>
          </w:p>
        </w:tc>
        <w:tc>
          <w:tcPr>
            <w:tcW w:w="2977" w:type="dxa"/>
            <w:gridSpan w:val="5"/>
            <w:vAlign w:val="center"/>
          </w:tcPr>
          <w:p w14:paraId="7E7B1FED" w14:textId="77777777" w:rsidR="009056EB" w:rsidRPr="00E00247" w:rsidRDefault="009056EB" w:rsidP="00A46A43">
            <w:pPr>
              <w:rPr>
                <w:bCs/>
                <w:sz w:val="18"/>
                <w:szCs w:val="18"/>
                <w:lang w:eastAsia="tr-TR"/>
              </w:rPr>
            </w:pPr>
          </w:p>
        </w:tc>
      </w:tr>
      <w:tr w:rsidR="009056EB" w:rsidRPr="00E00247" w14:paraId="035AE429" w14:textId="77777777" w:rsidTr="006375D4">
        <w:trPr>
          <w:gridAfter w:val="1"/>
          <w:wAfter w:w="149" w:type="dxa"/>
          <w:trHeight w:val="551"/>
        </w:trPr>
        <w:tc>
          <w:tcPr>
            <w:tcW w:w="4709" w:type="dxa"/>
            <w:gridSpan w:val="3"/>
            <w:shd w:val="clear" w:color="auto" w:fill="BDD6EE" w:themeFill="accent1" w:themeFillTint="66"/>
            <w:vAlign w:val="center"/>
          </w:tcPr>
          <w:p w14:paraId="2BF98963" w14:textId="77777777" w:rsidR="009056EB" w:rsidRPr="00E00247" w:rsidRDefault="009056EB" w:rsidP="00A46A43">
            <w:pPr>
              <w:rPr>
                <w:b/>
                <w:bCs/>
                <w:sz w:val="18"/>
                <w:szCs w:val="18"/>
              </w:rPr>
            </w:pPr>
            <w:r w:rsidRPr="00E00247">
              <w:rPr>
                <w:b/>
                <w:bCs/>
                <w:sz w:val="18"/>
                <w:szCs w:val="18"/>
              </w:rPr>
              <w:lastRenderedPageBreak/>
              <w:t>Amaç (3)</w:t>
            </w:r>
          </w:p>
        </w:tc>
        <w:tc>
          <w:tcPr>
            <w:tcW w:w="4351" w:type="dxa"/>
            <w:gridSpan w:val="6"/>
            <w:shd w:val="clear" w:color="auto" w:fill="FFFFFF" w:themeFill="background1"/>
            <w:vAlign w:val="center"/>
          </w:tcPr>
          <w:p w14:paraId="1F1853FD" w14:textId="77777777" w:rsidR="009056EB" w:rsidRPr="00E00247" w:rsidRDefault="009056EB" w:rsidP="00A46A43">
            <w:pPr>
              <w:rPr>
                <w:sz w:val="18"/>
                <w:szCs w:val="18"/>
                <w:lang w:eastAsia="tr-TR"/>
              </w:rPr>
            </w:pPr>
            <w:r w:rsidRPr="00E00247">
              <w:rPr>
                <w:sz w:val="18"/>
                <w:szCs w:val="18"/>
                <w:lang w:eastAsia="tr-TR"/>
              </w:rPr>
              <w:t>Girişimcilik faaliyetlerini teşvik etmek ve yaygınlaştırmak.</w:t>
            </w:r>
          </w:p>
        </w:tc>
      </w:tr>
      <w:tr w:rsidR="009056EB" w:rsidRPr="00E00247" w14:paraId="485E3F82" w14:textId="77777777" w:rsidTr="006375D4">
        <w:trPr>
          <w:gridAfter w:val="1"/>
          <w:wAfter w:w="149" w:type="dxa"/>
          <w:trHeight w:val="1125"/>
        </w:trPr>
        <w:tc>
          <w:tcPr>
            <w:tcW w:w="4709" w:type="dxa"/>
            <w:gridSpan w:val="3"/>
            <w:shd w:val="clear" w:color="auto" w:fill="BDD6EE" w:themeFill="accent1" w:themeFillTint="66"/>
            <w:vAlign w:val="center"/>
          </w:tcPr>
          <w:p w14:paraId="50EFA4CD" w14:textId="77777777" w:rsidR="009056EB" w:rsidRPr="00E00247" w:rsidRDefault="009056EB" w:rsidP="00E67C59">
            <w:pPr>
              <w:rPr>
                <w:b/>
                <w:bCs/>
                <w:sz w:val="18"/>
                <w:szCs w:val="18"/>
              </w:rPr>
            </w:pPr>
            <w:bookmarkStart w:id="96" w:name="_Toc116160864"/>
            <w:bookmarkStart w:id="97" w:name="_Toc153810828"/>
            <w:bookmarkStart w:id="98" w:name="_Toc153894915"/>
            <w:r w:rsidRPr="00E00247">
              <w:rPr>
                <w:b/>
                <w:bCs/>
                <w:sz w:val="18"/>
                <w:szCs w:val="18"/>
              </w:rPr>
              <w:t>Hedef (3.3)</w:t>
            </w:r>
            <w:bookmarkEnd w:id="96"/>
            <w:bookmarkEnd w:id="97"/>
            <w:bookmarkEnd w:id="98"/>
          </w:p>
        </w:tc>
        <w:tc>
          <w:tcPr>
            <w:tcW w:w="4351" w:type="dxa"/>
            <w:gridSpan w:val="6"/>
            <w:shd w:val="clear" w:color="auto" w:fill="FFFFFF" w:themeFill="background1"/>
            <w:vAlign w:val="center"/>
          </w:tcPr>
          <w:p w14:paraId="14923740" w14:textId="77777777" w:rsidR="009056EB" w:rsidRPr="00E00247" w:rsidRDefault="009056EB" w:rsidP="00A46A43">
            <w:pPr>
              <w:rPr>
                <w:sz w:val="18"/>
                <w:szCs w:val="18"/>
                <w:lang w:eastAsia="tr-TR"/>
              </w:rPr>
            </w:pPr>
            <w:r w:rsidRPr="00E00247">
              <w:rPr>
                <w:sz w:val="18"/>
                <w:szCs w:val="18"/>
                <w:lang w:eastAsia="tr-TR"/>
              </w:rPr>
              <w:t>Politikalarımızla uyumlu şekilde yönlendirilen üst düzey bilimsel araştırmaların çıktıları ekonomik değere dönüştürülerek girişimcilik ve yenilikçiliği sürdürülebilir kılan bir anlayışla üniversite-sanayi-kamu iş birlikleri %20 artırılacaktır.</w:t>
            </w:r>
          </w:p>
        </w:tc>
      </w:tr>
      <w:tr w:rsidR="009056EB" w:rsidRPr="00E00247" w14:paraId="050DE768" w14:textId="77777777" w:rsidTr="006375D4">
        <w:trPr>
          <w:gridAfter w:val="1"/>
          <w:wAfter w:w="149" w:type="dxa"/>
          <w:trHeight w:val="359"/>
        </w:trPr>
        <w:tc>
          <w:tcPr>
            <w:tcW w:w="4709" w:type="dxa"/>
            <w:gridSpan w:val="3"/>
            <w:shd w:val="clear" w:color="auto" w:fill="BDD6EE" w:themeFill="accent1" w:themeFillTint="66"/>
            <w:vAlign w:val="center"/>
          </w:tcPr>
          <w:p w14:paraId="62B72CF9" w14:textId="77777777" w:rsidR="009056EB" w:rsidRPr="00E00247" w:rsidRDefault="009056EB" w:rsidP="00A46A43">
            <w:pPr>
              <w:rPr>
                <w:b/>
                <w:bCs/>
                <w:sz w:val="18"/>
                <w:szCs w:val="18"/>
              </w:rPr>
            </w:pPr>
            <w:r w:rsidRPr="00E00247">
              <w:rPr>
                <w:b/>
                <w:bCs/>
                <w:sz w:val="18"/>
                <w:szCs w:val="18"/>
              </w:rPr>
              <w:t>Sorumlu Birim</w:t>
            </w:r>
          </w:p>
        </w:tc>
        <w:tc>
          <w:tcPr>
            <w:tcW w:w="4351" w:type="dxa"/>
            <w:gridSpan w:val="6"/>
            <w:shd w:val="clear" w:color="auto" w:fill="FFFFFF" w:themeFill="background1"/>
            <w:vAlign w:val="center"/>
          </w:tcPr>
          <w:p w14:paraId="284548FD" w14:textId="77777777" w:rsidR="009056EB" w:rsidRPr="00E00247" w:rsidRDefault="009056EB" w:rsidP="00A46A43">
            <w:pPr>
              <w:rPr>
                <w:bCs/>
                <w:sz w:val="18"/>
                <w:szCs w:val="18"/>
              </w:rPr>
            </w:pPr>
            <w:r w:rsidRPr="00E00247">
              <w:rPr>
                <w:bCs/>
                <w:sz w:val="18"/>
                <w:szCs w:val="18"/>
              </w:rPr>
              <w:t>Araştırmadan Sorumlu Rektör Yardımcılığı</w:t>
            </w:r>
          </w:p>
        </w:tc>
      </w:tr>
      <w:tr w:rsidR="009056EB" w:rsidRPr="00E00247" w14:paraId="5F96AA97" w14:textId="77777777" w:rsidTr="006375D4">
        <w:trPr>
          <w:gridAfter w:val="1"/>
          <w:wAfter w:w="149" w:type="dxa"/>
          <w:trHeight w:val="504"/>
        </w:trPr>
        <w:tc>
          <w:tcPr>
            <w:tcW w:w="4709" w:type="dxa"/>
            <w:gridSpan w:val="3"/>
            <w:shd w:val="clear" w:color="auto" w:fill="BDD6EE" w:themeFill="accent1" w:themeFillTint="66"/>
            <w:vAlign w:val="center"/>
          </w:tcPr>
          <w:p w14:paraId="01733DED" w14:textId="77777777" w:rsidR="009056EB" w:rsidRPr="00E00247" w:rsidRDefault="009056EB" w:rsidP="00A46A43">
            <w:pPr>
              <w:rPr>
                <w:b/>
                <w:bCs/>
                <w:sz w:val="18"/>
                <w:szCs w:val="18"/>
              </w:rPr>
            </w:pPr>
            <w:r w:rsidRPr="00E00247">
              <w:rPr>
                <w:b/>
                <w:bCs/>
                <w:sz w:val="18"/>
                <w:szCs w:val="18"/>
              </w:rPr>
              <w:t>İş Birliği Yapılacak Birim(ler)</w:t>
            </w:r>
          </w:p>
        </w:tc>
        <w:tc>
          <w:tcPr>
            <w:tcW w:w="4351" w:type="dxa"/>
            <w:gridSpan w:val="6"/>
            <w:shd w:val="clear" w:color="auto" w:fill="FFFFFF" w:themeFill="background1"/>
            <w:vAlign w:val="center"/>
          </w:tcPr>
          <w:p w14:paraId="3D1B68F7" w14:textId="77777777" w:rsidR="009056EB" w:rsidRPr="00E00247" w:rsidRDefault="009056EB" w:rsidP="00A46A43">
            <w:pPr>
              <w:rPr>
                <w:bCs/>
                <w:sz w:val="18"/>
                <w:szCs w:val="18"/>
              </w:rPr>
            </w:pPr>
            <w:r w:rsidRPr="00E00247">
              <w:rPr>
                <w:bCs/>
                <w:sz w:val="18"/>
                <w:szCs w:val="18"/>
              </w:rPr>
              <w:t>Akademik Birimler, Araştırma ve Uygulama Merkezleri, Araştırma-Geliştirme Kurum Koordinatörlüğü</w:t>
            </w:r>
          </w:p>
        </w:tc>
      </w:tr>
      <w:tr w:rsidR="009056EB" w:rsidRPr="00E00247" w14:paraId="7D59CAB7" w14:textId="77777777" w:rsidTr="006375D4">
        <w:trPr>
          <w:gridAfter w:val="1"/>
          <w:wAfter w:w="149" w:type="dxa"/>
          <w:trHeight w:val="421"/>
        </w:trPr>
        <w:tc>
          <w:tcPr>
            <w:tcW w:w="4709" w:type="dxa"/>
            <w:gridSpan w:val="3"/>
            <w:shd w:val="clear" w:color="auto" w:fill="BDD6EE" w:themeFill="accent1" w:themeFillTint="66"/>
            <w:vAlign w:val="center"/>
          </w:tcPr>
          <w:p w14:paraId="321B4683"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756" w:type="dxa"/>
            <w:shd w:val="clear" w:color="auto" w:fill="BDD6EE" w:themeFill="accent1" w:themeFillTint="66"/>
            <w:vAlign w:val="center"/>
          </w:tcPr>
          <w:p w14:paraId="5B6CD965"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79DCCE4E"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957" w:type="dxa"/>
            <w:gridSpan w:val="2"/>
            <w:shd w:val="clear" w:color="auto" w:fill="BDD6EE" w:themeFill="accent1" w:themeFillTint="66"/>
            <w:vAlign w:val="center"/>
          </w:tcPr>
          <w:p w14:paraId="26E385A4"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018AAF70"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773" w:type="dxa"/>
            <w:shd w:val="clear" w:color="auto" w:fill="BDD6EE" w:themeFill="accent1" w:themeFillTint="66"/>
            <w:vAlign w:val="center"/>
          </w:tcPr>
          <w:p w14:paraId="4078FA69"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1043" w:type="dxa"/>
            <w:shd w:val="clear" w:color="auto" w:fill="BDD6EE" w:themeFill="accent1" w:themeFillTint="66"/>
            <w:vAlign w:val="center"/>
          </w:tcPr>
          <w:p w14:paraId="7C2B53C0"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2538EE9A"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822" w:type="dxa"/>
            <w:shd w:val="clear" w:color="auto" w:fill="BDD6EE" w:themeFill="accent1" w:themeFillTint="66"/>
            <w:vAlign w:val="center"/>
          </w:tcPr>
          <w:p w14:paraId="14265B8C"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1E92B5EB"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3D07BA7D" w14:textId="77777777" w:rsidTr="006375D4">
        <w:trPr>
          <w:gridAfter w:val="1"/>
          <w:wAfter w:w="149" w:type="dxa"/>
          <w:trHeight w:val="650"/>
        </w:trPr>
        <w:tc>
          <w:tcPr>
            <w:tcW w:w="4709" w:type="dxa"/>
            <w:gridSpan w:val="3"/>
            <w:shd w:val="clear" w:color="auto" w:fill="auto"/>
            <w:vAlign w:val="center"/>
          </w:tcPr>
          <w:p w14:paraId="78C2C038" w14:textId="77777777" w:rsidR="009056EB" w:rsidRPr="00E00247" w:rsidRDefault="009056EB" w:rsidP="00A46A43">
            <w:pPr>
              <w:rPr>
                <w:bCs/>
                <w:sz w:val="18"/>
                <w:szCs w:val="18"/>
                <w:lang w:eastAsia="tr-TR"/>
              </w:rPr>
            </w:pPr>
            <w:r w:rsidRPr="00E00247">
              <w:rPr>
                <w:bCs/>
                <w:sz w:val="18"/>
                <w:szCs w:val="18"/>
                <w:lang w:eastAsia="tr-TR"/>
              </w:rPr>
              <w:t>PG.3.3.1. Kamu kurum ve kuruluşları ile üniversite-sanayi iş birliği kapsamında yürütülen proje sayısı</w:t>
            </w:r>
          </w:p>
        </w:tc>
        <w:tc>
          <w:tcPr>
            <w:tcW w:w="756" w:type="dxa"/>
            <w:shd w:val="clear" w:color="auto" w:fill="auto"/>
            <w:vAlign w:val="center"/>
          </w:tcPr>
          <w:p w14:paraId="62551A5B" w14:textId="77777777" w:rsidR="009056EB" w:rsidRPr="00E00247" w:rsidRDefault="009056EB" w:rsidP="00A46A43">
            <w:pPr>
              <w:jc w:val="center"/>
              <w:rPr>
                <w:sz w:val="18"/>
                <w:szCs w:val="18"/>
              </w:rPr>
            </w:pPr>
            <w:r w:rsidRPr="00E00247">
              <w:rPr>
                <w:sz w:val="18"/>
                <w:szCs w:val="18"/>
              </w:rPr>
              <w:t>20</w:t>
            </w:r>
          </w:p>
        </w:tc>
        <w:tc>
          <w:tcPr>
            <w:tcW w:w="957" w:type="dxa"/>
            <w:gridSpan w:val="2"/>
            <w:shd w:val="clear" w:color="auto" w:fill="auto"/>
            <w:vAlign w:val="center"/>
          </w:tcPr>
          <w:p w14:paraId="75E0F231" w14:textId="77777777" w:rsidR="009056EB" w:rsidRPr="00E00247" w:rsidRDefault="009056EB" w:rsidP="00A46A43">
            <w:pPr>
              <w:jc w:val="center"/>
              <w:rPr>
                <w:sz w:val="18"/>
                <w:szCs w:val="18"/>
              </w:rPr>
            </w:pPr>
            <w:r w:rsidRPr="00E00247">
              <w:rPr>
                <w:sz w:val="18"/>
                <w:szCs w:val="18"/>
              </w:rPr>
              <w:t>11</w:t>
            </w:r>
          </w:p>
        </w:tc>
        <w:tc>
          <w:tcPr>
            <w:tcW w:w="773" w:type="dxa"/>
            <w:shd w:val="clear" w:color="auto" w:fill="auto"/>
            <w:vAlign w:val="center"/>
          </w:tcPr>
          <w:p w14:paraId="51B83989" w14:textId="77777777" w:rsidR="009056EB" w:rsidRPr="00E00247" w:rsidRDefault="009056EB" w:rsidP="00A46A43">
            <w:pPr>
              <w:jc w:val="center"/>
              <w:rPr>
                <w:sz w:val="18"/>
                <w:szCs w:val="18"/>
              </w:rPr>
            </w:pPr>
            <w:r w:rsidRPr="00E00247">
              <w:rPr>
                <w:sz w:val="18"/>
                <w:szCs w:val="18"/>
              </w:rPr>
              <w:t>12</w:t>
            </w:r>
          </w:p>
        </w:tc>
        <w:tc>
          <w:tcPr>
            <w:tcW w:w="1043" w:type="dxa"/>
            <w:shd w:val="clear" w:color="auto" w:fill="FFFFFF" w:themeFill="background1"/>
            <w:vAlign w:val="center"/>
          </w:tcPr>
          <w:p w14:paraId="238420CD" w14:textId="77777777" w:rsidR="009056EB" w:rsidRPr="00E00247" w:rsidRDefault="009056EB" w:rsidP="00A46A43">
            <w:pPr>
              <w:jc w:val="center"/>
              <w:rPr>
                <w:b/>
                <w:bCs/>
                <w:sz w:val="18"/>
                <w:szCs w:val="18"/>
              </w:rPr>
            </w:pPr>
            <w:r w:rsidRPr="00E00247">
              <w:rPr>
                <w:bCs/>
                <w:sz w:val="18"/>
                <w:szCs w:val="18"/>
              </w:rPr>
              <w:t>13</w:t>
            </w:r>
          </w:p>
        </w:tc>
        <w:tc>
          <w:tcPr>
            <w:tcW w:w="822" w:type="dxa"/>
            <w:shd w:val="clear" w:color="auto" w:fill="FFFFFF" w:themeFill="background1"/>
            <w:vAlign w:val="center"/>
          </w:tcPr>
          <w:p w14:paraId="1EEB1EC2" w14:textId="77777777" w:rsidR="009056EB" w:rsidRPr="00E00247" w:rsidRDefault="009056EB" w:rsidP="00A46A43">
            <w:pPr>
              <w:jc w:val="center"/>
              <w:rPr>
                <w:bCs/>
                <w:sz w:val="18"/>
                <w:szCs w:val="18"/>
              </w:rPr>
            </w:pPr>
            <w:r w:rsidRPr="00E00247">
              <w:rPr>
                <w:bCs/>
                <w:sz w:val="18"/>
                <w:szCs w:val="18"/>
              </w:rPr>
              <w:t>14</w:t>
            </w:r>
          </w:p>
        </w:tc>
      </w:tr>
      <w:tr w:rsidR="009056EB" w:rsidRPr="00E00247" w14:paraId="302376E0" w14:textId="77777777" w:rsidTr="006375D4">
        <w:trPr>
          <w:gridAfter w:val="1"/>
          <w:wAfter w:w="149" w:type="dxa"/>
          <w:trHeight w:val="574"/>
        </w:trPr>
        <w:tc>
          <w:tcPr>
            <w:tcW w:w="4709" w:type="dxa"/>
            <w:gridSpan w:val="3"/>
            <w:shd w:val="clear" w:color="auto" w:fill="auto"/>
            <w:vAlign w:val="center"/>
          </w:tcPr>
          <w:p w14:paraId="6C8A2839" w14:textId="77777777" w:rsidR="009056EB" w:rsidRPr="00E00247" w:rsidRDefault="009056EB" w:rsidP="00A46A43">
            <w:pPr>
              <w:rPr>
                <w:bCs/>
                <w:sz w:val="18"/>
                <w:szCs w:val="18"/>
                <w:lang w:eastAsia="tr-TR"/>
              </w:rPr>
            </w:pPr>
            <w:r w:rsidRPr="00E00247">
              <w:rPr>
                <w:bCs/>
                <w:sz w:val="18"/>
                <w:szCs w:val="18"/>
                <w:lang w:eastAsia="tr-TR"/>
              </w:rPr>
              <w:t>PG.3.3.2. Özel sektör ile üniversite-sanayi iş birliği kapsamında yürütülen proje sayısı</w:t>
            </w:r>
          </w:p>
        </w:tc>
        <w:tc>
          <w:tcPr>
            <w:tcW w:w="756" w:type="dxa"/>
            <w:shd w:val="clear" w:color="auto" w:fill="auto"/>
            <w:vAlign w:val="center"/>
          </w:tcPr>
          <w:p w14:paraId="0B35F23F" w14:textId="77777777" w:rsidR="009056EB" w:rsidRPr="00E00247" w:rsidRDefault="009056EB" w:rsidP="00A46A43">
            <w:pPr>
              <w:jc w:val="center"/>
              <w:rPr>
                <w:sz w:val="18"/>
                <w:szCs w:val="18"/>
              </w:rPr>
            </w:pPr>
            <w:r w:rsidRPr="00E00247">
              <w:rPr>
                <w:sz w:val="18"/>
                <w:szCs w:val="18"/>
              </w:rPr>
              <w:t>20</w:t>
            </w:r>
          </w:p>
        </w:tc>
        <w:tc>
          <w:tcPr>
            <w:tcW w:w="957" w:type="dxa"/>
            <w:gridSpan w:val="2"/>
            <w:shd w:val="clear" w:color="auto" w:fill="auto"/>
            <w:vAlign w:val="center"/>
          </w:tcPr>
          <w:p w14:paraId="2F9AFEC7" w14:textId="77777777" w:rsidR="009056EB" w:rsidRPr="00E00247" w:rsidRDefault="009056EB" w:rsidP="00A46A43">
            <w:pPr>
              <w:jc w:val="center"/>
              <w:rPr>
                <w:sz w:val="18"/>
                <w:szCs w:val="18"/>
              </w:rPr>
            </w:pPr>
            <w:r w:rsidRPr="00E00247">
              <w:rPr>
                <w:sz w:val="18"/>
                <w:szCs w:val="18"/>
              </w:rPr>
              <w:t>31</w:t>
            </w:r>
          </w:p>
        </w:tc>
        <w:tc>
          <w:tcPr>
            <w:tcW w:w="773" w:type="dxa"/>
            <w:shd w:val="clear" w:color="auto" w:fill="auto"/>
            <w:vAlign w:val="center"/>
          </w:tcPr>
          <w:p w14:paraId="682CF25B" w14:textId="77777777" w:rsidR="009056EB" w:rsidRPr="00E00247" w:rsidRDefault="009056EB" w:rsidP="00A46A43">
            <w:pPr>
              <w:jc w:val="center"/>
              <w:rPr>
                <w:sz w:val="18"/>
                <w:szCs w:val="18"/>
              </w:rPr>
            </w:pPr>
            <w:r w:rsidRPr="00E00247">
              <w:rPr>
                <w:sz w:val="18"/>
                <w:szCs w:val="18"/>
              </w:rPr>
              <w:t>33</w:t>
            </w:r>
          </w:p>
        </w:tc>
        <w:tc>
          <w:tcPr>
            <w:tcW w:w="1043" w:type="dxa"/>
            <w:shd w:val="clear" w:color="auto" w:fill="FFFFFF" w:themeFill="background1"/>
            <w:vAlign w:val="center"/>
          </w:tcPr>
          <w:p w14:paraId="1F5A73A3" w14:textId="77777777" w:rsidR="009056EB" w:rsidRPr="00E00247" w:rsidRDefault="009056EB" w:rsidP="00A46A43">
            <w:pPr>
              <w:jc w:val="center"/>
              <w:rPr>
                <w:b/>
                <w:bCs/>
                <w:sz w:val="18"/>
                <w:szCs w:val="18"/>
              </w:rPr>
            </w:pPr>
            <w:r w:rsidRPr="00E00247">
              <w:rPr>
                <w:bCs/>
                <w:sz w:val="18"/>
                <w:szCs w:val="18"/>
              </w:rPr>
              <w:t>35</w:t>
            </w:r>
          </w:p>
        </w:tc>
        <w:tc>
          <w:tcPr>
            <w:tcW w:w="822" w:type="dxa"/>
            <w:shd w:val="clear" w:color="auto" w:fill="FFFFFF" w:themeFill="background1"/>
            <w:vAlign w:val="center"/>
          </w:tcPr>
          <w:p w14:paraId="6C13013D" w14:textId="77777777" w:rsidR="009056EB" w:rsidRPr="00E00247" w:rsidRDefault="009056EB" w:rsidP="00A46A43">
            <w:pPr>
              <w:jc w:val="center"/>
              <w:rPr>
                <w:bCs/>
                <w:sz w:val="18"/>
                <w:szCs w:val="18"/>
              </w:rPr>
            </w:pPr>
            <w:r w:rsidRPr="00E00247">
              <w:rPr>
                <w:bCs/>
                <w:sz w:val="18"/>
                <w:szCs w:val="18"/>
              </w:rPr>
              <w:t>37</w:t>
            </w:r>
          </w:p>
        </w:tc>
      </w:tr>
      <w:tr w:rsidR="009056EB" w:rsidRPr="00E00247" w14:paraId="43C7AC1B" w14:textId="77777777" w:rsidTr="006375D4">
        <w:trPr>
          <w:gridAfter w:val="1"/>
          <w:wAfter w:w="149" w:type="dxa"/>
          <w:trHeight w:val="839"/>
        </w:trPr>
        <w:tc>
          <w:tcPr>
            <w:tcW w:w="4709" w:type="dxa"/>
            <w:gridSpan w:val="3"/>
            <w:shd w:val="clear" w:color="auto" w:fill="auto"/>
            <w:vAlign w:val="center"/>
          </w:tcPr>
          <w:p w14:paraId="5B9430A3" w14:textId="77777777" w:rsidR="009056EB" w:rsidRPr="00E00247" w:rsidRDefault="009056EB" w:rsidP="00A46A43">
            <w:pPr>
              <w:rPr>
                <w:bCs/>
                <w:sz w:val="18"/>
                <w:szCs w:val="18"/>
                <w:lang w:eastAsia="tr-TR"/>
              </w:rPr>
            </w:pPr>
            <w:r w:rsidRPr="00E00247">
              <w:rPr>
                <w:bCs/>
                <w:sz w:val="18"/>
                <w:szCs w:val="18"/>
                <w:lang w:eastAsia="tr-TR"/>
              </w:rPr>
              <w:t>PG.3.3.3. Üniversite-sanayi iş birliği kapsamında yürütülen projelerden SCI-E/SSCI/AHCI kapsamındaki dergilerde yayın sayısı</w:t>
            </w:r>
          </w:p>
        </w:tc>
        <w:tc>
          <w:tcPr>
            <w:tcW w:w="756" w:type="dxa"/>
            <w:shd w:val="clear" w:color="auto" w:fill="auto"/>
            <w:vAlign w:val="center"/>
          </w:tcPr>
          <w:p w14:paraId="5F1ABF12" w14:textId="77777777" w:rsidR="009056EB" w:rsidRPr="00E00247" w:rsidRDefault="009056EB" w:rsidP="00A46A43">
            <w:pPr>
              <w:jc w:val="center"/>
              <w:rPr>
                <w:sz w:val="18"/>
                <w:szCs w:val="18"/>
              </w:rPr>
            </w:pPr>
            <w:r w:rsidRPr="00E00247">
              <w:rPr>
                <w:sz w:val="18"/>
                <w:szCs w:val="18"/>
              </w:rPr>
              <w:t>20</w:t>
            </w:r>
          </w:p>
        </w:tc>
        <w:tc>
          <w:tcPr>
            <w:tcW w:w="957" w:type="dxa"/>
            <w:gridSpan w:val="2"/>
            <w:shd w:val="clear" w:color="auto" w:fill="auto"/>
            <w:vAlign w:val="center"/>
          </w:tcPr>
          <w:p w14:paraId="2020F7EC" w14:textId="77777777" w:rsidR="009056EB" w:rsidRPr="00E00247" w:rsidRDefault="009056EB" w:rsidP="00A46A43">
            <w:pPr>
              <w:jc w:val="center"/>
              <w:rPr>
                <w:sz w:val="18"/>
                <w:szCs w:val="18"/>
              </w:rPr>
            </w:pPr>
            <w:r w:rsidRPr="00E00247">
              <w:rPr>
                <w:sz w:val="18"/>
                <w:szCs w:val="18"/>
              </w:rPr>
              <w:t>17</w:t>
            </w:r>
          </w:p>
        </w:tc>
        <w:tc>
          <w:tcPr>
            <w:tcW w:w="773" w:type="dxa"/>
            <w:shd w:val="clear" w:color="auto" w:fill="auto"/>
            <w:vAlign w:val="center"/>
          </w:tcPr>
          <w:p w14:paraId="2BD3DF2B" w14:textId="77777777" w:rsidR="009056EB" w:rsidRPr="00E00247" w:rsidRDefault="009056EB" w:rsidP="00A46A43">
            <w:pPr>
              <w:jc w:val="center"/>
              <w:rPr>
                <w:sz w:val="18"/>
                <w:szCs w:val="18"/>
              </w:rPr>
            </w:pPr>
            <w:r w:rsidRPr="00E00247">
              <w:rPr>
                <w:sz w:val="18"/>
                <w:szCs w:val="18"/>
              </w:rPr>
              <w:t>18</w:t>
            </w:r>
          </w:p>
        </w:tc>
        <w:tc>
          <w:tcPr>
            <w:tcW w:w="1043" w:type="dxa"/>
            <w:shd w:val="clear" w:color="auto" w:fill="FFFFFF" w:themeFill="background1"/>
            <w:vAlign w:val="center"/>
          </w:tcPr>
          <w:p w14:paraId="7A254491" w14:textId="77777777" w:rsidR="009056EB" w:rsidRPr="00E00247" w:rsidRDefault="009056EB" w:rsidP="00A46A43">
            <w:pPr>
              <w:jc w:val="center"/>
              <w:rPr>
                <w:b/>
                <w:bCs/>
                <w:sz w:val="18"/>
                <w:szCs w:val="18"/>
              </w:rPr>
            </w:pPr>
            <w:r w:rsidRPr="00E00247">
              <w:rPr>
                <w:bCs/>
                <w:sz w:val="18"/>
                <w:szCs w:val="18"/>
              </w:rPr>
              <w:t>19</w:t>
            </w:r>
          </w:p>
        </w:tc>
        <w:tc>
          <w:tcPr>
            <w:tcW w:w="822" w:type="dxa"/>
            <w:shd w:val="clear" w:color="auto" w:fill="FFFFFF" w:themeFill="background1"/>
            <w:vAlign w:val="center"/>
          </w:tcPr>
          <w:p w14:paraId="02C4679D" w14:textId="77777777" w:rsidR="009056EB" w:rsidRPr="00E00247" w:rsidRDefault="009056EB" w:rsidP="00A46A43">
            <w:pPr>
              <w:jc w:val="center"/>
              <w:rPr>
                <w:bCs/>
                <w:sz w:val="18"/>
                <w:szCs w:val="18"/>
              </w:rPr>
            </w:pPr>
            <w:r w:rsidRPr="00E00247">
              <w:rPr>
                <w:bCs/>
                <w:sz w:val="18"/>
                <w:szCs w:val="18"/>
              </w:rPr>
              <w:t>20</w:t>
            </w:r>
          </w:p>
        </w:tc>
      </w:tr>
      <w:tr w:rsidR="009056EB" w:rsidRPr="00E00247" w14:paraId="61E9DBA9" w14:textId="77777777" w:rsidTr="006375D4">
        <w:trPr>
          <w:gridAfter w:val="1"/>
          <w:wAfter w:w="149" w:type="dxa"/>
          <w:trHeight w:val="694"/>
        </w:trPr>
        <w:tc>
          <w:tcPr>
            <w:tcW w:w="4709" w:type="dxa"/>
            <w:gridSpan w:val="3"/>
            <w:shd w:val="clear" w:color="auto" w:fill="auto"/>
            <w:vAlign w:val="center"/>
          </w:tcPr>
          <w:p w14:paraId="5E2258E2" w14:textId="77777777" w:rsidR="009056EB" w:rsidRPr="00E00247" w:rsidRDefault="009056EB" w:rsidP="00A46A43">
            <w:pPr>
              <w:rPr>
                <w:bCs/>
                <w:sz w:val="18"/>
                <w:szCs w:val="18"/>
                <w:lang w:eastAsia="tr-TR"/>
              </w:rPr>
            </w:pPr>
            <w:r w:rsidRPr="00E00247">
              <w:rPr>
                <w:bCs/>
                <w:sz w:val="18"/>
                <w:szCs w:val="18"/>
                <w:lang w:eastAsia="tr-TR"/>
              </w:rPr>
              <w:t>PG.3.3.4. Üniversite-sanayi iş birliği kapsamında yapılan projelerde yer alan öğrenci sayısı</w:t>
            </w:r>
          </w:p>
        </w:tc>
        <w:tc>
          <w:tcPr>
            <w:tcW w:w="756" w:type="dxa"/>
            <w:shd w:val="clear" w:color="auto" w:fill="auto"/>
            <w:vAlign w:val="center"/>
          </w:tcPr>
          <w:p w14:paraId="66B8B51C" w14:textId="77777777" w:rsidR="009056EB" w:rsidRPr="00E00247" w:rsidRDefault="009056EB" w:rsidP="00A46A43">
            <w:pPr>
              <w:jc w:val="center"/>
              <w:rPr>
                <w:sz w:val="18"/>
                <w:szCs w:val="18"/>
              </w:rPr>
            </w:pPr>
            <w:r w:rsidRPr="00E00247">
              <w:rPr>
                <w:sz w:val="18"/>
                <w:szCs w:val="18"/>
              </w:rPr>
              <w:t>20</w:t>
            </w:r>
          </w:p>
        </w:tc>
        <w:tc>
          <w:tcPr>
            <w:tcW w:w="957" w:type="dxa"/>
            <w:gridSpan w:val="2"/>
            <w:shd w:val="clear" w:color="auto" w:fill="auto"/>
            <w:vAlign w:val="center"/>
          </w:tcPr>
          <w:p w14:paraId="5708D94C" w14:textId="77777777" w:rsidR="009056EB" w:rsidRPr="00E00247" w:rsidRDefault="009056EB" w:rsidP="00A46A43">
            <w:pPr>
              <w:jc w:val="center"/>
              <w:rPr>
                <w:sz w:val="18"/>
                <w:szCs w:val="18"/>
              </w:rPr>
            </w:pPr>
            <w:r w:rsidRPr="00E00247">
              <w:rPr>
                <w:sz w:val="18"/>
                <w:szCs w:val="18"/>
              </w:rPr>
              <w:t>7</w:t>
            </w:r>
          </w:p>
        </w:tc>
        <w:tc>
          <w:tcPr>
            <w:tcW w:w="773" w:type="dxa"/>
            <w:shd w:val="clear" w:color="auto" w:fill="auto"/>
            <w:vAlign w:val="center"/>
          </w:tcPr>
          <w:p w14:paraId="0985288E" w14:textId="77777777" w:rsidR="009056EB" w:rsidRPr="00E00247" w:rsidRDefault="009056EB" w:rsidP="00A46A43">
            <w:pPr>
              <w:jc w:val="center"/>
              <w:rPr>
                <w:sz w:val="18"/>
                <w:szCs w:val="18"/>
              </w:rPr>
            </w:pPr>
            <w:r w:rsidRPr="00E00247">
              <w:rPr>
                <w:sz w:val="18"/>
                <w:szCs w:val="18"/>
              </w:rPr>
              <w:t>11</w:t>
            </w:r>
          </w:p>
        </w:tc>
        <w:tc>
          <w:tcPr>
            <w:tcW w:w="1043" w:type="dxa"/>
            <w:shd w:val="clear" w:color="auto" w:fill="FFFFFF" w:themeFill="background1"/>
            <w:vAlign w:val="center"/>
          </w:tcPr>
          <w:p w14:paraId="5471914C" w14:textId="77777777" w:rsidR="009056EB" w:rsidRPr="00E00247" w:rsidRDefault="009056EB" w:rsidP="00A46A43">
            <w:pPr>
              <w:jc w:val="center"/>
              <w:rPr>
                <w:b/>
                <w:bCs/>
                <w:sz w:val="18"/>
                <w:szCs w:val="18"/>
              </w:rPr>
            </w:pPr>
            <w:r w:rsidRPr="00E00247">
              <w:rPr>
                <w:bCs/>
                <w:sz w:val="18"/>
                <w:szCs w:val="18"/>
              </w:rPr>
              <w:t>16</w:t>
            </w:r>
          </w:p>
        </w:tc>
        <w:tc>
          <w:tcPr>
            <w:tcW w:w="822" w:type="dxa"/>
            <w:shd w:val="clear" w:color="auto" w:fill="FFFFFF" w:themeFill="background1"/>
            <w:vAlign w:val="center"/>
          </w:tcPr>
          <w:p w14:paraId="23DFF5EA" w14:textId="77777777" w:rsidR="009056EB" w:rsidRPr="00E00247" w:rsidRDefault="009056EB" w:rsidP="00A46A43">
            <w:pPr>
              <w:jc w:val="center"/>
              <w:rPr>
                <w:bCs/>
                <w:sz w:val="18"/>
                <w:szCs w:val="18"/>
              </w:rPr>
            </w:pPr>
            <w:r w:rsidRPr="00E00247">
              <w:rPr>
                <w:bCs/>
                <w:sz w:val="18"/>
                <w:szCs w:val="18"/>
              </w:rPr>
              <w:t>20</w:t>
            </w:r>
          </w:p>
        </w:tc>
      </w:tr>
      <w:tr w:rsidR="009056EB" w:rsidRPr="00E00247" w14:paraId="6A2E95D0" w14:textId="77777777" w:rsidTr="006375D4">
        <w:trPr>
          <w:gridAfter w:val="1"/>
          <w:wAfter w:w="149" w:type="dxa"/>
          <w:trHeight w:val="548"/>
        </w:trPr>
        <w:tc>
          <w:tcPr>
            <w:tcW w:w="4709" w:type="dxa"/>
            <w:gridSpan w:val="3"/>
            <w:shd w:val="clear" w:color="auto" w:fill="auto"/>
            <w:vAlign w:val="center"/>
          </w:tcPr>
          <w:p w14:paraId="639CD170" w14:textId="77777777" w:rsidR="009056EB" w:rsidRPr="00E00247" w:rsidRDefault="009056EB" w:rsidP="00A46A43">
            <w:pPr>
              <w:rPr>
                <w:bCs/>
                <w:sz w:val="18"/>
                <w:szCs w:val="18"/>
                <w:lang w:eastAsia="tr-TR"/>
              </w:rPr>
            </w:pPr>
            <w:r w:rsidRPr="00E00247">
              <w:rPr>
                <w:bCs/>
                <w:sz w:val="18"/>
                <w:szCs w:val="18"/>
                <w:lang w:eastAsia="tr-TR"/>
              </w:rPr>
              <w:t>PG.3.3.5. Üniversite-sanayi iş birliği kapsamında yürütülen projelerde yer alan öğretim elemanı sayısı</w:t>
            </w:r>
          </w:p>
        </w:tc>
        <w:tc>
          <w:tcPr>
            <w:tcW w:w="756" w:type="dxa"/>
            <w:shd w:val="clear" w:color="auto" w:fill="auto"/>
            <w:vAlign w:val="center"/>
          </w:tcPr>
          <w:p w14:paraId="121B96DF" w14:textId="77777777" w:rsidR="009056EB" w:rsidRPr="00E00247" w:rsidRDefault="009056EB" w:rsidP="00A46A43">
            <w:pPr>
              <w:jc w:val="center"/>
              <w:rPr>
                <w:sz w:val="18"/>
                <w:szCs w:val="18"/>
              </w:rPr>
            </w:pPr>
            <w:r w:rsidRPr="00E00247">
              <w:rPr>
                <w:sz w:val="18"/>
                <w:szCs w:val="18"/>
              </w:rPr>
              <w:t>20</w:t>
            </w:r>
          </w:p>
        </w:tc>
        <w:tc>
          <w:tcPr>
            <w:tcW w:w="957" w:type="dxa"/>
            <w:gridSpan w:val="2"/>
            <w:shd w:val="clear" w:color="auto" w:fill="auto"/>
            <w:vAlign w:val="center"/>
          </w:tcPr>
          <w:p w14:paraId="4777B30A" w14:textId="77777777" w:rsidR="009056EB" w:rsidRPr="00E00247" w:rsidRDefault="009056EB" w:rsidP="00A46A43">
            <w:pPr>
              <w:jc w:val="center"/>
              <w:rPr>
                <w:sz w:val="18"/>
                <w:szCs w:val="18"/>
              </w:rPr>
            </w:pPr>
            <w:r w:rsidRPr="00E00247">
              <w:rPr>
                <w:sz w:val="18"/>
                <w:szCs w:val="18"/>
              </w:rPr>
              <w:t>26</w:t>
            </w:r>
          </w:p>
        </w:tc>
        <w:tc>
          <w:tcPr>
            <w:tcW w:w="773" w:type="dxa"/>
            <w:shd w:val="clear" w:color="auto" w:fill="auto"/>
            <w:vAlign w:val="center"/>
          </w:tcPr>
          <w:p w14:paraId="561C7227" w14:textId="77777777" w:rsidR="009056EB" w:rsidRPr="00E00247" w:rsidRDefault="009056EB" w:rsidP="00A46A43">
            <w:pPr>
              <w:jc w:val="center"/>
              <w:rPr>
                <w:sz w:val="18"/>
                <w:szCs w:val="18"/>
              </w:rPr>
            </w:pPr>
            <w:r w:rsidRPr="00E00247">
              <w:rPr>
                <w:sz w:val="18"/>
                <w:szCs w:val="18"/>
              </w:rPr>
              <w:t>28</w:t>
            </w:r>
          </w:p>
        </w:tc>
        <w:tc>
          <w:tcPr>
            <w:tcW w:w="1043" w:type="dxa"/>
            <w:shd w:val="clear" w:color="auto" w:fill="FFFFFF" w:themeFill="background1"/>
            <w:vAlign w:val="center"/>
          </w:tcPr>
          <w:p w14:paraId="1C54351C" w14:textId="77777777" w:rsidR="009056EB" w:rsidRPr="00E00247" w:rsidRDefault="009056EB" w:rsidP="00A46A43">
            <w:pPr>
              <w:jc w:val="center"/>
              <w:rPr>
                <w:b/>
                <w:bCs/>
                <w:sz w:val="18"/>
                <w:szCs w:val="18"/>
              </w:rPr>
            </w:pPr>
            <w:r w:rsidRPr="00E00247">
              <w:rPr>
                <w:bCs/>
                <w:sz w:val="18"/>
                <w:szCs w:val="18"/>
              </w:rPr>
              <w:t>29</w:t>
            </w:r>
          </w:p>
        </w:tc>
        <w:tc>
          <w:tcPr>
            <w:tcW w:w="822" w:type="dxa"/>
            <w:shd w:val="clear" w:color="auto" w:fill="FFFFFF" w:themeFill="background1"/>
            <w:vAlign w:val="center"/>
          </w:tcPr>
          <w:p w14:paraId="65863F13" w14:textId="77777777" w:rsidR="009056EB" w:rsidRPr="00E00247" w:rsidRDefault="009056EB" w:rsidP="00A46A43">
            <w:pPr>
              <w:jc w:val="center"/>
              <w:rPr>
                <w:bCs/>
                <w:sz w:val="18"/>
                <w:szCs w:val="18"/>
              </w:rPr>
            </w:pPr>
            <w:r w:rsidRPr="00E00247">
              <w:rPr>
                <w:bCs/>
                <w:sz w:val="18"/>
                <w:szCs w:val="18"/>
              </w:rPr>
              <w:t>31</w:t>
            </w:r>
          </w:p>
        </w:tc>
      </w:tr>
    </w:tbl>
    <w:p w14:paraId="18364B92" w14:textId="77777777" w:rsidR="009056EB" w:rsidRPr="00E00247" w:rsidRDefault="009056EB" w:rsidP="009056EB"/>
    <w:tbl>
      <w:tblPr>
        <w:tblStyle w:val="TabloKlavuzu"/>
        <w:tblW w:w="5000" w:type="pct"/>
        <w:tblLook w:val="04A0" w:firstRow="1" w:lastRow="0" w:firstColumn="1" w:lastColumn="0" w:noHBand="0" w:noVBand="1"/>
      </w:tblPr>
      <w:tblGrid>
        <w:gridCol w:w="3680"/>
        <w:gridCol w:w="1417"/>
        <w:gridCol w:w="1700"/>
        <w:gridCol w:w="2263"/>
      </w:tblGrid>
      <w:tr w:rsidR="009056EB" w:rsidRPr="00E00247" w14:paraId="0B54151F" w14:textId="77777777" w:rsidTr="006375D4">
        <w:trPr>
          <w:trHeight w:val="736"/>
        </w:trPr>
        <w:tc>
          <w:tcPr>
            <w:tcW w:w="2031" w:type="pct"/>
            <w:shd w:val="clear" w:color="auto" w:fill="BDD6EE" w:themeFill="accent1" w:themeFillTint="66"/>
            <w:vAlign w:val="center"/>
          </w:tcPr>
          <w:p w14:paraId="75FDCEF1"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(3.3) Faaliyetler</w:t>
            </w:r>
          </w:p>
        </w:tc>
        <w:tc>
          <w:tcPr>
            <w:tcW w:w="782" w:type="pct"/>
            <w:shd w:val="clear" w:color="auto" w:fill="BDD6EE" w:themeFill="accent1" w:themeFillTint="66"/>
            <w:vAlign w:val="center"/>
          </w:tcPr>
          <w:p w14:paraId="24F8E884" w14:textId="77777777" w:rsidR="009056EB" w:rsidRPr="00E00247" w:rsidRDefault="009056EB" w:rsidP="00A46A43">
            <w:pPr>
              <w:autoSpaceDE w:val="0"/>
              <w:autoSpaceDN w:val="0"/>
              <w:adjustRightInd w:val="0"/>
              <w:jc w:val="center"/>
              <w:rPr>
                <w:b/>
                <w:bCs/>
                <w:sz w:val="18"/>
                <w:szCs w:val="18"/>
              </w:rPr>
            </w:pPr>
            <w:r w:rsidRPr="00E00247">
              <w:rPr>
                <w:b/>
                <w:bCs/>
                <w:sz w:val="18"/>
                <w:szCs w:val="18"/>
              </w:rPr>
              <w:t>Sorumlu</w:t>
            </w:r>
          </w:p>
          <w:p w14:paraId="7BFCD841" w14:textId="77777777" w:rsidR="009056EB" w:rsidRPr="00E00247" w:rsidRDefault="009056EB" w:rsidP="00A46A43">
            <w:pPr>
              <w:autoSpaceDE w:val="0"/>
              <w:autoSpaceDN w:val="0"/>
              <w:adjustRightInd w:val="0"/>
              <w:jc w:val="center"/>
              <w:rPr>
                <w:sz w:val="18"/>
                <w:szCs w:val="18"/>
              </w:rPr>
            </w:pPr>
            <w:r w:rsidRPr="00E00247">
              <w:rPr>
                <w:b/>
                <w:bCs/>
                <w:sz w:val="18"/>
                <w:szCs w:val="18"/>
              </w:rPr>
              <w:t>Birim</w:t>
            </w:r>
          </w:p>
        </w:tc>
        <w:tc>
          <w:tcPr>
            <w:tcW w:w="938" w:type="pct"/>
            <w:shd w:val="clear" w:color="auto" w:fill="BDD6EE" w:themeFill="accent1" w:themeFillTint="66"/>
            <w:vAlign w:val="center"/>
          </w:tcPr>
          <w:p w14:paraId="2E0140AE"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1249" w:type="pct"/>
            <w:shd w:val="clear" w:color="auto" w:fill="BDD6EE" w:themeFill="accent1" w:themeFillTint="66"/>
            <w:vAlign w:val="center"/>
          </w:tcPr>
          <w:p w14:paraId="011B31D9" w14:textId="77777777" w:rsidR="009056EB" w:rsidRPr="00E00247" w:rsidRDefault="009056EB" w:rsidP="00A46A43">
            <w:pPr>
              <w:autoSpaceDE w:val="0"/>
              <w:autoSpaceDN w:val="0"/>
              <w:adjustRightInd w:val="0"/>
              <w:jc w:val="center"/>
              <w:rPr>
                <w:b/>
                <w:bCs/>
                <w:sz w:val="18"/>
                <w:szCs w:val="18"/>
              </w:rPr>
            </w:pPr>
            <w:r w:rsidRPr="00E00247">
              <w:rPr>
                <w:b/>
                <w:bCs/>
                <w:sz w:val="18"/>
                <w:szCs w:val="18"/>
              </w:rPr>
              <w:t>Yapılan Çalışmalar</w:t>
            </w:r>
          </w:p>
        </w:tc>
      </w:tr>
      <w:tr w:rsidR="009056EB" w:rsidRPr="00E00247" w14:paraId="1F481F87" w14:textId="77777777" w:rsidTr="00A46A43">
        <w:trPr>
          <w:trHeight w:val="1021"/>
        </w:trPr>
        <w:tc>
          <w:tcPr>
            <w:tcW w:w="2031" w:type="pct"/>
            <w:shd w:val="clear" w:color="auto" w:fill="auto"/>
            <w:vAlign w:val="center"/>
          </w:tcPr>
          <w:p w14:paraId="33BAFE16" w14:textId="77777777" w:rsidR="009056EB" w:rsidRPr="00E00247" w:rsidRDefault="009056EB" w:rsidP="00A46A43">
            <w:pPr>
              <w:autoSpaceDE w:val="0"/>
              <w:autoSpaceDN w:val="0"/>
              <w:adjustRightInd w:val="0"/>
              <w:rPr>
                <w:rFonts w:eastAsiaTheme="minorHAnsi"/>
                <w:sz w:val="18"/>
                <w:szCs w:val="18"/>
              </w:rPr>
            </w:pPr>
            <w:r w:rsidRPr="00E00247">
              <w:rPr>
                <w:rFonts w:eastAsiaTheme="minorHAnsi"/>
                <w:b/>
                <w:bCs/>
                <w:sz w:val="18"/>
                <w:szCs w:val="18"/>
              </w:rPr>
              <w:t>F.3.3.1.</w:t>
            </w:r>
            <w:r w:rsidRPr="00E00247">
              <w:rPr>
                <w:rFonts w:eastAsiaTheme="minorHAnsi"/>
                <w:sz w:val="18"/>
                <w:szCs w:val="18"/>
              </w:rPr>
              <w:t xml:space="preserve"> Teknopark staj olanaklarının geliştirilmesi amacıyla Teknopark sayfasında staj modülünün geliştirilmesi </w:t>
            </w:r>
          </w:p>
        </w:tc>
        <w:tc>
          <w:tcPr>
            <w:tcW w:w="782" w:type="pct"/>
            <w:vAlign w:val="center"/>
          </w:tcPr>
          <w:p w14:paraId="27B25D56" w14:textId="77777777" w:rsidR="009056EB" w:rsidRPr="00E00247" w:rsidRDefault="009056EB" w:rsidP="00A46A43">
            <w:pPr>
              <w:autoSpaceDE w:val="0"/>
              <w:autoSpaceDN w:val="0"/>
              <w:adjustRightInd w:val="0"/>
              <w:rPr>
                <w:rFonts w:eastAsiaTheme="minorHAnsi"/>
                <w:sz w:val="18"/>
                <w:szCs w:val="18"/>
              </w:rPr>
            </w:pPr>
            <w:r w:rsidRPr="00E00247">
              <w:rPr>
                <w:rFonts w:eastAsiaTheme="minorHAnsi"/>
                <w:sz w:val="18"/>
                <w:szCs w:val="18"/>
              </w:rPr>
              <w:t xml:space="preserve">Gazi Teknopark AŞ </w:t>
            </w:r>
          </w:p>
        </w:tc>
        <w:tc>
          <w:tcPr>
            <w:tcW w:w="938" w:type="pct"/>
            <w:vAlign w:val="center"/>
          </w:tcPr>
          <w:p w14:paraId="00B36514" w14:textId="77777777" w:rsidR="009056EB" w:rsidRPr="00E00247" w:rsidRDefault="009056EB" w:rsidP="00A46A43">
            <w:pPr>
              <w:rPr>
                <w:rFonts w:eastAsiaTheme="minorHAnsi"/>
                <w:sz w:val="18"/>
                <w:szCs w:val="18"/>
              </w:rPr>
            </w:pPr>
            <w:r w:rsidRPr="00E00247">
              <w:rPr>
                <w:rFonts w:eastAsiaTheme="minorHAnsi"/>
                <w:sz w:val="18"/>
                <w:szCs w:val="18"/>
              </w:rPr>
              <w:t>Akademik Birimler</w:t>
            </w:r>
          </w:p>
        </w:tc>
        <w:tc>
          <w:tcPr>
            <w:tcW w:w="1249" w:type="pct"/>
            <w:vAlign w:val="center"/>
          </w:tcPr>
          <w:p w14:paraId="7D396E44" w14:textId="77777777" w:rsidR="009056EB" w:rsidRPr="00E00247" w:rsidRDefault="009056EB" w:rsidP="00A46A43">
            <w:pPr>
              <w:rPr>
                <w:sz w:val="18"/>
                <w:szCs w:val="18"/>
              </w:rPr>
            </w:pPr>
          </w:p>
        </w:tc>
      </w:tr>
      <w:tr w:rsidR="009056EB" w:rsidRPr="00E00247" w14:paraId="4782BEA4" w14:textId="77777777" w:rsidTr="006375D4">
        <w:trPr>
          <w:trHeight w:val="1605"/>
        </w:trPr>
        <w:tc>
          <w:tcPr>
            <w:tcW w:w="2031" w:type="pct"/>
            <w:shd w:val="clear" w:color="auto" w:fill="auto"/>
            <w:vAlign w:val="center"/>
          </w:tcPr>
          <w:p w14:paraId="2CEE4C32" w14:textId="77777777" w:rsidR="009056EB" w:rsidRPr="00E00247" w:rsidRDefault="009056EB" w:rsidP="00A46A43">
            <w:pPr>
              <w:autoSpaceDE w:val="0"/>
              <w:autoSpaceDN w:val="0"/>
              <w:adjustRightInd w:val="0"/>
              <w:rPr>
                <w:rFonts w:eastAsiaTheme="minorHAnsi"/>
                <w:sz w:val="18"/>
                <w:szCs w:val="18"/>
              </w:rPr>
            </w:pPr>
            <w:r w:rsidRPr="00E00247">
              <w:rPr>
                <w:rFonts w:eastAsiaTheme="minorHAnsi"/>
                <w:b/>
                <w:bCs/>
                <w:sz w:val="18"/>
                <w:szCs w:val="18"/>
              </w:rPr>
              <w:t>F.3.3.2.</w:t>
            </w:r>
            <w:r w:rsidRPr="00E00247">
              <w:rPr>
                <w:rFonts w:eastAsiaTheme="minorHAnsi"/>
                <w:sz w:val="18"/>
                <w:szCs w:val="18"/>
              </w:rPr>
              <w:t xml:space="preserve"> Üniversite sanayi iş birliği süreçlerinde iş birliklerini artırabilecek modeller geliştirilmesine yönelik akademisyenler ile çalıştaylar yapılması, özellikle sanayi odaklı lisansüstü tez sayısının iş birliklerinin artırılması. (KİP AİF 2022/14)</w:t>
            </w:r>
          </w:p>
        </w:tc>
        <w:tc>
          <w:tcPr>
            <w:tcW w:w="782" w:type="pct"/>
            <w:vAlign w:val="center"/>
          </w:tcPr>
          <w:p w14:paraId="4CEDDEF3" w14:textId="77777777" w:rsidR="009056EB" w:rsidRPr="00E00247" w:rsidRDefault="009056EB" w:rsidP="00A46A43">
            <w:pPr>
              <w:autoSpaceDE w:val="0"/>
              <w:autoSpaceDN w:val="0"/>
              <w:adjustRightInd w:val="0"/>
              <w:rPr>
                <w:rFonts w:eastAsiaTheme="minorHAnsi"/>
                <w:sz w:val="18"/>
                <w:szCs w:val="18"/>
              </w:rPr>
            </w:pPr>
            <w:r w:rsidRPr="00E00247">
              <w:rPr>
                <w:rFonts w:eastAsiaTheme="minorHAnsi"/>
                <w:sz w:val="18"/>
                <w:szCs w:val="18"/>
              </w:rPr>
              <w:t>Akademik Birimler</w:t>
            </w:r>
          </w:p>
        </w:tc>
        <w:tc>
          <w:tcPr>
            <w:tcW w:w="938" w:type="pct"/>
            <w:vAlign w:val="center"/>
          </w:tcPr>
          <w:p w14:paraId="5C8EE060" w14:textId="77777777" w:rsidR="009056EB" w:rsidRPr="00E00247" w:rsidRDefault="009056EB" w:rsidP="00A46A43">
            <w:pPr>
              <w:rPr>
                <w:rFonts w:eastAsiaTheme="minorHAnsi"/>
                <w:sz w:val="18"/>
                <w:szCs w:val="18"/>
              </w:rPr>
            </w:pPr>
            <w:r w:rsidRPr="00E00247">
              <w:rPr>
                <w:rFonts w:eastAsiaTheme="minorHAnsi"/>
                <w:sz w:val="18"/>
                <w:szCs w:val="18"/>
              </w:rPr>
              <w:t>Kariyer Planlama Uygulama ve Araştırma Merkezi</w:t>
            </w:r>
          </w:p>
        </w:tc>
        <w:tc>
          <w:tcPr>
            <w:tcW w:w="1249" w:type="pct"/>
            <w:vAlign w:val="center"/>
          </w:tcPr>
          <w:p w14:paraId="7042A361" w14:textId="77777777" w:rsidR="009056EB" w:rsidRPr="00E00247" w:rsidRDefault="009056EB" w:rsidP="00A46A43">
            <w:pPr>
              <w:rPr>
                <w:sz w:val="18"/>
                <w:szCs w:val="18"/>
              </w:rPr>
            </w:pPr>
          </w:p>
        </w:tc>
      </w:tr>
    </w:tbl>
    <w:p w14:paraId="7DD883E6" w14:textId="77777777" w:rsidR="009056EB" w:rsidRPr="00E00247" w:rsidRDefault="009056EB" w:rsidP="009056EB">
      <w:pPr>
        <w:tabs>
          <w:tab w:val="left" w:pos="6061"/>
        </w:tabs>
        <w:rPr>
          <w:sz w:val="18"/>
          <w:szCs w:val="18"/>
        </w:rPr>
      </w:pPr>
      <w:r w:rsidRPr="00E00247">
        <w:rPr>
          <w:sz w:val="18"/>
          <w:szCs w:val="18"/>
        </w:rPr>
        <w:br w:type="page"/>
      </w:r>
    </w:p>
    <w:tbl>
      <w:tblPr>
        <w:tblStyle w:val="TabloKlavuzu"/>
        <w:tblW w:w="5000" w:type="pct"/>
        <w:tblLook w:val="04A0" w:firstRow="1" w:lastRow="0" w:firstColumn="1" w:lastColumn="0" w:noHBand="0" w:noVBand="1"/>
      </w:tblPr>
      <w:tblGrid>
        <w:gridCol w:w="3682"/>
        <w:gridCol w:w="989"/>
        <w:gridCol w:w="993"/>
        <w:gridCol w:w="1133"/>
        <w:gridCol w:w="1134"/>
        <w:gridCol w:w="1129"/>
      </w:tblGrid>
      <w:tr w:rsidR="009056EB" w:rsidRPr="00E00247" w14:paraId="605EC11D" w14:textId="77777777" w:rsidTr="006375D4">
        <w:trPr>
          <w:trHeight w:val="410"/>
        </w:trPr>
        <w:tc>
          <w:tcPr>
            <w:tcW w:w="2032" w:type="pct"/>
            <w:shd w:val="clear" w:color="auto" w:fill="BDD6EE" w:themeFill="accent1" w:themeFillTint="66"/>
            <w:vAlign w:val="center"/>
          </w:tcPr>
          <w:p w14:paraId="76490517" w14:textId="77777777" w:rsidR="009056EB" w:rsidRPr="00E00247" w:rsidRDefault="009056EB" w:rsidP="00A46A43">
            <w:pPr>
              <w:rPr>
                <w:b/>
                <w:bCs/>
                <w:sz w:val="18"/>
                <w:szCs w:val="18"/>
              </w:rPr>
            </w:pPr>
            <w:r w:rsidRPr="00E00247">
              <w:rPr>
                <w:b/>
                <w:bCs/>
                <w:sz w:val="18"/>
                <w:szCs w:val="18"/>
              </w:rPr>
              <w:lastRenderedPageBreak/>
              <w:t>Amaç (3)</w:t>
            </w:r>
          </w:p>
        </w:tc>
        <w:tc>
          <w:tcPr>
            <w:tcW w:w="2968" w:type="pct"/>
            <w:gridSpan w:val="5"/>
            <w:shd w:val="clear" w:color="auto" w:fill="FFFFFF" w:themeFill="background1"/>
            <w:vAlign w:val="center"/>
          </w:tcPr>
          <w:p w14:paraId="6A552AFB" w14:textId="77777777" w:rsidR="009056EB" w:rsidRPr="00E00247" w:rsidRDefault="009056EB" w:rsidP="00A46A43">
            <w:pPr>
              <w:rPr>
                <w:sz w:val="18"/>
                <w:szCs w:val="18"/>
                <w:lang w:eastAsia="tr-TR"/>
              </w:rPr>
            </w:pPr>
            <w:r w:rsidRPr="00E00247">
              <w:rPr>
                <w:sz w:val="18"/>
                <w:szCs w:val="18"/>
                <w:lang w:eastAsia="tr-TR"/>
              </w:rPr>
              <w:t>Girişimcilik faaliyetlerini teşvik etmek ve yaygınlaştırmak.</w:t>
            </w:r>
          </w:p>
        </w:tc>
      </w:tr>
      <w:tr w:rsidR="009056EB" w:rsidRPr="00E00247" w14:paraId="64B75E9D" w14:textId="77777777" w:rsidTr="006375D4">
        <w:trPr>
          <w:trHeight w:val="569"/>
        </w:trPr>
        <w:tc>
          <w:tcPr>
            <w:tcW w:w="2032" w:type="pct"/>
            <w:shd w:val="clear" w:color="auto" w:fill="BDD6EE" w:themeFill="accent1" w:themeFillTint="66"/>
            <w:vAlign w:val="center"/>
          </w:tcPr>
          <w:p w14:paraId="2E235EE3" w14:textId="77777777" w:rsidR="009056EB" w:rsidRPr="00E00247" w:rsidRDefault="009056EB" w:rsidP="00E67C59">
            <w:pPr>
              <w:rPr>
                <w:b/>
                <w:bCs/>
                <w:sz w:val="18"/>
                <w:szCs w:val="18"/>
              </w:rPr>
            </w:pPr>
            <w:bookmarkStart w:id="99" w:name="_Toc116160865"/>
            <w:bookmarkStart w:id="100" w:name="_Toc153810829"/>
            <w:bookmarkStart w:id="101" w:name="_Toc153894916"/>
            <w:r w:rsidRPr="00E00247">
              <w:rPr>
                <w:b/>
                <w:bCs/>
                <w:sz w:val="18"/>
                <w:szCs w:val="18"/>
              </w:rPr>
              <w:t>Hedef (3.4)</w:t>
            </w:r>
            <w:bookmarkEnd w:id="99"/>
            <w:bookmarkEnd w:id="100"/>
            <w:bookmarkEnd w:id="101"/>
          </w:p>
        </w:tc>
        <w:tc>
          <w:tcPr>
            <w:tcW w:w="2968" w:type="pct"/>
            <w:gridSpan w:val="5"/>
            <w:shd w:val="clear" w:color="auto" w:fill="FFFFFF" w:themeFill="background1"/>
            <w:vAlign w:val="center"/>
          </w:tcPr>
          <w:p w14:paraId="1DFBECC7" w14:textId="77777777" w:rsidR="009056EB" w:rsidRPr="00E00247" w:rsidRDefault="009056EB" w:rsidP="00A46A43">
            <w:pPr>
              <w:rPr>
                <w:sz w:val="18"/>
                <w:szCs w:val="18"/>
                <w:lang w:eastAsia="tr-TR"/>
              </w:rPr>
            </w:pPr>
            <w:r w:rsidRPr="00E00247">
              <w:rPr>
                <w:sz w:val="18"/>
                <w:szCs w:val="18"/>
                <w:lang w:eastAsia="tr-TR"/>
              </w:rPr>
              <w:t>Patent, faydalı model ve endüstriyel tasarım başvuru ve tescil sayısı %10 artırılacaktır.</w:t>
            </w:r>
          </w:p>
        </w:tc>
      </w:tr>
      <w:tr w:rsidR="009056EB" w:rsidRPr="00E00247" w14:paraId="60470A83" w14:textId="77777777" w:rsidTr="006375D4">
        <w:trPr>
          <w:trHeight w:val="278"/>
        </w:trPr>
        <w:tc>
          <w:tcPr>
            <w:tcW w:w="2032" w:type="pct"/>
            <w:shd w:val="clear" w:color="auto" w:fill="BDD6EE" w:themeFill="accent1" w:themeFillTint="66"/>
            <w:vAlign w:val="center"/>
          </w:tcPr>
          <w:p w14:paraId="69B5A272" w14:textId="77777777" w:rsidR="009056EB" w:rsidRPr="00E00247" w:rsidRDefault="009056EB" w:rsidP="00A46A43">
            <w:pPr>
              <w:rPr>
                <w:b/>
                <w:bCs/>
                <w:sz w:val="18"/>
                <w:szCs w:val="18"/>
              </w:rPr>
            </w:pPr>
            <w:r w:rsidRPr="00E00247">
              <w:rPr>
                <w:b/>
                <w:bCs/>
                <w:sz w:val="18"/>
                <w:szCs w:val="18"/>
              </w:rPr>
              <w:t>Sorumlu Birim</w:t>
            </w:r>
          </w:p>
        </w:tc>
        <w:tc>
          <w:tcPr>
            <w:tcW w:w="2968" w:type="pct"/>
            <w:gridSpan w:val="5"/>
            <w:shd w:val="clear" w:color="auto" w:fill="FFFFFF" w:themeFill="background1"/>
            <w:vAlign w:val="center"/>
          </w:tcPr>
          <w:p w14:paraId="7825E174" w14:textId="77777777" w:rsidR="009056EB" w:rsidRPr="00E00247" w:rsidRDefault="009056EB" w:rsidP="00A46A43">
            <w:pPr>
              <w:rPr>
                <w:bCs/>
                <w:sz w:val="18"/>
                <w:szCs w:val="18"/>
              </w:rPr>
            </w:pPr>
            <w:r w:rsidRPr="00E00247">
              <w:rPr>
                <w:bCs/>
                <w:sz w:val="18"/>
                <w:szCs w:val="18"/>
              </w:rPr>
              <w:t>Araştırmadan Sorumlu Rektör Yardımcılığı</w:t>
            </w:r>
          </w:p>
        </w:tc>
      </w:tr>
      <w:tr w:rsidR="009056EB" w:rsidRPr="00E00247" w14:paraId="16FCE9D8" w14:textId="77777777" w:rsidTr="006375D4">
        <w:trPr>
          <w:trHeight w:val="580"/>
        </w:trPr>
        <w:tc>
          <w:tcPr>
            <w:tcW w:w="2032" w:type="pct"/>
            <w:shd w:val="clear" w:color="auto" w:fill="BDD6EE" w:themeFill="accent1" w:themeFillTint="66"/>
            <w:vAlign w:val="center"/>
          </w:tcPr>
          <w:p w14:paraId="206B28AC" w14:textId="77777777" w:rsidR="009056EB" w:rsidRPr="00E00247" w:rsidRDefault="009056EB" w:rsidP="00A46A43">
            <w:pPr>
              <w:rPr>
                <w:b/>
                <w:bCs/>
                <w:sz w:val="18"/>
                <w:szCs w:val="18"/>
              </w:rPr>
            </w:pPr>
            <w:r w:rsidRPr="00E00247">
              <w:rPr>
                <w:b/>
                <w:bCs/>
                <w:sz w:val="18"/>
                <w:szCs w:val="18"/>
              </w:rPr>
              <w:t>İş Birliği Yapılacak Birim(ler)</w:t>
            </w:r>
          </w:p>
        </w:tc>
        <w:tc>
          <w:tcPr>
            <w:tcW w:w="2968" w:type="pct"/>
            <w:gridSpan w:val="5"/>
            <w:shd w:val="clear" w:color="auto" w:fill="FFFFFF" w:themeFill="background1"/>
            <w:vAlign w:val="center"/>
          </w:tcPr>
          <w:p w14:paraId="4A04033C" w14:textId="77777777" w:rsidR="009056EB" w:rsidRPr="00E00247" w:rsidRDefault="009056EB" w:rsidP="00A46A43">
            <w:pPr>
              <w:rPr>
                <w:bCs/>
                <w:sz w:val="18"/>
                <w:szCs w:val="18"/>
              </w:rPr>
            </w:pPr>
            <w:r w:rsidRPr="00E00247">
              <w:rPr>
                <w:bCs/>
                <w:sz w:val="18"/>
                <w:szCs w:val="18"/>
              </w:rPr>
              <w:t>Akademik Birimler, Araştırma ve Uygulama Merkezleri, Araştırma-Geliştirme Kurum Koordinatörlüğü, Gazi TTO A.Ş.</w:t>
            </w:r>
          </w:p>
        </w:tc>
      </w:tr>
      <w:tr w:rsidR="009056EB" w:rsidRPr="00E00247" w14:paraId="3BA0147E" w14:textId="77777777" w:rsidTr="006375D4">
        <w:trPr>
          <w:trHeight w:val="1010"/>
        </w:trPr>
        <w:tc>
          <w:tcPr>
            <w:tcW w:w="2032" w:type="pct"/>
            <w:shd w:val="clear" w:color="auto" w:fill="BDD6EE" w:themeFill="accent1" w:themeFillTint="66"/>
            <w:vAlign w:val="center"/>
          </w:tcPr>
          <w:p w14:paraId="7FA3BD29"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546" w:type="pct"/>
            <w:shd w:val="clear" w:color="auto" w:fill="BDD6EE" w:themeFill="accent1" w:themeFillTint="66"/>
            <w:vAlign w:val="center"/>
          </w:tcPr>
          <w:p w14:paraId="479CC8DA"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64D22FE1"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548" w:type="pct"/>
            <w:shd w:val="clear" w:color="auto" w:fill="BDD6EE" w:themeFill="accent1" w:themeFillTint="66"/>
            <w:vAlign w:val="center"/>
          </w:tcPr>
          <w:p w14:paraId="6E83BF06"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4F4445C9"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625" w:type="pct"/>
            <w:shd w:val="clear" w:color="auto" w:fill="BDD6EE" w:themeFill="accent1" w:themeFillTint="66"/>
            <w:vAlign w:val="center"/>
          </w:tcPr>
          <w:p w14:paraId="09360C8F"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2021</w:t>
            </w:r>
          </w:p>
          <w:p w14:paraId="798C89EF"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c>
          <w:tcPr>
            <w:tcW w:w="626" w:type="pct"/>
            <w:shd w:val="clear" w:color="auto" w:fill="BDD6EE" w:themeFill="accent1" w:themeFillTint="66"/>
            <w:vAlign w:val="center"/>
          </w:tcPr>
          <w:p w14:paraId="1F949AAD"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22FE9446"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623" w:type="pct"/>
            <w:shd w:val="clear" w:color="auto" w:fill="BDD6EE" w:themeFill="accent1" w:themeFillTint="66"/>
            <w:vAlign w:val="center"/>
          </w:tcPr>
          <w:p w14:paraId="1B8B0877"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3FD07833"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0D71220B" w14:textId="77777777" w:rsidTr="00A46A43">
        <w:trPr>
          <w:trHeight w:val="598"/>
        </w:trPr>
        <w:tc>
          <w:tcPr>
            <w:tcW w:w="2032" w:type="pct"/>
            <w:shd w:val="clear" w:color="auto" w:fill="auto"/>
            <w:vAlign w:val="center"/>
          </w:tcPr>
          <w:p w14:paraId="073F090F" w14:textId="77777777" w:rsidR="009056EB" w:rsidRPr="00E00247" w:rsidRDefault="009056EB" w:rsidP="00A46A43">
            <w:pPr>
              <w:rPr>
                <w:bCs/>
                <w:sz w:val="18"/>
                <w:szCs w:val="18"/>
                <w:lang w:eastAsia="tr-TR"/>
              </w:rPr>
            </w:pPr>
            <w:r w:rsidRPr="00E00247">
              <w:rPr>
                <w:bCs/>
                <w:sz w:val="18"/>
                <w:szCs w:val="18"/>
                <w:lang w:eastAsia="tr-TR"/>
              </w:rPr>
              <w:t>PG.3.4.1. Üniversite adresli toplam ulusal ve uluslararası patent sayısı</w:t>
            </w:r>
          </w:p>
        </w:tc>
        <w:tc>
          <w:tcPr>
            <w:tcW w:w="546" w:type="pct"/>
            <w:shd w:val="clear" w:color="auto" w:fill="auto"/>
            <w:vAlign w:val="center"/>
          </w:tcPr>
          <w:p w14:paraId="184B2B6A" w14:textId="77777777" w:rsidR="009056EB" w:rsidRPr="00E00247" w:rsidRDefault="009056EB" w:rsidP="00A46A43">
            <w:pPr>
              <w:jc w:val="center"/>
              <w:rPr>
                <w:sz w:val="18"/>
                <w:szCs w:val="18"/>
              </w:rPr>
            </w:pPr>
            <w:r w:rsidRPr="00E00247">
              <w:rPr>
                <w:sz w:val="18"/>
                <w:szCs w:val="18"/>
              </w:rPr>
              <w:t>25</w:t>
            </w:r>
          </w:p>
        </w:tc>
        <w:tc>
          <w:tcPr>
            <w:tcW w:w="548" w:type="pct"/>
            <w:shd w:val="clear" w:color="auto" w:fill="auto"/>
            <w:vAlign w:val="center"/>
          </w:tcPr>
          <w:p w14:paraId="16CD465F" w14:textId="77777777" w:rsidR="009056EB" w:rsidRPr="00E00247" w:rsidRDefault="009056EB" w:rsidP="00A46A43">
            <w:pPr>
              <w:jc w:val="center"/>
              <w:rPr>
                <w:sz w:val="18"/>
                <w:szCs w:val="18"/>
              </w:rPr>
            </w:pPr>
            <w:r w:rsidRPr="00E00247">
              <w:rPr>
                <w:sz w:val="18"/>
                <w:szCs w:val="18"/>
              </w:rPr>
              <w:t>9</w:t>
            </w:r>
          </w:p>
        </w:tc>
        <w:tc>
          <w:tcPr>
            <w:tcW w:w="625" w:type="pct"/>
            <w:shd w:val="clear" w:color="auto" w:fill="auto"/>
            <w:vAlign w:val="center"/>
          </w:tcPr>
          <w:p w14:paraId="5C115B37" w14:textId="77777777" w:rsidR="009056EB" w:rsidRPr="00E00247" w:rsidRDefault="009056EB" w:rsidP="00A46A43">
            <w:pPr>
              <w:jc w:val="center"/>
              <w:rPr>
                <w:sz w:val="18"/>
                <w:szCs w:val="18"/>
              </w:rPr>
            </w:pPr>
            <w:r w:rsidRPr="00E00247">
              <w:rPr>
                <w:sz w:val="18"/>
                <w:szCs w:val="18"/>
              </w:rPr>
              <w:t>9</w:t>
            </w:r>
          </w:p>
        </w:tc>
        <w:tc>
          <w:tcPr>
            <w:tcW w:w="626" w:type="pct"/>
            <w:shd w:val="clear" w:color="auto" w:fill="FFFFFF" w:themeFill="background1"/>
            <w:vAlign w:val="center"/>
          </w:tcPr>
          <w:p w14:paraId="20E5295F" w14:textId="77777777" w:rsidR="009056EB" w:rsidRPr="00E00247" w:rsidRDefault="009056EB" w:rsidP="00A46A43">
            <w:pPr>
              <w:jc w:val="center"/>
              <w:rPr>
                <w:b/>
                <w:bCs/>
                <w:sz w:val="18"/>
                <w:szCs w:val="18"/>
              </w:rPr>
            </w:pPr>
            <w:r w:rsidRPr="00E00247">
              <w:rPr>
                <w:bCs/>
                <w:sz w:val="18"/>
                <w:szCs w:val="18"/>
              </w:rPr>
              <w:t>10</w:t>
            </w:r>
          </w:p>
        </w:tc>
        <w:tc>
          <w:tcPr>
            <w:tcW w:w="623" w:type="pct"/>
            <w:shd w:val="clear" w:color="auto" w:fill="FFFFFF" w:themeFill="background1"/>
            <w:vAlign w:val="center"/>
          </w:tcPr>
          <w:p w14:paraId="1270D391" w14:textId="77777777" w:rsidR="009056EB" w:rsidRPr="00E00247" w:rsidRDefault="009056EB" w:rsidP="00A46A43">
            <w:pPr>
              <w:jc w:val="center"/>
              <w:rPr>
                <w:bCs/>
                <w:sz w:val="18"/>
                <w:szCs w:val="18"/>
              </w:rPr>
            </w:pPr>
            <w:r w:rsidRPr="00E00247">
              <w:rPr>
                <w:bCs/>
                <w:sz w:val="18"/>
                <w:szCs w:val="18"/>
              </w:rPr>
              <w:t>10</w:t>
            </w:r>
          </w:p>
        </w:tc>
      </w:tr>
      <w:tr w:rsidR="009056EB" w:rsidRPr="00E00247" w14:paraId="5939FDAF" w14:textId="77777777" w:rsidTr="00A46A43">
        <w:trPr>
          <w:trHeight w:val="549"/>
        </w:trPr>
        <w:tc>
          <w:tcPr>
            <w:tcW w:w="2032" w:type="pct"/>
            <w:shd w:val="clear" w:color="auto" w:fill="auto"/>
            <w:vAlign w:val="center"/>
          </w:tcPr>
          <w:p w14:paraId="4833B498" w14:textId="77777777" w:rsidR="009056EB" w:rsidRPr="00E00247" w:rsidRDefault="009056EB" w:rsidP="00A46A43">
            <w:pPr>
              <w:rPr>
                <w:bCs/>
                <w:sz w:val="18"/>
                <w:szCs w:val="18"/>
                <w:lang w:eastAsia="tr-TR"/>
              </w:rPr>
            </w:pPr>
            <w:r w:rsidRPr="00E00247">
              <w:rPr>
                <w:bCs/>
                <w:sz w:val="18"/>
                <w:szCs w:val="18"/>
                <w:lang w:eastAsia="tr-TR"/>
              </w:rPr>
              <w:t>PG.3.4.2. Üniversite adresli toplam faydalı model sayısı</w:t>
            </w:r>
          </w:p>
        </w:tc>
        <w:tc>
          <w:tcPr>
            <w:tcW w:w="546" w:type="pct"/>
            <w:shd w:val="clear" w:color="auto" w:fill="auto"/>
            <w:vAlign w:val="center"/>
          </w:tcPr>
          <w:p w14:paraId="02A418B1" w14:textId="77777777" w:rsidR="009056EB" w:rsidRPr="00E00247" w:rsidRDefault="009056EB" w:rsidP="00A46A43">
            <w:pPr>
              <w:jc w:val="center"/>
              <w:rPr>
                <w:sz w:val="18"/>
                <w:szCs w:val="18"/>
              </w:rPr>
            </w:pPr>
            <w:r w:rsidRPr="00E00247">
              <w:rPr>
                <w:sz w:val="18"/>
                <w:szCs w:val="18"/>
              </w:rPr>
              <w:t>25</w:t>
            </w:r>
          </w:p>
        </w:tc>
        <w:tc>
          <w:tcPr>
            <w:tcW w:w="548" w:type="pct"/>
            <w:shd w:val="clear" w:color="auto" w:fill="auto"/>
            <w:vAlign w:val="center"/>
          </w:tcPr>
          <w:p w14:paraId="6C54003C" w14:textId="77777777" w:rsidR="009056EB" w:rsidRPr="00E00247" w:rsidRDefault="009056EB" w:rsidP="00A46A43">
            <w:pPr>
              <w:jc w:val="center"/>
              <w:rPr>
                <w:sz w:val="18"/>
                <w:szCs w:val="18"/>
              </w:rPr>
            </w:pPr>
            <w:r w:rsidRPr="00E00247">
              <w:rPr>
                <w:sz w:val="18"/>
                <w:szCs w:val="18"/>
              </w:rPr>
              <w:t>2</w:t>
            </w:r>
          </w:p>
        </w:tc>
        <w:tc>
          <w:tcPr>
            <w:tcW w:w="625" w:type="pct"/>
            <w:shd w:val="clear" w:color="auto" w:fill="auto"/>
            <w:vAlign w:val="center"/>
          </w:tcPr>
          <w:p w14:paraId="6D99F801" w14:textId="77777777" w:rsidR="009056EB" w:rsidRPr="00E00247" w:rsidRDefault="009056EB" w:rsidP="00A46A43">
            <w:pPr>
              <w:jc w:val="center"/>
              <w:rPr>
                <w:sz w:val="18"/>
                <w:szCs w:val="18"/>
              </w:rPr>
            </w:pPr>
            <w:r w:rsidRPr="00E00247">
              <w:rPr>
                <w:sz w:val="18"/>
                <w:szCs w:val="18"/>
              </w:rPr>
              <w:t>2</w:t>
            </w:r>
          </w:p>
        </w:tc>
        <w:tc>
          <w:tcPr>
            <w:tcW w:w="626" w:type="pct"/>
            <w:shd w:val="clear" w:color="auto" w:fill="FFFFFF" w:themeFill="background1"/>
            <w:vAlign w:val="center"/>
          </w:tcPr>
          <w:p w14:paraId="46CC3905" w14:textId="77777777" w:rsidR="009056EB" w:rsidRPr="00E00247" w:rsidRDefault="009056EB" w:rsidP="00A46A43">
            <w:pPr>
              <w:jc w:val="center"/>
              <w:rPr>
                <w:b/>
                <w:bCs/>
                <w:sz w:val="18"/>
                <w:szCs w:val="18"/>
              </w:rPr>
            </w:pPr>
            <w:r w:rsidRPr="00E00247">
              <w:rPr>
                <w:bCs/>
                <w:sz w:val="18"/>
                <w:szCs w:val="18"/>
              </w:rPr>
              <w:t>3</w:t>
            </w:r>
          </w:p>
        </w:tc>
        <w:tc>
          <w:tcPr>
            <w:tcW w:w="623" w:type="pct"/>
            <w:shd w:val="clear" w:color="auto" w:fill="FFFFFF" w:themeFill="background1"/>
            <w:vAlign w:val="center"/>
          </w:tcPr>
          <w:p w14:paraId="23B45BFF" w14:textId="77777777" w:rsidR="009056EB" w:rsidRPr="00E00247" w:rsidRDefault="009056EB" w:rsidP="00A46A43">
            <w:pPr>
              <w:jc w:val="center"/>
              <w:rPr>
                <w:bCs/>
                <w:sz w:val="18"/>
                <w:szCs w:val="18"/>
              </w:rPr>
            </w:pPr>
            <w:r w:rsidRPr="00E00247">
              <w:rPr>
                <w:bCs/>
                <w:sz w:val="18"/>
                <w:szCs w:val="18"/>
              </w:rPr>
              <w:t>3</w:t>
            </w:r>
          </w:p>
        </w:tc>
      </w:tr>
      <w:tr w:rsidR="009056EB" w:rsidRPr="00E00247" w14:paraId="25CDC43F" w14:textId="77777777" w:rsidTr="00A46A43">
        <w:trPr>
          <w:trHeight w:val="558"/>
        </w:trPr>
        <w:tc>
          <w:tcPr>
            <w:tcW w:w="2032" w:type="pct"/>
            <w:shd w:val="clear" w:color="auto" w:fill="auto"/>
            <w:vAlign w:val="center"/>
          </w:tcPr>
          <w:p w14:paraId="20C5F752" w14:textId="77777777" w:rsidR="009056EB" w:rsidRPr="00E00247" w:rsidRDefault="009056EB" w:rsidP="00A46A43">
            <w:pPr>
              <w:rPr>
                <w:bCs/>
                <w:sz w:val="18"/>
                <w:szCs w:val="18"/>
                <w:lang w:eastAsia="tr-TR"/>
              </w:rPr>
            </w:pPr>
            <w:r w:rsidRPr="00E00247">
              <w:rPr>
                <w:bCs/>
                <w:sz w:val="18"/>
                <w:szCs w:val="18"/>
                <w:lang w:eastAsia="tr-TR"/>
              </w:rPr>
              <w:t>PG.3.4.3. Üniversite adresli toplam endüstriyel tasarım sayısı</w:t>
            </w:r>
          </w:p>
        </w:tc>
        <w:tc>
          <w:tcPr>
            <w:tcW w:w="546" w:type="pct"/>
            <w:shd w:val="clear" w:color="auto" w:fill="auto"/>
            <w:vAlign w:val="center"/>
          </w:tcPr>
          <w:p w14:paraId="65ADC8F9" w14:textId="77777777" w:rsidR="009056EB" w:rsidRPr="00E00247" w:rsidRDefault="009056EB" w:rsidP="00A46A43">
            <w:pPr>
              <w:jc w:val="center"/>
              <w:rPr>
                <w:sz w:val="18"/>
                <w:szCs w:val="18"/>
              </w:rPr>
            </w:pPr>
            <w:r w:rsidRPr="00E00247">
              <w:rPr>
                <w:sz w:val="18"/>
                <w:szCs w:val="18"/>
              </w:rPr>
              <w:t>25</w:t>
            </w:r>
          </w:p>
        </w:tc>
        <w:tc>
          <w:tcPr>
            <w:tcW w:w="548" w:type="pct"/>
            <w:shd w:val="clear" w:color="auto" w:fill="auto"/>
            <w:vAlign w:val="center"/>
          </w:tcPr>
          <w:p w14:paraId="5703DD89" w14:textId="77777777" w:rsidR="009056EB" w:rsidRPr="00E00247" w:rsidRDefault="009056EB" w:rsidP="00A46A43">
            <w:pPr>
              <w:jc w:val="center"/>
              <w:rPr>
                <w:sz w:val="18"/>
                <w:szCs w:val="18"/>
              </w:rPr>
            </w:pPr>
            <w:r w:rsidRPr="00E00247">
              <w:rPr>
                <w:sz w:val="18"/>
                <w:szCs w:val="18"/>
              </w:rPr>
              <w:t>5</w:t>
            </w:r>
          </w:p>
        </w:tc>
        <w:tc>
          <w:tcPr>
            <w:tcW w:w="625" w:type="pct"/>
            <w:shd w:val="clear" w:color="auto" w:fill="auto"/>
            <w:vAlign w:val="center"/>
          </w:tcPr>
          <w:p w14:paraId="4A56ABE2" w14:textId="77777777" w:rsidR="009056EB" w:rsidRPr="00E00247" w:rsidRDefault="009056EB" w:rsidP="00A46A43">
            <w:pPr>
              <w:jc w:val="center"/>
              <w:rPr>
                <w:sz w:val="18"/>
                <w:szCs w:val="18"/>
              </w:rPr>
            </w:pPr>
            <w:r w:rsidRPr="00E00247">
              <w:rPr>
                <w:sz w:val="18"/>
                <w:szCs w:val="18"/>
              </w:rPr>
              <w:t>7</w:t>
            </w:r>
          </w:p>
        </w:tc>
        <w:tc>
          <w:tcPr>
            <w:tcW w:w="626" w:type="pct"/>
            <w:shd w:val="clear" w:color="auto" w:fill="FFFFFF" w:themeFill="background1"/>
            <w:vAlign w:val="center"/>
          </w:tcPr>
          <w:p w14:paraId="7A0CD224" w14:textId="77777777" w:rsidR="009056EB" w:rsidRPr="00E00247" w:rsidRDefault="009056EB" w:rsidP="00A46A43">
            <w:pPr>
              <w:jc w:val="center"/>
              <w:rPr>
                <w:b/>
                <w:bCs/>
                <w:sz w:val="18"/>
                <w:szCs w:val="18"/>
              </w:rPr>
            </w:pPr>
            <w:r w:rsidRPr="00E00247">
              <w:rPr>
                <w:bCs/>
                <w:sz w:val="18"/>
                <w:szCs w:val="18"/>
              </w:rPr>
              <w:t>8</w:t>
            </w:r>
          </w:p>
        </w:tc>
        <w:tc>
          <w:tcPr>
            <w:tcW w:w="623" w:type="pct"/>
            <w:shd w:val="clear" w:color="auto" w:fill="FFFFFF" w:themeFill="background1"/>
            <w:vAlign w:val="center"/>
          </w:tcPr>
          <w:p w14:paraId="58E6B580" w14:textId="77777777" w:rsidR="009056EB" w:rsidRPr="00E00247" w:rsidRDefault="009056EB" w:rsidP="00A46A43">
            <w:pPr>
              <w:jc w:val="center"/>
              <w:rPr>
                <w:bCs/>
                <w:sz w:val="18"/>
                <w:szCs w:val="18"/>
              </w:rPr>
            </w:pPr>
            <w:r w:rsidRPr="00E00247">
              <w:rPr>
                <w:bCs/>
                <w:sz w:val="18"/>
                <w:szCs w:val="18"/>
              </w:rPr>
              <w:t>10</w:t>
            </w:r>
          </w:p>
        </w:tc>
      </w:tr>
      <w:tr w:rsidR="009056EB" w:rsidRPr="00E00247" w14:paraId="0D9005AA" w14:textId="77777777" w:rsidTr="00A46A43">
        <w:trPr>
          <w:trHeight w:val="551"/>
        </w:trPr>
        <w:tc>
          <w:tcPr>
            <w:tcW w:w="2032" w:type="pct"/>
            <w:shd w:val="clear" w:color="auto" w:fill="auto"/>
            <w:vAlign w:val="center"/>
          </w:tcPr>
          <w:p w14:paraId="61EE6912" w14:textId="77777777" w:rsidR="009056EB" w:rsidRPr="00E00247" w:rsidRDefault="009056EB" w:rsidP="00A46A43">
            <w:pPr>
              <w:rPr>
                <w:bCs/>
                <w:sz w:val="18"/>
                <w:szCs w:val="18"/>
                <w:lang w:eastAsia="tr-TR"/>
              </w:rPr>
            </w:pPr>
            <w:r w:rsidRPr="00E00247">
              <w:rPr>
                <w:bCs/>
                <w:sz w:val="18"/>
                <w:szCs w:val="18"/>
                <w:lang w:eastAsia="tr-TR"/>
              </w:rPr>
              <w:t>PG.3.4.4. Üniversite adresli başvurulan ulusal ve uluslararası patent sayısı</w:t>
            </w:r>
          </w:p>
        </w:tc>
        <w:tc>
          <w:tcPr>
            <w:tcW w:w="546" w:type="pct"/>
            <w:shd w:val="clear" w:color="auto" w:fill="auto"/>
            <w:vAlign w:val="center"/>
          </w:tcPr>
          <w:p w14:paraId="1241BC9F" w14:textId="77777777" w:rsidR="009056EB" w:rsidRPr="00E00247" w:rsidRDefault="009056EB" w:rsidP="00A46A43">
            <w:pPr>
              <w:jc w:val="center"/>
              <w:rPr>
                <w:sz w:val="18"/>
                <w:szCs w:val="18"/>
              </w:rPr>
            </w:pPr>
            <w:r w:rsidRPr="00E00247">
              <w:rPr>
                <w:sz w:val="18"/>
                <w:szCs w:val="18"/>
              </w:rPr>
              <w:t>25</w:t>
            </w:r>
          </w:p>
        </w:tc>
        <w:tc>
          <w:tcPr>
            <w:tcW w:w="548" w:type="pct"/>
            <w:shd w:val="clear" w:color="auto" w:fill="auto"/>
            <w:vAlign w:val="center"/>
          </w:tcPr>
          <w:p w14:paraId="7EEDD482" w14:textId="77777777" w:rsidR="009056EB" w:rsidRPr="00E00247" w:rsidRDefault="009056EB" w:rsidP="00A46A43">
            <w:pPr>
              <w:jc w:val="center"/>
              <w:rPr>
                <w:sz w:val="18"/>
                <w:szCs w:val="18"/>
              </w:rPr>
            </w:pPr>
            <w:r w:rsidRPr="00E00247">
              <w:rPr>
                <w:sz w:val="18"/>
                <w:szCs w:val="18"/>
              </w:rPr>
              <w:t>48</w:t>
            </w:r>
          </w:p>
        </w:tc>
        <w:tc>
          <w:tcPr>
            <w:tcW w:w="625" w:type="pct"/>
            <w:shd w:val="clear" w:color="auto" w:fill="auto"/>
            <w:vAlign w:val="center"/>
          </w:tcPr>
          <w:p w14:paraId="04FE7AA3" w14:textId="77777777" w:rsidR="009056EB" w:rsidRPr="00E00247" w:rsidRDefault="009056EB" w:rsidP="00A46A43">
            <w:pPr>
              <w:jc w:val="center"/>
              <w:rPr>
                <w:sz w:val="18"/>
                <w:szCs w:val="18"/>
              </w:rPr>
            </w:pPr>
            <w:r w:rsidRPr="00E00247">
              <w:rPr>
                <w:sz w:val="18"/>
                <w:szCs w:val="18"/>
              </w:rPr>
              <w:t>50</w:t>
            </w:r>
          </w:p>
        </w:tc>
        <w:tc>
          <w:tcPr>
            <w:tcW w:w="626" w:type="pct"/>
            <w:shd w:val="clear" w:color="auto" w:fill="FFFFFF" w:themeFill="background1"/>
            <w:vAlign w:val="center"/>
          </w:tcPr>
          <w:p w14:paraId="31B378FC" w14:textId="77777777" w:rsidR="009056EB" w:rsidRPr="00E00247" w:rsidRDefault="009056EB" w:rsidP="00A46A43">
            <w:pPr>
              <w:jc w:val="center"/>
              <w:rPr>
                <w:b/>
                <w:bCs/>
                <w:sz w:val="18"/>
                <w:szCs w:val="18"/>
              </w:rPr>
            </w:pPr>
            <w:r w:rsidRPr="00E00247">
              <w:rPr>
                <w:bCs/>
                <w:sz w:val="18"/>
                <w:szCs w:val="18"/>
              </w:rPr>
              <w:t>51</w:t>
            </w:r>
          </w:p>
        </w:tc>
        <w:tc>
          <w:tcPr>
            <w:tcW w:w="623" w:type="pct"/>
            <w:shd w:val="clear" w:color="auto" w:fill="FFFFFF" w:themeFill="background1"/>
            <w:vAlign w:val="center"/>
          </w:tcPr>
          <w:p w14:paraId="4D35371C" w14:textId="77777777" w:rsidR="009056EB" w:rsidRPr="00E00247" w:rsidRDefault="009056EB" w:rsidP="00A46A43">
            <w:pPr>
              <w:jc w:val="center"/>
              <w:rPr>
                <w:bCs/>
                <w:sz w:val="18"/>
                <w:szCs w:val="18"/>
              </w:rPr>
            </w:pPr>
            <w:r w:rsidRPr="00E00247">
              <w:rPr>
                <w:bCs/>
                <w:sz w:val="18"/>
                <w:szCs w:val="18"/>
              </w:rPr>
              <w:t>53</w:t>
            </w:r>
          </w:p>
        </w:tc>
      </w:tr>
    </w:tbl>
    <w:p w14:paraId="69361216" w14:textId="77777777" w:rsidR="009056EB" w:rsidRPr="00E00247" w:rsidRDefault="009056EB" w:rsidP="009056EB"/>
    <w:tbl>
      <w:tblPr>
        <w:tblStyle w:val="TabloKlavuzu"/>
        <w:tblW w:w="5000" w:type="pct"/>
        <w:tblLook w:val="04A0" w:firstRow="1" w:lastRow="0" w:firstColumn="1" w:lastColumn="0" w:noHBand="0" w:noVBand="1"/>
      </w:tblPr>
      <w:tblGrid>
        <w:gridCol w:w="3678"/>
        <w:gridCol w:w="1560"/>
        <w:gridCol w:w="1843"/>
        <w:gridCol w:w="1979"/>
      </w:tblGrid>
      <w:tr w:rsidR="009056EB" w:rsidRPr="00E00247" w14:paraId="65AFA4C2" w14:textId="77777777" w:rsidTr="006375D4">
        <w:trPr>
          <w:trHeight w:val="704"/>
        </w:trPr>
        <w:tc>
          <w:tcPr>
            <w:tcW w:w="2030" w:type="pct"/>
            <w:shd w:val="clear" w:color="auto" w:fill="BDD6EE" w:themeFill="accent1" w:themeFillTint="66"/>
            <w:vAlign w:val="center"/>
          </w:tcPr>
          <w:p w14:paraId="5A60D332"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(3.4) Faaliyetler</w:t>
            </w:r>
          </w:p>
        </w:tc>
        <w:tc>
          <w:tcPr>
            <w:tcW w:w="861" w:type="pct"/>
            <w:shd w:val="clear" w:color="auto" w:fill="BDD6EE" w:themeFill="accent1" w:themeFillTint="66"/>
            <w:vAlign w:val="center"/>
          </w:tcPr>
          <w:p w14:paraId="4F931302"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1017" w:type="pct"/>
            <w:shd w:val="clear" w:color="auto" w:fill="BDD6EE" w:themeFill="accent1" w:themeFillTint="66"/>
            <w:vAlign w:val="center"/>
          </w:tcPr>
          <w:p w14:paraId="584D1881"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1092" w:type="pct"/>
            <w:shd w:val="clear" w:color="auto" w:fill="BDD6EE" w:themeFill="accent1" w:themeFillTint="66"/>
            <w:vAlign w:val="center"/>
          </w:tcPr>
          <w:p w14:paraId="20B1F278" w14:textId="77777777" w:rsidR="009056EB" w:rsidRPr="00E00247" w:rsidRDefault="009056EB" w:rsidP="00A46A43">
            <w:pPr>
              <w:autoSpaceDE w:val="0"/>
              <w:autoSpaceDN w:val="0"/>
              <w:adjustRightInd w:val="0"/>
              <w:jc w:val="center"/>
              <w:rPr>
                <w:b/>
                <w:bCs/>
                <w:sz w:val="18"/>
                <w:szCs w:val="18"/>
              </w:rPr>
            </w:pPr>
            <w:r w:rsidRPr="00E00247">
              <w:rPr>
                <w:b/>
                <w:bCs/>
                <w:sz w:val="18"/>
                <w:szCs w:val="18"/>
              </w:rPr>
              <w:t>Yapılan Çalışmalar</w:t>
            </w:r>
          </w:p>
        </w:tc>
      </w:tr>
      <w:tr w:rsidR="009056EB" w:rsidRPr="00E00247" w14:paraId="487F4135" w14:textId="77777777" w:rsidTr="00A46A43">
        <w:trPr>
          <w:trHeight w:val="1949"/>
        </w:trPr>
        <w:tc>
          <w:tcPr>
            <w:tcW w:w="2030" w:type="pct"/>
            <w:shd w:val="clear" w:color="auto" w:fill="auto"/>
            <w:vAlign w:val="center"/>
          </w:tcPr>
          <w:p w14:paraId="1E50850A" w14:textId="77777777" w:rsidR="009056EB" w:rsidRPr="00E00247" w:rsidRDefault="009056EB" w:rsidP="00A46A43">
            <w:pPr>
              <w:pStyle w:val="Default"/>
              <w:rPr>
                <w:rFonts w:ascii="Times New Roman" w:hAnsi="Times New Roman" w:cs="Times New Roman"/>
                <w:color w:val="auto"/>
                <w:sz w:val="18"/>
                <w:szCs w:val="18"/>
              </w:rPr>
            </w:pPr>
            <w:r w:rsidRPr="00E00247">
              <w:rPr>
                <w:rFonts w:ascii="Times New Roman" w:hAnsi="Times New Roman" w:cs="Times New Roman"/>
                <w:b/>
                <w:bCs/>
                <w:color w:val="auto"/>
                <w:sz w:val="18"/>
                <w:szCs w:val="18"/>
              </w:rPr>
              <w:t>F.3.4.1.</w:t>
            </w:r>
            <w:r w:rsidRPr="00E00247">
              <w:rPr>
                <w:rFonts w:ascii="Times New Roman" w:hAnsi="Times New Roman" w:cs="Times New Roman"/>
                <w:color w:val="auto"/>
                <w:sz w:val="18"/>
                <w:szCs w:val="18"/>
              </w:rPr>
              <w:t xml:space="preserve"> Patent ile ilgili öğrenci kulüplerinin kurulmasının teşvik edilmesi</w:t>
            </w:r>
          </w:p>
        </w:tc>
        <w:tc>
          <w:tcPr>
            <w:tcW w:w="861" w:type="pct"/>
            <w:vAlign w:val="center"/>
          </w:tcPr>
          <w:p w14:paraId="120C8CF4" w14:textId="77777777" w:rsidR="009056EB" w:rsidRPr="00E00247" w:rsidRDefault="009056EB" w:rsidP="00A46A43">
            <w:pPr>
              <w:rPr>
                <w:sz w:val="18"/>
                <w:szCs w:val="18"/>
              </w:rPr>
            </w:pPr>
            <w:r w:rsidRPr="00E00247">
              <w:rPr>
                <w:bCs/>
                <w:sz w:val="18"/>
                <w:szCs w:val="18"/>
              </w:rPr>
              <w:t>Sosyal İşler ve Toplumsal Katkı Koordinatörlüğü</w:t>
            </w:r>
          </w:p>
        </w:tc>
        <w:tc>
          <w:tcPr>
            <w:tcW w:w="1017" w:type="pct"/>
            <w:vAlign w:val="center"/>
          </w:tcPr>
          <w:p w14:paraId="06882896" w14:textId="77777777" w:rsidR="009056EB" w:rsidRPr="00E00247" w:rsidRDefault="009056EB" w:rsidP="00A46A43">
            <w:pPr>
              <w:spacing w:after="80"/>
              <w:rPr>
                <w:bCs/>
                <w:sz w:val="18"/>
                <w:szCs w:val="18"/>
              </w:rPr>
            </w:pPr>
            <w:r w:rsidRPr="00E00247">
              <w:rPr>
                <w:bCs/>
                <w:sz w:val="18"/>
                <w:szCs w:val="18"/>
              </w:rPr>
              <w:t>Akademik Birimler</w:t>
            </w:r>
          </w:p>
          <w:p w14:paraId="3089C1F5" w14:textId="77777777" w:rsidR="009056EB" w:rsidRPr="00E00247" w:rsidRDefault="009056EB" w:rsidP="00A46A43">
            <w:pPr>
              <w:spacing w:after="80"/>
              <w:rPr>
                <w:bCs/>
                <w:sz w:val="18"/>
                <w:szCs w:val="18"/>
              </w:rPr>
            </w:pPr>
            <w:r w:rsidRPr="00E00247">
              <w:rPr>
                <w:sz w:val="18"/>
                <w:szCs w:val="18"/>
              </w:rPr>
              <w:t>Gazi TTO AŞ</w:t>
            </w:r>
          </w:p>
          <w:p w14:paraId="2FE2A813" w14:textId="77777777" w:rsidR="009056EB" w:rsidRPr="00E00247" w:rsidRDefault="009056EB" w:rsidP="00A46A43">
            <w:pPr>
              <w:spacing w:after="80"/>
              <w:rPr>
                <w:bCs/>
                <w:sz w:val="18"/>
                <w:szCs w:val="18"/>
              </w:rPr>
            </w:pPr>
            <w:r w:rsidRPr="00E00247">
              <w:rPr>
                <w:bCs/>
                <w:sz w:val="18"/>
                <w:szCs w:val="18"/>
              </w:rPr>
              <w:t>Araştırma ve Uygulama Merkezleri</w:t>
            </w:r>
          </w:p>
          <w:p w14:paraId="2556B31A" w14:textId="77777777" w:rsidR="009056EB" w:rsidRPr="00E00247" w:rsidRDefault="009056EB" w:rsidP="006375D4">
            <w:pPr>
              <w:rPr>
                <w:sz w:val="18"/>
                <w:szCs w:val="18"/>
              </w:rPr>
            </w:pPr>
            <w:r w:rsidRPr="00E00247">
              <w:rPr>
                <w:bCs/>
                <w:sz w:val="18"/>
                <w:szCs w:val="18"/>
              </w:rPr>
              <w:t xml:space="preserve">Araştırma-Geliştirme Kurum Koordinatörlüğü </w:t>
            </w:r>
          </w:p>
        </w:tc>
        <w:tc>
          <w:tcPr>
            <w:tcW w:w="1092" w:type="pct"/>
          </w:tcPr>
          <w:p w14:paraId="0A21A9E4" w14:textId="77777777" w:rsidR="009056EB" w:rsidRPr="00E00247" w:rsidRDefault="009056EB" w:rsidP="00A46A43">
            <w:pPr>
              <w:rPr>
                <w:bCs/>
                <w:sz w:val="18"/>
                <w:szCs w:val="18"/>
              </w:rPr>
            </w:pPr>
          </w:p>
        </w:tc>
      </w:tr>
      <w:tr w:rsidR="009056EB" w:rsidRPr="00E00247" w14:paraId="181F1658" w14:textId="77777777" w:rsidTr="00A46A43">
        <w:trPr>
          <w:trHeight w:val="1450"/>
        </w:trPr>
        <w:tc>
          <w:tcPr>
            <w:tcW w:w="2030" w:type="pct"/>
            <w:shd w:val="clear" w:color="auto" w:fill="auto"/>
            <w:vAlign w:val="center"/>
          </w:tcPr>
          <w:p w14:paraId="54F55CA1" w14:textId="77777777" w:rsidR="009056EB" w:rsidRPr="00E00247" w:rsidRDefault="009056EB" w:rsidP="00A46A43">
            <w:pPr>
              <w:pStyle w:val="Default"/>
              <w:rPr>
                <w:rFonts w:ascii="Times New Roman" w:hAnsi="Times New Roman" w:cs="Times New Roman"/>
                <w:color w:val="auto"/>
                <w:sz w:val="18"/>
                <w:szCs w:val="18"/>
              </w:rPr>
            </w:pPr>
            <w:r w:rsidRPr="00E00247">
              <w:rPr>
                <w:rFonts w:ascii="Times New Roman" w:hAnsi="Times New Roman" w:cs="Times New Roman"/>
                <w:b/>
                <w:bCs/>
                <w:color w:val="auto"/>
                <w:sz w:val="18"/>
                <w:szCs w:val="18"/>
              </w:rPr>
              <w:t>F.3.4.2.</w:t>
            </w:r>
            <w:r w:rsidRPr="00E00247">
              <w:rPr>
                <w:rFonts w:ascii="Times New Roman" w:hAnsi="Times New Roman" w:cs="Times New Roman"/>
                <w:color w:val="auto"/>
                <w:sz w:val="18"/>
                <w:szCs w:val="18"/>
              </w:rPr>
              <w:t xml:space="preserve"> Seçmeli ders olarak fikri ve sınai haklar, girişimcilik dersinin eklenmesi (Ortak AKTS Formunun Teknopark A.Ş. ve TTO AŞ desteğiyle akademik birim temsilcileri tarafından hazırlanması).</w:t>
            </w:r>
          </w:p>
        </w:tc>
        <w:tc>
          <w:tcPr>
            <w:tcW w:w="861" w:type="pct"/>
            <w:vAlign w:val="center"/>
          </w:tcPr>
          <w:p w14:paraId="63EF662D" w14:textId="520B0E0E" w:rsidR="009056EB" w:rsidRPr="00E00247" w:rsidRDefault="009056EB" w:rsidP="00A46A43">
            <w:pPr>
              <w:rPr>
                <w:bCs/>
                <w:sz w:val="18"/>
                <w:szCs w:val="18"/>
              </w:rPr>
            </w:pPr>
            <w:r w:rsidRPr="00E00247">
              <w:rPr>
                <w:bCs/>
                <w:sz w:val="18"/>
                <w:szCs w:val="18"/>
              </w:rPr>
              <w:t>Eğitim-Öğretim Kurum Koordinatörlüğü</w:t>
            </w:r>
          </w:p>
        </w:tc>
        <w:tc>
          <w:tcPr>
            <w:tcW w:w="1017" w:type="pct"/>
            <w:vAlign w:val="center"/>
          </w:tcPr>
          <w:p w14:paraId="722FB672" w14:textId="77777777" w:rsidR="009056EB" w:rsidRPr="00E00247" w:rsidRDefault="009056EB" w:rsidP="00A46A43">
            <w:pPr>
              <w:spacing w:after="80"/>
              <w:rPr>
                <w:bCs/>
                <w:sz w:val="18"/>
                <w:szCs w:val="18"/>
              </w:rPr>
            </w:pPr>
            <w:r w:rsidRPr="00E00247">
              <w:rPr>
                <w:bCs/>
                <w:sz w:val="18"/>
                <w:szCs w:val="18"/>
              </w:rPr>
              <w:t>Eğitim Komisyonu</w:t>
            </w:r>
          </w:p>
          <w:p w14:paraId="2B77150C" w14:textId="77777777" w:rsidR="009056EB" w:rsidRPr="00E00247" w:rsidRDefault="009056EB" w:rsidP="00A46A43">
            <w:pPr>
              <w:spacing w:after="80"/>
              <w:rPr>
                <w:bCs/>
                <w:sz w:val="18"/>
                <w:szCs w:val="18"/>
              </w:rPr>
            </w:pPr>
            <w:r w:rsidRPr="00E00247">
              <w:rPr>
                <w:bCs/>
                <w:sz w:val="18"/>
                <w:szCs w:val="18"/>
              </w:rPr>
              <w:t>Gazi Teknopark AŞ</w:t>
            </w:r>
          </w:p>
          <w:p w14:paraId="126F3AEA" w14:textId="77777777" w:rsidR="009056EB" w:rsidRPr="00E00247" w:rsidRDefault="009056EB" w:rsidP="00A46A43">
            <w:pPr>
              <w:spacing w:after="80"/>
              <w:rPr>
                <w:bCs/>
                <w:sz w:val="18"/>
                <w:szCs w:val="18"/>
              </w:rPr>
            </w:pPr>
            <w:r w:rsidRPr="00E00247">
              <w:rPr>
                <w:sz w:val="18"/>
                <w:szCs w:val="18"/>
              </w:rPr>
              <w:t>Gazi TTO AŞ</w:t>
            </w:r>
          </w:p>
          <w:p w14:paraId="5033D668" w14:textId="77777777" w:rsidR="009056EB" w:rsidRPr="00E00247" w:rsidRDefault="009056EB" w:rsidP="006375D4">
            <w:pPr>
              <w:rPr>
                <w:bCs/>
                <w:sz w:val="18"/>
                <w:szCs w:val="18"/>
              </w:rPr>
            </w:pPr>
            <w:r w:rsidRPr="00E00247">
              <w:rPr>
                <w:bCs/>
                <w:sz w:val="18"/>
                <w:szCs w:val="18"/>
              </w:rPr>
              <w:t>Akademik Birimler</w:t>
            </w:r>
          </w:p>
        </w:tc>
        <w:tc>
          <w:tcPr>
            <w:tcW w:w="1092" w:type="pct"/>
          </w:tcPr>
          <w:p w14:paraId="6FB544D8" w14:textId="77777777" w:rsidR="009056EB" w:rsidRPr="00E00247" w:rsidRDefault="009056EB" w:rsidP="00A46A43">
            <w:pPr>
              <w:rPr>
                <w:bCs/>
                <w:sz w:val="18"/>
                <w:szCs w:val="18"/>
              </w:rPr>
            </w:pPr>
          </w:p>
        </w:tc>
      </w:tr>
      <w:tr w:rsidR="009056EB" w:rsidRPr="00E00247" w14:paraId="5DB72480" w14:textId="77777777" w:rsidTr="006375D4">
        <w:trPr>
          <w:trHeight w:val="2105"/>
        </w:trPr>
        <w:tc>
          <w:tcPr>
            <w:tcW w:w="2030" w:type="pct"/>
            <w:shd w:val="clear" w:color="auto" w:fill="auto"/>
            <w:vAlign w:val="center"/>
          </w:tcPr>
          <w:p w14:paraId="7BA8FBD1" w14:textId="77777777" w:rsidR="009056EB" w:rsidRPr="00E00247" w:rsidRDefault="009056EB" w:rsidP="00A46A43">
            <w:pPr>
              <w:pStyle w:val="Default"/>
              <w:rPr>
                <w:rFonts w:ascii="Times New Roman" w:hAnsi="Times New Roman" w:cs="Times New Roman"/>
                <w:color w:val="auto"/>
                <w:sz w:val="18"/>
                <w:szCs w:val="18"/>
              </w:rPr>
            </w:pPr>
            <w:r w:rsidRPr="00E00247">
              <w:rPr>
                <w:rFonts w:ascii="Times New Roman" w:hAnsi="Times New Roman" w:cs="Times New Roman"/>
                <w:b/>
                <w:bCs/>
                <w:color w:val="auto"/>
                <w:sz w:val="18"/>
                <w:szCs w:val="18"/>
              </w:rPr>
              <w:t>F.3.4.3.</w:t>
            </w:r>
            <w:r w:rsidRPr="00E00247">
              <w:rPr>
                <w:rFonts w:ascii="Times New Roman" w:hAnsi="Times New Roman" w:cs="Times New Roman"/>
                <w:color w:val="auto"/>
                <w:sz w:val="18"/>
                <w:szCs w:val="18"/>
              </w:rPr>
              <w:t xml:space="preserve"> Merkezler bünyesinde yürütülen çalışmaların bilimsel çıktılarının (bildiri, yayın, patent vb.) tespit, takip ve teşvik edilmesi ve görünürlüğünün sağlanması.</w:t>
            </w:r>
          </w:p>
        </w:tc>
        <w:tc>
          <w:tcPr>
            <w:tcW w:w="861" w:type="pct"/>
            <w:vAlign w:val="center"/>
          </w:tcPr>
          <w:p w14:paraId="1CD17691" w14:textId="77777777" w:rsidR="009056EB" w:rsidRPr="00E00247" w:rsidRDefault="009056EB" w:rsidP="00A46A43">
            <w:pPr>
              <w:rPr>
                <w:bCs/>
                <w:sz w:val="18"/>
                <w:szCs w:val="18"/>
              </w:rPr>
            </w:pPr>
            <w:r w:rsidRPr="00E00247">
              <w:rPr>
                <w:bCs/>
                <w:sz w:val="18"/>
                <w:szCs w:val="18"/>
              </w:rPr>
              <w:t>Uygulama ve Araştırma Merkezleri</w:t>
            </w:r>
          </w:p>
        </w:tc>
        <w:tc>
          <w:tcPr>
            <w:tcW w:w="1017" w:type="pct"/>
            <w:vAlign w:val="center"/>
          </w:tcPr>
          <w:p w14:paraId="2ABE530C" w14:textId="77777777" w:rsidR="009056EB" w:rsidRPr="00E00247" w:rsidRDefault="009056EB" w:rsidP="00A46A43">
            <w:pPr>
              <w:spacing w:after="80"/>
              <w:rPr>
                <w:bCs/>
                <w:sz w:val="18"/>
                <w:szCs w:val="18"/>
              </w:rPr>
            </w:pPr>
            <w:r w:rsidRPr="00E00247">
              <w:rPr>
                <w:bCs/>
                <w:sz w:val="18"/>
                <w:szCs w:val="18"/>
              </w:rPr>
              <w:t>Araştırma Geliştirme Kurum Koordinatörlüğü</w:t>
            </w:r>
          </w:p>
          <w:p w14:paraId="6284B9F1" w14:textId="77777777" w:rsidR="009056EB" w:rsidRPr="00E00247" w:rsidRDefault="009056EB" w:rsidP="00A46A43">
            <w:pPr>
              <w:spacing w:after="80"/>
              <w:rPr>
                <w:bCs/>
                <w:sz w:val="18"/>
                <w:szCs w:val="18"/>
              </w:rPr>
            </w:pPr>
            <w:r w:rsidRPr="00E00247">
              <w:rPr>
                <w:bCs/>
                <w:sz w:val="18"/>
                <w:szCs w:val="18"/>
              </w:rPr>
              <w:t>Proje Koordinasyon Uygulama ve Araştırma Merkezi</w:t>
            </w:r>
          </w:p>
          <w:p w14:paraId="18DE3070" w14:textId="77777777" w:rsidR="009056EB" w:rsidRPr="00E00247" w:rsidRDefault="009056EB" w:rsidP="00A46A43">
            <w:pPr>
              <w:spacing w:after="80"/>
              <w:rPr>
                <w:bCs/>
                <w:sz w:val="18"/>
                <w:szCs w:val="18"/>
              </w:rPr>
            </w:pPr>
            <w:r w:rsidRPr="00E00247">
              <w:rPr>
                <w:sz w:val="18"/>
                <w:szCs w:val="18"/>
              </w:rPr>
              <w:t>Gazi TTO AŞ</w:t>
            </w:r>
          </w:p>
          <w:p w14:paraId="1EF50305" w14:textId="77777777" w:rsidR="009056EB" w:rsidRPr="00E00247" w:rsidRDefault="009056EB" w:rsidP="006375D4">
            <w:pPr>
              <w:rPr>
                <w:bCs/>
                <w:sz w:val="18"/>
                <w:szCs w:val="18"/>
              </w:rPr>
            </w:pPr>
            <w:r w:rsidRPr="00E00247">
              <w:rPr>
                <w:bCs/>
                <w:sz w:val="18"/>
                <w:szCs w:val="18"/>
              </w:rPr>
              <w:t>Gazi Teknopark AŞ</w:t>
            </w:r>
          </w:p>
        </w:tc>
        <w:tc>
          <w:tcPr>
            <w:tcW w:w="1092" w:type="pct"/>
          </w:tcPr>
          <w:p w14:paraId="3881917C" w14:textId="77777777" w:rsidR="009056EB" w:rsidRPr="00E00247" w:rsidRDefault="009056EB" w:rsidP="00A46A43">
            <w:pPr>
              <w:rPr>
                <w:bCs/>
                <w:sz w:val="18"/>
                <w:szCs w:val="18"/>
              </w:rPr>
            </w:pPr>
          </w:p>
        </w:tc>
      </w:tr>
      <w:tr w:rsidR="009056EB" w:rsidRPr="00E00247" w14:paraId="6CA77AD3" w14:textId="77777777" w:rsidTr="00A46A43">
        <w:trPr>
          <w:trHeight w:val="1502"/>
        </w:trPr>
        <w:tc>
          <w:tcPr>
            <w:tcW w:w="2030" w:type="pct"/>
            <w:shd w:val="clear" w:color="auto" w:fill="auto"/>
            <w:vAlign w:val="center"/>
          </w:tcPr>
          <w:p w14:paraId="56003643" w14:textId="77777777" w:rsidR="009056EB" w:rsidRPr="00E00247" w:rsidRDefault="009056EB" w:rsidP="00A46A43">
            <w:pPr>
              <w:pStyle w:val="Default"/>
              <w:rPr>
                <w:rFonts w:ascii="Times New Roman" w:hAnsi="Times New Roman" w:cs="Times New Roman"/>
                <w:color w:val="auto"/>
                <w:sz w:val="18"/>
                <w:szCs w:val="18"/>
              </w:rPr>
            </w:pPr>
            <w:r w:rsidRPr="00E00247">
              <w:rPr>
                <w:rFonts w:ascii="Times New Roman" w:hAnsi="Times New Roman" w:cs="Times New Roman"/>
                <w:b/>
                <w:bCs/>
                <w:color w:val="auto"/>
                <w:sz w:val="18"/>
                <w:szCs w:val="18"/>
              </w:rPr>
              <w:t>F.3.4.4.</w:t>
            </w:r>
            <w:r w:rsidRPr="00E00247">
              <w:rPr>
                <w:rFonts w:ascii="Times New Roman" w:hAnsi="Times New Roman" w:cs="Times New Roman"/>
                <w:color w:val="auto"/>
                <w:sz w:val="18"/>
                <w:szCs w:val="18"/>
              </w:rPr>
              <w:t xml:space="preserve"> Gazi Teknopark A.Ş. ve TTO AŞ farkındalığının artırılması, Üniversitemiz akademik birimleri ve UYGAR merkezleri ile Teknopark A.Ş. şirketleri arasında iş birliğinin geliştirilmesi amacıyla çalıştay düzenlenmesi.</w:t>
            </w:r>
          </w:p>
        </w:tc>
        <w:tc>
          <w:tcPr>
            <w:tcW w:w="861" w:type="pct"/>
            <w:vAlign w:val="center"/>
          </w:tcPr>
          <w:p w14:paraId="612E9A87" w14:textId="77777777" w:rsidR="009056EB" w:rsidRPr="00E00247" w:rsidRDefault="009056EB" w:rsidP="00A46A43">
            <w:pPr>
              <w:rPr>
                <w:bCs/>
                <w:sz w:val="18"/>
                <w:szCs w:val="18"/>
              </w:rPr>
            </w:pPr>
            <w:r w:rsidRPr="00E00247">
              <w:rPr>
                <w:bCs/>
                <w:sz w:val="18"/>
                <w:szCs w:val="18"/>
              </w:rPr>
              <w:t>Araştırma Geliştirme Kurum Koordinatörlüğü</w:t>
            </w:r>
          </w:p>
        </w:tc>
        <w:tc>
          <w:tcPr>
            <w:tcW w:w="1017" w:type="pct"/>
            <w:vAlign w:val="center"/>
          </w:tcPr>
          <w:p w14:paraId="53EB265A" w14:textId="77777777" w:rsidR="009056EB" w:rsidRPr="00E00247" w:rsidRDefault="009056EB" w:rsidP="00A46A43">
            <w:pPr>
              <w:spacing w:after="80"/>
              <w:rPr>
                <w:bCs/>
                <w:sz w:val="18"/>
                <w:szCs w:val="18"/>
              </w:rPr>
            </w:pPr>
            <w:r w:rsidRPr="00E00247">
              <w:rPr>
                <w:bCs/>
                <w:sz w:val="18"/>
                <w:szCs w:val="18"/>
              </w:rPr>
              <w:t>Akademik Birimler</w:t>
            </w:r>
          </w:p>
          <w:p w14:paraId="7F2B2774" w14:textId="77777777" w:rsidR="009056EB" w:rsidRPr="00E00247" w:rsidRDefault="009056EB" w:rsidP="00A46A43">
            <w:pPr>
              <w:spacing w:after="80"/>
              <w:rPr>
                <w:bCs/>
                <w:sz w:val="18"/>
                <w:szCs w:val="18"/>
              </w:rPr>
            </w:pPr>
            <w:r w:rsidRPr="00E00247">
              <w:rPr>
                <w:bCs/>
                <w:sz w:val="18"/>
                <w:szCs w:val="18"/>
              </w:rPr>
              <w:t>Uygulama ve Araştırma Merkezleri</w:t>
            </w:r>
          </w:p>
          <w:p w14:paraId="35958866" w14:textId="77777777" w:rsidR="009056EB" w:rsidRPr="00E00247" w:rsidRDefault="009056EB" w:rsidP="00A46A43">
            <w:pPr>
              <w:spacing w:after="80"/>
              <w:rPr>
                <w:bCs/>
                <w:sz w:val="18"/>
                <w:szCs w:val="18"/>
              </w:rPr>
            </w:pPr>
            <w:r w:rsidRPr="00E00247">
              <w:rPr>
                <w:sz w:val="18"/>
                <w:szCs w:val="18"/>
              </w:rPr>
              <w:t>Gazi TTO AŞ</w:t>
            </w:r>
          </w:p>
          <w:p w14:paraId="449E8340" w14:textId="77777777" w:rsidR="009056EB" w:rsidRPr="00E00247" w:rsidRDefault="009056EB" w:rsidP="006375D4">
            <w:pPr>
              <w:rPr>
                <w:bCs/>
                <w:sz w:val="18"/>
                <w:szCs w:val="18"/>
              </w:rPr>
            </w:pPr>
            <w:r w:rsidRPr="00E00247">
              <w:rPr>
                <w:bCs/>
                <w:sz w:val="18"/>
                <w:szCs w:val="18"/>
              </w:rPr>
              <w:t>Gazi Teknopark AŞ</w:t>
            </w:r>
          </w:p>
        </w:tc>
        <w:tc>
          <w:tcPr>
            <w:tcW w:w="1092" w:type="pct"/>
          </w:tcPr>
          <w:p w14:paraId="101E120F" w14:textId="77777777" w:rsidR="009056EB" w:rsidRPr="00E00247" w:rsidRDefault="009056EB" w:rsidP="00A46A43">
            <w:pPr>
              <w:rPr>
                <w:bCs/>
                <w:sz w:val="18"/>
                <w:szCs w:val="18"/>
              </w:rPr>
            </w:pPr>
          </w:p>
        </w:tc>
      </w:tr>
    </w:tbl>
    <w:p w14:paraId="701FE563" w14:textId="77777777" w:rsidR="009056EB" w:rsidRPr="00E00247" w:rsidRDefault="009056EB" w:rsidP="009056EB">
      <w:pPr>
        <w:rPr>
          <w:sz w:val="18"/>
          <w:szCs w:val="18"/>
        </w:rPr>
      </w:pPr>
    </w:p>
    <w:p w14:paraId="12B0072C" w14:textId="77777777" w:rsidR="009056EB" w:rsidRPr="00E00247" w:rsidRDefault="009056EB" w:rsidP="009056EB">
      <w:pPr>
        <w:spacing w:after="160" w:line="259" w:lineRule="auto"/>
        <w:rPr>
          <w:sz w:val="18"/>
          <w:szCs w:val="18"/>
        </w:rPr>
      </w:pPr>
      <w:r w:rsidRPr="00E00247">
        <w:rPr>
          <w:sz w:val="18"/>
          <w:szCs w:val="18"/>
        </w:rPr>
        <w:br w:type="page"/>
      </w:r>
    </w:p>
    <w:tbl>
      <w:tblPr>
        <w:tblStyle w:val="TabloKlavuzu"/>
        <w:tblW w:w="5003" w:type="pct"/>
        <w:tblLook w:val="04A0" w:firstRow="1" w:lastRow="0" w:firstColumn="1" w:lastColumn="0" w:noHBand="0" w:noVBand="1"/>
      </w:tblPr>
      <w:tblGrid>
        <w:gridCol w:w="4104"/>
        <w:gridCol w:w="992"/>
        <w:gridCol w:w="1133"/>
        <w:gridCol w:w="850"/>
        <w:gridCol w:w="994"/>
        <w:gridCol w:w="992"/>
      </w:tblGrid>
      <w:tr w:rsidR="009056EB" w:rsidRPr="00E00247" w14:paraId="13EE6155" w14:textId="77777777" w:rsidTr="006375D4">
        <w:trPr>
          <w:trHeight w:val="552"/>
        </w:trPr>
        <w:tc>
          <w:tcPr>
            <w:tcW w:w="2264" w:type="pct"/>
            <w:shd w:val="clear" w:color="auto" w:fill="BDD6EE" w:themeFill="accent1" w:themeFillTint="66"/>
            <w:vAlign w:val="center"/>
          </w:tcPr>
          <w:p w14:paraId="060FCE5F" w14:textId="77777777" w:rsidR="009056EB" w:rsidRPr="00E00247" w:rsidRDefault="009056EB" w:rsidP="00A46A43">
            <w:pPr>
              <w:rPr>
                <w:b/>
                <w:bCs/>
                <w:sz w:val="18"/>
                <w:szCs w:val="18"/>
              </w:rPr>
            </w:pPr>
            <w:r w:rsidRPr="00E00247">
              <w:rPr>
                <w:b/>
                <w:bCs/>
                <w:sz w:val="18"/>
                <w:szCs w:val="18"/>
              </w:rPr>
              <w:lastRenderedPageBreak/>
              <w:t>Amaç (4)</w:t>
            </w:r>
          </w:p>
        </w:tc>
        <w:tc>
          <w:tcPr>
            <w:tcW w:w="2736" w:type="pct"/>
            <w:gridSpan w:val="5"/>
            <w:shd w:val="clear" w:color="auto" w:fill="FFFFFF" w:themeFill="background1"/>
            <w:vAlign w:val="center"/>
          </w:tcPr>
          <w:p w14:paraId="276CCC82" w14:textId="77777777" w:rsidR="009056EB" w:rsidRPr="00E00247" w:rsidRDefault="009056EB" w:rsidP="00A46A43">
            <w:pPr>
              <w:rPr>
                <w:sz w:val="18"/>
                <w:szCs w:val="18"/>
                <w:lang w:eastAsia="tr-TR"/>
              </w:rPr>
            </w:pPr>
            <w:r w:rsidRPr="00E00247">
              <w:rPr>
                <w:sz w:val="18"/>
                <w:szCs w:val="18"/>
                <w:lang w:eastAsia="tr-TR"/>
              </w:rPr>
              <w:t>Sosyal sorumluluk bilincini ve hizmet kalitesini artırarak topluma katkı sağlamak.</w:t>
            </w:r>
          </w:p>
        </w:tc>
      </w:tr>
      <w:tr w:rsidR="009056EB" w:rsidRPr="00E00247" w14:paraId="4A93EE5A" w14:textId="77777777" w:rsidTr="006375D4">
        <w:trPr>
          <w:trHeight w:val="983"/>
        </w:trPr>
        <w:tc>
          <w:tcPr>
            <w:tcW w:w="2264" w:type="pct"/>
            <w:shd w:val="clear" w:color="auto" w:fill="BDD6EE" w:themeFill="accent1" w:themeFillTint="66"/>
            <w:vAlign w:val="center"/>
          </w:tcPr>
          <w:p w14:paraId="3B18C602" w14:textId="77777777" w:rsidR="009056EB" w:rsidRPr="00E00247" w:rsidRDefault="009056EB" w:rsidP="00E67C59">
            <w:pPr>
              <w:rPr>
                <w:b/>
                <w:bCs/>
                <w:sz w:val="18"/>
                <w:szCs w:val="18"/>
              </w:rPr>
            </w:pPr>
            <w:bookmarkStart w:id="102" w:name="_Toc116160866"/>
            <w:bookmarkStart w:id="103" w:name="_Toc153810830"/>
            <w:bookmarkStart w:id="104" w:name="_Toc153894917"/>
            <w:r w:rsidRPr="00E00247">
              <w:rPr>
                <w:b/>
                <w:bCs/>
                <w:sz w:val="18"/>
                <w:szCs w:val="18"/>
              </w:rPr>
              <w:t>Hedef (4.1)</w:t>
            </w:r>
            <w:bookmarkEnd w:id="102"/>
            <w:bookmarkEnd w:id="103"/>
            <w:bookmarkEnd w:id="104"/>
          </w:p>
        </w:tc>
        <w:tc>
          <w:tcPr>
            <w:tcW w:w="2736" w:type="pct"/>
            <w:gridSpan w:val="5"/>
            <w:shd w:val="clear" w:color="auto" w:fill="FFFFFF" w:themeFill="background1"/>
            <w:vAlign w:val="center"/>
          </w:tcPr>
          <w:p w14:paraId="4071032F" w14:textId="77777777" w:rsidR="009056EB" w:rsidRPr="00E00247" w:rsidRDefault="009056EB" w:rsidP="00A46A43">
            <w:pPr>
              <w:rPr>
                <w:sz w:val="18"/>
                <w:szCs w:val="18"/>
                <w:lang w:eastAsia="tr-TR"/>
              </w:rPr>
            </w:pPr>
            <w:r w:rsidRPr="00E00247">
              <w:rPr>
                <w:sz w:val="18"/>
                <w:szCs w:val="18"/>
                <w:lang w:eastAsia="tr-TR"/>
              </w:rPr>
              <w:t>Toplumsal Katkı Politikası doğrultusunda faaliyetlerin yerel, bölgesel ve ulusal kalkınma hedefleriyle uyumlu bir şekilde yürütülerek topluma katkı sağlayacak etkinlik sayısı %5 artırılacaktır.</w:t>
            </w:r>
          </w:p>
        </w:tc>
      </w:tr>
      <w:tr w:rsidR="009056EB" w:rsidRPr="00E00247" w14:paraId="2CC94279" w14:textId="77777777" w:rsidTr="006375D4">
        <w:trPr>
          <w:trHeight w:val="417"/>
        </w:trPr>
        <w:tc>
          <w:tcPr>
            <w:tcW w:w="2264" w:type="pct"/>
            <w:shd w:val="clear" w:color="auto" w:fill="BDD6EE" w:themeFill="accent1" w:themeFillTint="66"/>
            <w:vAlign w:val="center"/>
          </w:tcPr>
          <w:p w14:paraId="282BC917" w14:textId="77777777" w:rsidR="009056EB" w:rsidRPr="00E00247" w:rsidRDefault="009056EB" w:rsidP="00A46A43">
            <w:pPr>
              <w:rPr>
                <w:b/>
                <w:bCs/>
                <w:sz w:val="18"/>
                <w:szCs w:val="18"/>
              </w:rPr>
            </w:pPr>
            <w:r w:rsidRPr="00E00247">
              <w:rPr>
                <w:b/>
                <w:bCs/>
                <w:sz w:val="18"/>
                <w:szCs w:val="18"/>
              </w:rPr>
              <w:t>Sorumlu Birim</w:t>
            </w:r>
          </w:p>
        </w:tc>
        <w:tc>
          <w:tcPr>
            <w:tcW w:w="2736" w:type="pct"/>
            <w:gridSpan w:val="5"/>
            <w:shd w:val="clear" w:color="auto" w:fill="FFFFFF" w:themeFill="background1"/>
            <w:vAlign w:val="center"/>
          </w:tcPr>
          <w:p w14:paraId="32CE3B64" w14:textId="77777777" w:rsidR="009056EB" w:rsidRPr="00E00247" w:rsidRDefault="009056EB" w:rsidP="00A46A43">
            <w:pPr>
              <w:rPr>
                <w:bCs/>
                <w:sz w:val="18"/>
                <w:szCs w:val="18"/>
              </w:rPr>
            </w:pPr>
            <w:r w:rsidRPr="00E00247">
              <w:rPr>
                <w:bCs/>
                <w:sz w:val="18"/>
                <w:szCs w:val="18"/>
              </w:rPr>
              <w:t>Sosyal İşlerden Sorumlu Rektör Yardımcılığı</w:t>
            </w:r>
          </w:p>
        </w:tc>
      </w:tr>
      <w:tr w:rsidR="009056EB" w:rsidRPr="00E00247" w14:paraId="7FBBCA84" w14:textId="77777777" w:rsidTr="006375D4">
        <w:trPr>
          <w:trHeight w:val="1565"/>
        </w:trPr>
        <w:tc>
          <w:tcPr>
            <w:tcW w:w="2264" w:type="pct"/>
            <w:shd w:val="clear" w:color="auto" w:fill="BDD6EE" w:themeFill="accent1" w:themeFillTint="66"/>
            <w:vAlign w:val="center"/>
          </w:tcPr>
          <w:p w14:paraId="4007D8F3" w14:textId="77777777" w:rsidR="009056EB" w:rsidRPr="00E00247" w:rsidRDefault="009056EB" w:rsidP="00A46A43">
            <w:pPr>
              <w:rPr>
                <w:b/>
                <w:bCs/>
                <w:sz w:val="18"/>
                <w:szCs w:val="18"/>
              </w:rPr>
            </w:pPr>
            <w:r w:rsidRPr="00E00247">
              <w:rPr>
                <w:b/>
                <w:bCs/>
                <w:sz w:val="18"/>
                <w:szCs w:val="18"/>
              </w:rPr>
              <w:t>İş Birliği Yapılacak Birim(ler)</w:t>
            </w:r>
          </w:p>
        </w:tc>
        <w:tc>
          <w:tcPr>
            <w:tcW w:w="2736" w:type="pct"/>
            <w:gridSpan w:val="5"/>
            <w:shd w:val="clear" w:color="auto" w:fill="FFFFFF" w:themeFill="background1"/>
            <w:vAlign w:val="center"/>
          </w:tcPr>
          <w:p w14:paraId="081AB693" w14:textId="77777777" w:rsidR="009056EB" w:rsidRPr="00E00247" w:rsidRDefault="009056EB" w:rsidP="00A46A43">
            <w:pPr>
              <w:rPr>
                <w:bCs/>
                <w:sz w:val="18"/>
                <w:szCs w:val="18"/>
              </w:rPr>
            </w:pPr>
            <w:r w:rsidRPr="00E00247">
              <w:rPr>
                <w:bCs/>
                <w:sz w:val="18"/>
                <w:szCs w:val="18"/>
              </w:rPr>
              <w:t xml:space="preserve">Akademik Birimler, Araştırma ve Uygulama Merkezleri, Sürekli Eğitim Uygulama ve Araştırma Merkezi (GAZİSEM), Uzaktan Eğitim Uygulama ve Araştırma Merkezi (GUZEM),  </w:t>
            </w:r>
          </w:p>
          <w:p w14:paraId="03DAE625" w14:textId="77777777" w:rsidR="009056EB" w:rsidRPr="00E00247" w:rsidRDefault="009056EB" w:rsidP="00A46A43">
            <w:pPr>
              <w:rPr>
                <w:bCs/>
                <w:sz w:val="18"/>
                <w:szCs w:val="18"/>
              </w:rPr>
            </w:pPr>
            <w:r w:rsidRPr="00E00247">
              <w:rPr>
                <w:bCs/>
                <w:sz w:val="18"/>
                <w:szCs w:val="18"/>
              </w:rPr>
              <w:t>Kariyer Planlama Uygulama ve Araştırma Merkezi, Sosyal İşler Kurum Koordinatörlüğü, BELTEK Genel Koordinatörlüğü, Basın ve Halkla İlişkiler Müdürlüğü, Sağlık Kültür ve Spor Daire Başkanlığı</w:t>
            </w:r>
          </w:p>
        </w:tc>
      </w:tr>
      <w:tr w:rsidR="009056EB" w:rsidRPr="00E00247" w14:paraId="127E229C" w14:textId="77777777" w:rsidTr="006375D4">
        <w:trPr>
          <w:trHeight w:val="962"/>
        </w:trPr>
        <w:tc>
          <w:tcPr>
            <w:tcW w:w="2264" w:type="pct"/>
            <w:shd w:val="clear" w:color="auto" w:fill="BDD6EE" w:themeFill="accent1" w:themeFillTint="66"/>
            <w:vAlign w:val="center"/>
          </w:tcPr>
          <w:p w14:paraId="6255292E"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547" w:type="pct"/>
            <w:shd w:val="clear" w:color="auto" w:fill="BDD6EE" w:themeFill="accent1" w:themeFillTint="66"/>
            <w:vAlign w:val="center"/>
          </w:tcPr>
          <w:p w14:paraId="7819B408"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0D1C8D72"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625" w:type="pct"/>
            <w:shd w:val="clear" w:color="auto" w:fill="BDD6EE" w:themeFill="accent1" w:themeFillTint="66"/>
            <w:vAlign w:val="center"/>
          </w:tcPr>
          <w:p w14:paraId="1B6B0FAE"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754541B3"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469" w:type="pct"/>
            <w:shd w:val="clear" w:color="auto" w:fill="BDD6EE" w:themeFill="accent1" w:themeFillTint="66"/>
            <w:vAlign w:val="center"/>
          </w:tcPr>
          <w:p w14:paraId="7CF678C5"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548" w:type="pct"/>
            <w:shd w:val="clear" w:color="auto" w:fill="BDD6EE" w:themeFill="accent1" w:themeFillTint="66"/>
            <w:vAlign w:val="center"/>
          </w:tcPr>
          <w:p w14:paraId="16840A71"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629141AD"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547" w:type="pct"/>
            <w:shd w:val="clear" w:color="auto" w:fill="BDD6EE" w:themeFill="accent1" w:themeFillTint="66"/>
            <w:vAlign w:val="center"/>
          </w:tcPr>
          <w:p w14:paraId="799185A0"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5EC04E06"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58DD01E5" w14:textId="77777777" w:rsidTr="00A46A43">
        <w:trPr>
          <w:trHeight w:val="975"/>
        </w:trPr>
        <w:tc>
          <w:tcPr>
            <w:tcW w:w="2264" w:type="pct"/>
            <w:shd w:val="clear" w:color="auto" w:fill="auto"/>
            <w:vAlign w:val="center"/>
          </w:tcPr>
          <w:p w14:paraId="0C0279C4" w14:textId="77777777" w:rsidR="009056EB" w:rsidRPr="00E00247" w:rsidRDefault="009056EB" w:rsidP="00A46A43">
            <w:pPr>
              <w:rPr>
                <w:bCs/>
                <w:sz w:val="18"/>
                <w:szCs w:val="18"/>
                <w:lang w:eastAsia="tr-TR"/>
              </w:rPr>
            </w:pPr>
            <w:r w:rsidRPr="00E00247">
              <w:rPr>
                <w:bCs/>
                <w:sz w:val="18"/>
                <w:szCs w:val="18"/>
                <w:lang w:eastAsia="tr-TR"/>
              </w:rPr>
              <w:t>PG.4.1.1. Sosyal sorumluluk proje sayısı (Başlangıç yılı dikkate alınmaksızın, çevrim içi de dahil olmak üzere, belirli bir bütçesi, hedefi ve çıktıları olan en az iki ay süreli projeler)</w:t>
            </w:r>
          </w:p>
        </w:tc>
        <w:tc>
          <w:tcPr>
            <w:tcW w:w="547" w:type="pct"/>
            <w:shd w:val="clear" w:color="auto" w:fill="auto"/>
            <w:vAlign w:val="center"/>
          </w:tcPr>
          <w:p w14:paraId="5606056E" w14:textId="77777777" w:rsidR="009056EB" w:rsidRPr="00E00247" w:rsidRDefault="009056EB" w:rsidP="00A46A43">
            <w:pPr>
              <w:jc w:val="center"/>
              <w:rPr>
                <w:sz w:val="18"/>
                <w:szCs w:val="18"/>
              </w:rPr>
            </w:pPr>
            <w:r w:rsidRPr="00E00247">
              <w:rPr>
                <w:sz w:val="18"/>
                <w:szCs w:val="18"/>
              </w:rPr>
              <w:t>20</w:t>
            </w:r>
          </w:p>
        </w:tc>
        <w:tc>
          <w:tcPr>
            <w:tcW w:w="625" w:type="pct"/>
            <w:shd w:val="clear" w:color="auto" w:fill="auto"/>
            <w:vAlign w:val="center"/>
          </w:tcPr>
          <w:p w14:paraId="400B33C3" w14:textId="77777777" w:rsidR="009056EB" w:rsidRPr="00E00247" w:rsidRDefault="009056EB" w:rsidP="00A46A43">
            <w:pPr>
              <w:jc w:val="center"/>
              <w:rPr>
                <w:sz w:val="18"/>
                <w:szCs w:val="18"/>
              </w:rPr>
            </w:pPr>
            <w:r w:rsidRPr="00E00247">
              <w:rPr>
                <w:sz w:val="18"/>
                <w:szCs w:val="18"/>
              </w:rPr>
              <w:t>8</w:t>
            </w:r>
          </w:p>
        </w:tc>
        <w:tc>
          <w:tcPr>
            <w:tcW w:w="469" w:type="pct"/>
            <w:shd w:val="clear" w:color="auto" w:fill="auto"/>
            <w:vAlign w:val="center"/>
          </w:tcPr>
          <w:p w14:paraId="08CDA1C6" w14:textId="77777777" w:rsidR="009056EB" w:rsidRPr="00E00247" w:rsidRDefault="009056EB" w:rsidP="00A46A43">
            <w:pPr>
              <w:jc w:val="center"/>
              <w:rPr>
                <w:sz w:val="18"/>
                <w:szCs w:val="18"/>
              </w:rPr>
            </w:pPr>
            <w:r w:rsidRPr="00E00247">
              <w:rPr>
                <w:sz w:val="18"/>
                <w:szCs w:val="18"/>
              </w:rPr>
              <w:t>11</w:t>
            </w:r>
          </w:p>
        </w:tc>
        <w:tc>
          <w:tcPr>
            <w:tcW w:w="548" w:type="pct"/>
            <w:shd w:val="clear" w:color="auto" w:fill="FFFFFF" w:themeFill="background1"/>
            <w:vAlign w:val="center"/>
          </w:tcPr>
          <w:p w14:paraId="53C3EBEA" w14:textId="77777777" w:rsidR="009056EB" w:rsidRPr="00E00247" w:rsidRDefault="009056EB" w:rsidP="00A46A43">
            <w:pPr>
              <w:jc w:val="center"/>
              <w:rPr>
                <w:b/>
                <w:bCs/>
                <w:sz w:val="18"/>
                <w:szCs w:val="18"/>
              </w:rPr>
            </w:pPr>
            <w:r w:rsidRPr="00E00247">
              <w:rPr>
                <w:bCs/>
                <w:sz w:val="18"/>
                <w:szCs w:val="18"/>
              </w:rPr>
              <w:t>15</w:t>
            </w:r>
          </w:p>
        </w:tc>
        <w:tc>
          <w:tcPr>
            <w:tcW w:w="547" w:type="pct"/>
            <w:shd w:val="clear" w:color="auto" w:fill="FFFFFF" w:themeFill="background1"/>
            <w:vAlign w:val="center"/>
          </w:tcPr>
          <w:p w14:paraId="1E3E58AF" w14:textId="77777777" w:rsidR="009056EB" w:rsidRPr="00E00247" w:rsidRDefault="009056EB" w:rsidP="00A46A43">
            <w:pPr>
              <w:jc w:val="center"/>
              <w:rPr>
                <w:bCs/>
                <w:sz w:val="18"/>
                <w:szCs w:val="18"/>
              </w:rPr>
            </w:pPr>
            <w:r w:rsidRPr="00E00247">
              <w:rPr>
                <w:bCs/>
                <w:sz w:val="18"/>
                <w:szCs w:val="18"/>
              </w:rPr>
              <w:t>18</w:t>
            </w:r>
          </w:p>
        </w:tc>
      </w:tr>
      <w:tr w:rsidR="009056EB" w:rsidRPr="00E00247" w14:paraId="4E88D614" w14:textId="77777777" w:rsidTr="00A46A43">
        <w:trPr>
          <w:trHeight w:val="563"/>
        </w:trPr>
        <w:tc>
          <w:tcPr>
            <w:tcW w:w="2264" w:type="pct"/>
            <w:shd w:val="clear" w:color="auto" w:fill="auto"/>
            <w:vAlign w:val="center"/>
          </w:tcPr>
          <w:p w14:paraId="319EA39B" w14:textId="77777777" w:rsidR="009056EB" w:rsidRPr="00E00247" w:rsidRDefault="009056EB" w:rsidP="00A46A43">
            <w:pPr>
              <w:rPr>
                <w:bCs/>
                <w:sz w:val="18"/>
                <w:szCs w:val="18"/>
                <w:lang w:eastAsia="tr-TR"/>
              </w:rPr>
            </w:pPr>
            <w:r w:rsidRPr="00E00247">
              <w:rPr>
                <w:bCs/>
                <w:sz w:val="18"/>
                <w:szCs w:val="18"/>
                <w:lang w:eastAsia="tr-TR"/>
              </w:rPr>
              <w:t>PG.4.1.2. Meslek edindirme ve mesleki gelişim etkinliklerine katılan kişi sayısı</w:t>
            </w:r>
          </w:p>
        </w:tc>
        <w:tc>
          <w:tcPr>
            <w:tcW w:w="547" w:type="pct"/>
            <w:shd w:val="clear" w:color="auto" w:fill="auto"/>
            <w:vAlign w:val="center"/>
          </w:tcPr>
          <w:p w14:paraId="2DF73CFD" w14:textId="77777777" w:rsidR="009056EB" w:rsidRPr="00E00247" w:rsidRDefault="009056EB" w:rsidP="00A46A43">
            <w:pPr>
              <w:jc w:val="center"/>
              <w:rPr>
                <w:sz w:val="18"/>
                <w:szCs w:val="18"/>
              </w:rPr>
            </w:pPr>
            <w:r w:rsidRPr="00E00247">
              <w:rPr>
                <w:sz w:val="18"/>
                <w:szCs w:val="18"/>
              </w:rPr>
              <w:t>20</w:t>
            </w:r>
          </w:p>
        </w:tc>
        <w:tc>
          <w:tcPr>
            <w:tcW w:w="625" w:type="pct"/>
            <w:shd w:val="clear" w:color="auto" w:fill="auto"/>
            <w:vAlign w:val="center"/>
          </w:tcPr>
          <w:p w14:paraId="00EB7AEC" w14:textId="77777777" w:rsidR="009056EB" w:rsidRPr="00E00247" w:rsidRDefault="009056EB" w:rsidP="00A46A43">
            <w:pPr>
              <w:jc w:val="center"/>
              <w:rPr>
                <w:sz w:val="18"/>
                <w:szCs w:val="18"/>
              </w:rPr>
            </w:pPr>
            <w:r w:rsidRPr="00E00247">
              <w:rPr>
                <w:sz w:val="18"/>
                <w:szCs w:val="18"/>
              </w:rPr>
              <w:t>64.099</w:t>
            </w:r>
          </w:p>
        </w:tc>
        <w:tc>
          <w:tcPr>
            <w:tcW w:w="469" w:type="pct"/>
            <w:shd w:val="clear" w:color="auto" w:fill="auto"/>
            <w:vAlign w:val="center"/>
          </w:tcPr>
          <w:p w14:paraId="64D76E5F" w14:textId="77777777" w:rsidR="009056EB" w:rsidRPr="00E00247" w:rsidRDefault="009056EB" w:rsidP="00A46A43">
            <w:pPr>
              <w:jc w:val="center"/>
              <w:rPr>
                <w:sz w:val="18"/>
                <w:szCs w:val="18"/>
              </w:rPr>
            </w:pPr>
            <w:r w:rsidRPr="00E00247">
              <w:rPr>
                <w:sz w:val="18"/>
                <w:szCs w:val="18"/>
              </w:rPr>
              <w:t>65.167</w:t>
            </w:r>
          </w:p>
        </w:tc>
        <w:tc>
          <w:tcPr>
            <w:tcW w:w="548" w:type="pct"/>
            <w:shd w:val="clear" w:color="auto" w:fill="FFFFFF" w:themeFill="background1"/>
            <w:vAlign w:val="center"/>
          </w:tcPr>
          <w:p w14:paraId="37B22D05" w14:textId="77777777" w:rsidR="009056EB" w:rsidRPr="00E00247" w:rsidRDefault="009056EB" w:rsidP="00A46A43">
            <w:pPr>
              <w:jc w:val="center"/>
              <w:rPr>
                <w:b/>
                <w:bCs/>
                <w:sz w:val="18"/>
                <w:szCs w:val="18"/>
              </w:rPr>
            </w:pPr>
            <w:r w:rsidRPr="00E00247">
              <w:rPr>
                <w:bCs/>
                <w:sz w:val="18"/>
                <w:szCs w:val="18"/>
              </w:rPr>
              <w:t>66.236</w:t>
            </w:r>
          </w:p>
        </w:tc>
        <w:tc>
          <w:tcPr>
            <w:tcW w:w="547" w:type="pct"/>
            <w:shd w:val="clear" w:color="auto" w:fill="FFFFFF" w:themeFill="background1"/>
            <w:vAlign w:val="center"/>
          </w:tcPr>
          <w:p w14:paraId="4975FD72" w14:textId="77777777" w:rsidR="009056EB" w:rsidRPr="00E00247" w:rsidRDefault="009056EB" w:rsidP="00A46A43">
            <w:pPr>
              <w:jc w:val="center"/>
              <w:rPr>
                <w:bCs/>
                <w:sz w:val="18"/>
                <w:szCs w:val="18"/>
              </w:rPr>
            </w:pPr>
            <w:r w:rsidRPr="00E00247">
              <w:rPr>
                <w:bCs/>
                <w:sz w:val="18"/>
                <w:szCs w:val="18"/>
              </w:rPr>
              <w:t>67.304</w:t>
            </w:r>
          </w:p>
        </w:tc>
      </w:tr>
      <w:tr w:rsidR="009056EB" w:rsidRPr="00E00247" w14:paraId="0E9F62F9" w14:textId="77777777" w:rsidTr="00A46A43">
        <w:trPr>
          <w:trHeight w:val="571"/>
        </w:trPr>
        <w:tc>
          <w:tcPr>
            <w:tcW w:w="2264" w:type="pct"/>
            <w:shd w:val="clear" w:color="auto" w:fill="auto"/>
            <w:vAlign w:val="center"/>
          </w:tcPr>
          <w:p w14:paraId="7289AB08" w14:textId="77777777" w:rsidR="009056EB" w:rsidRPr="00E00247" w:rsidRDefault="009056EB" w:rsidP="00A46A43">
            <w:pPr>
              <w:rPr>
                <w:bCs/>
                <w:sz w:val="18"/>
                <w:szCs w:val="18"/>
                <w:lang w:eastAsia="tr-TR"/>
              </w:rPr>
            </w:pPr>
            <w:r w:rsidRPr="00E00247">
              <w:rPr>
                <w:bCs/>
                <w:sz w:val="18"/>
                <w:szCs w:val="18"/>
                <w:lang w:eastAsia="tr-TR"/>
              </w:rPr>
              <w:t>PG.4.1.3. Meslek edindirme ve mesleki gelişim etkinlikleri yıllık eğitim saati</w:t>
            </w:r>
          </w:p>
        </w:tc>
        <w:tc>
          <w:tcPr>
            <w:tcW w:w="547" w:type="pct"/>
            <w:shd w:val="clear" w:color="auto" w:fill="auto"/>
            <w:vAlign w:val="center"/>
          </w:tcPr>
          <w:p w14:paraId="26735615" w14:textId="77777777" w:rsidR="009056EB" w:rsidRPr="00E00247" w:rsidRDefault="009056EB" w:rsidP="00A46A43">
            <w:pPr>
              <w:jc w:val="center"/>
              <w:rPr>
                <w:sz w:val="18"/>
                <w:szCs w:val="18"/>
              </w:rPr>
            </w:pPr>
            <w:r w:rsidRPr="00E00247">
              <w:rPr>
                <w:sz w:val="18"/>
                <w:szCs w:val="18"/>
              </w:rPr>
              <w:t>20</w:t>
            </w:r>
          </w:p>
        </w:tc>
        <w:tc>
          <w:tcPr>
            <w:tcW w:w="625" w:type="pct"/>
            <w:shd w:val="clear" w:color="auto" w:fill="auto"/>
            <w:vAlign w:val="center"/>
          </w:tcPr>
          <w:p w14:paraId="31BA26FE" w14:textId="77777777" w:rsidR="009056EB" w:rsidRPr="00E00247" w:rsidRDefault="009056EB" w:rsidP="00A46A43">
            <w:pPr>
              <w:jc w:val="center"/>
              <w:rPr>
                <w:sz w:val="18"/>
                <w:szCs w:val="18"/>
              </w:rPr>
            </w:pPr>
            <w:r w:rsidRPr="00E00247">
              <w:rPr>
                <w:sz w:val="18"/>
                <w:szCs w:val="18"/>
              </w:rPr>
              <w:t>46.291</w:t>
            </w:r>
          </w:p>
        </w:tc>
        <w:tc>
          <w:tcPr>
            <w:tcW w:w="469" w:type="pct"/>
            <w:shd w:val="clear" w:color="auto" w:fill="auto"/>
            <w:vAlign w:val="center"/>
          </w:tcPr>
          <w:p w14:paraId="4D769D10" w14:textId="77777777" w:rsidR="009056EB" w:rsidRPr="00E00247" w:rsidRDefault="009056EB" w:rsidP="00A46A43">
            <w:pPr>
              <w:jc w:val="center"/>
              <w:rPr>
                <w:sz w:val="18"/>
                <w:szCs w:val="18"/>
              </w:rPr>
            </w:pPr>
            <w:r w:rsidRPr="00E00247">
              <w:rPr>
                <w:sz w:val="18"/>
                <w:szCs w:val="18"/>
              </w:rPr>
              <w:t>47.063</w:t>
            </w:r>
          </w:p>
        </w:tc>
        <w:tc>
          <w:tcPr>
            <w:tcW w:w="548" w:type="pct"/>
            <w:shd w:val="clear" w:color="auto" w:fill="FFFFFF" w:themeFill="background1"/>
            <w:vAlign w:val="center"/>
          </w:tcPr>
          <w:p w14:paraId="5A7450E4" w14:textId="77777777" w:rsidR="009056EB" w:rsidRPr="00E00247" w:rsidRDefault="009056EB" w:rsidP="00A46A43">
            <w:pPr>
              <w:jc w:val="center"/>
              <w:rPr>
                <w:b/>
                <w:bCs/>
                <w:sz w:val="18"/>
                <w:szCs w:val="18"/>
              </w:rPr>
            </w:pPr>
            <w:r w:rsidRPr="00E00247">
              <w:rPr>
                <w:bCs/>
                <w:sz w:val="18"/>
                <w:szCs w:val="18"/>
              </w:rPr>
              <w:t>47.834</w:t>
            </w:r>
          </w:p>
        </w:tc>
        <w:tc>
          <w:tcPr>
            <w:tcW w:w="547" w:type="pct"/>
            <w:shd w:val="clear" w:color="auto" w:fill="FFFFFF" w:themeFill="background1"/>
            <w:vAlign w:val="center"/>
          </w:tcPr>
          <w:p w14:paraId="3B50321D" w14:textId="77777777" w:rsidR="009056EB" w:rsidRPr="00E00247" w:rsidRDefault="009056EB" w:rsidP="00A46A43">
            <w:pPr>
              <w:jc w:val="center"/>
              <w:rPr>
                <w:bCs/>
                <w:sz w:val="18"/>
                <w:szCs w:val="18"/>
              </w:rPr>
            </w:pPr>
            <w:r w:rsidRPr="00E00247">
              <w:rPr>
                <w:bCs/>
                <w:sz w:val="18"/>
                <w:szCs w:val="18"/>
              </w:rPr>
              <w:t>48.606</w:t>
            </w:r>
          </w:p>
        </w:tc>
      </w:tr>
      <w:tr w:rsidR="009056EB" w:rsidRPr="00E00247" w14:paraId="17E7D297" w14:textId="77777777" w:rsidTr="00A46A43">
        <w:trPr>
          <w:trHeight w:val="552"/>
        </w:trPr>
        <w:tc>
          <w:tcPr>
            <w:tcW w:w="2264" w:type="pct"/>
            <w:shd w:val="clear" w:color="auto" w:fill="auto"/>
            <w:vAlign w:val="center"/>
          </w:tcPr>
          <w:p w14:paraId="13A4952B" w14:textId="77777777" w:rsidR="009056EB" w:rsidRPr="00E00247" w:rsidRDefault="009056EB" w:rsidP="00A46A43">
            <w:pPr>
              <w:rPr>
                <w:bCs/>
                <w:sz w:val="18"/>
                <w:szCs w:val="18"/>
                <w:lang w:eastAsia="tr-TR"/>
              </w:rPr>
            </w:pPr>
            <w:r w:rsidRPr="00E00247">
              <w:rPr>
                <w:bCs/>
                <w:sz w:val="18"/>
                <w:szCs w:val="18"/>
                <w:lang w:eastAsia="tr-TR"/>
              </w:rPr>
              <w:t>PG.4.1.4. Toplumsal katkı amaçlı eğitsel, sanatsal ve kültürel faaliyetlere ilişkin etkinlik sayısı</w:t>
            </w:r>
          </w:p>
        </w:tc>
        <w:tc>
          <w:tcPr>
            <w:tcW w:w="547" w:type="pct"/>
            <w:shd w:val="clear" w:color="auto" w:fill="auto"/>
            <w:vAlign w:val="center"/>
          </w:tcPr>
          <w:p w14:paraId="2BFB5AA1" w14:textId="77777777" w:rsidR="009056EB" w:rsidRPr="00E00247" w:rsidRDefault="009056EB" w:rsidP="00A46A43">
            <w:pPr>
              <w:jc w:val="center"/>
              <w:rPr>
                <w:sz w:val="18"/>
                <w:szCs w:val="18"/>
              </w:rPr>
            </w:pPr>
            <w:r w:rsidRPr="00E00247">
              <w:rPr>
                <w:sz w:val="18"/>
                <w:szCs w:val="18"/>
              </w:rPr>
              <w:t>20</w:t>
            </w:r>
          </w:p>
        </w:tc>
        <w:tc>
          <w:tcPr>
            <w:tcW w:w="625" w:type="pct"/>
            <w:shd w:val="clear" w:color="auto" w:fill="auto"/>
            <w:vAlign w:val="center"/>
          </w:tcPr>
          <w:p w14:paraId="64D09B51" w14:textId="77777777" w:rsidR="009056EB" w:rsidRPr="00E00247" w:rsidRDefault="009056EB" w:rsidP="00A46A43">
            <w:pPr>
              <w:jc w:val="center"/>
              <w:rPr>
                <w:sz w:val="18"/>
                <w:szCs w:val="18"/>
              </w:rPr>
            </w:pPr>
            <w:r w:rsidRPr="00E00247">
              <w:rPr>
                <w:sz w:val="18"/>
                <w:szCs w:val="18"/>
              </w:rPr>
              <w:t>129</w:t>
            </w:r>
          </w:p>
        </w:tc>
        <w:tc>
          <w:tcPr>
            <w:tcW w:w="469" w:type="pct"/>
            <w:shd w:val="clear" w:color="auto" w:fill="auto"/>
            <w:vAlign w:val="center"/>
          </w:tcPr>
          <w:p w14:paraId="31E3618C" w14:textId="77777777" w:rsidR="009056EB" w:rsidRPr="00E00247" w:rsidRDefault="009056EB" w:rsidP="00A46A43">
            <w:pPr>
              <w:jc w:val="center"/>
              <w:rPr>
                <w:sz w:val="18"/>
                <w:szCs w:val="18"/>
              </w:rPr>
            </w:pPr>
            <w:r w:rsidRPr="00E00247">
              <w:rPr>
                <w:sz w:val="18"/>
                <w:szCs w:val="18"/>
              </w:rPr>
              <w:t>131</w:t>
            </w:r>
          </w:p>
        </w:tc>
        <w:tc>
          <w:tcPr>
            <w:tcW w:w="548" w:type="pct"/>
            <w:shd w:val="clear" w:color="auto" w:fill="FFFFFF" w:themeFill="background1"/>
            <w:vAlign w:val="center"/>
          </w:tcPr>
          <w:p w14:paraId="7B21F9A5" w14:textId="77777777" w:rsidR="009056EB" w:rsidRPr="00E00247" w:rsidRDefault="009056EB" w:rsidP="00A46A43">
            <w:pPr>
              <w:jc w:val="center"/>
              <w:rPr>
                <w:b/>
                <w:bCs/>
                <w:sz w:val="18"/>
                <w:szCs w:val="18"/>
              </w:rPr>
            </w:pPr>
            <w:r w:rsidRPr="00E00247">
              <w:rPr>
                <w:bCs/>
                <w:sz w:val="18"/>
                <w:szCs w:val="18"/>
              </w:rPr>
              <w:t>133</w:t>
            </w:r>
          </w:p>
        </w:tc>
        <w:tc>
          <w:tcPr>
            <w:tcW w:w="547" w:type="pct"/>
            <w:shd w:val="clear" w:color="auto" w:fill="FFFFFF" w:themeFill="background1"/>
            <w:vAlign w:val="center"/>
          </w:tcPr>
          <w:p w14:paraId="61731B36" w14:textId="77777777" w:rsidR="009056EB" w:rsidRPr="00E00247" w:rsidRDefault="009056EB" w:rsidP="00A46A43">
            <w:pPr>
              <w:jc w:val="center"/>
              <w:rPr>
                <w:bCs/>
                <w:sz w:val="18"/>
                <w:szCs w:val="18"/>
              </w:rPr>
            </w:pPr>
            <w:r w:rsidRPr="00E00247">
              <w:rPr>
                <w:bCs/>
                <w:sz w:val="18"/>
                <w:szCs w:val="18"/>
              </w:rPr>
              <w:t>135</w:t>
            </w:r>
          </w:p>
        </w:tc>
      </w:tr>
      <w:tr w:rsidR="009056EB" w:rsidRPr="00E00247" w14:paraId="40A88965" w14:textId="77777777" w:rsidTr="00A46A43">
        <w:trPr>
          <w:trHeight w:val="688"/>
        </w:trPr>
        <w:tc>
          <w:tcPr>
            <w:tcW w:w="2264" w:type="pct"/>
            <w:shd w:val="clear" w:color="auto" w:fill="auto"/>
            <w:vAlign w:val="center"/>
          </w:tcPr>
          <w:p w14:paraId="3386BAE1" w14:textId="77777777" w:rsidR="009056EB" w:rsidRPr="00E00247" w:rsidRDefault="009056EB" w:rsidP="00A46A43">
            <w:pPr>
              <w:rPr>
                <w:bCs/>
                <w:sz w:val="18"/>
                <w:szCs w:val="18"/>
                <w:lang w:eastAsia="tr-TR"/>
              </w:rPr>
            </w:pPr>
            <w:r w:rsidRPr="00E00247">
              <w:rPr>
                <w:bCs/>
                <w:sz w:val="18"/>
                <w:szCs w:val="18"/>
                <w:lang w:eastAsia="tr-TR"/>
              </w:rPr>
              <w:t>PG.4.1.5. Öğrenci topluluklarına ve bu toplulukların etkinliklerine yönelik mali destek tutarı</w:t>
            </w:r>
          </w:p>
        </w:tc>
        <w:tc>
          <w:tcPr>
            <w:tcW w:w="547" w:type="pct"/>
            <w:shd w:val="clear" w:color="auto" w:fill="auto"/>
            <w:vAlign w:val="center"/>
          </w:tcPr>
          <w:p w14:paraId="52BC2347" w14:textId="77777777" w:rsidR="009056EB" w:rsidRPr="00E00247" w:rsidRDefault="009056EB" w:rsidP="00A46A43">
            <w:pPr>
              <w:jc w:val="center"/>
              <w:rPr>
                <w:sz w:val="18"/>
                <w:szCs w:val="18"/>
              </w:rPr>
            </w:pPr>
            <w:r w:rsidRPr="00E00247">
              <w:rPr>
                <w:sz w:val="18"/>
                <w:szCs w:val="18"/>
              </w:rPr>
              <w:t>20</w:t>
            </w:r>
          </w:p>
        </w:tc>
        <w:tc>
          <w:tcPr>
            <w:tcW w:w="625" w:type="pct"/>
            <w:shd w:val="clear" w:color="auto" w:fill="auto"/>
            <w:vAlign w:val="center"/>
          </w:tcPr>
          <w:p w14:paraId="16A236F5" w14:textId="77777777" w:rsidR="009056EB" w:rsidRPr="00E00247" w:rsidRDefault="009056EB" w:rsidP="00A46A43">
            <w:pPr>
              <w:jc w:val="center"/>
              <w:rPr>
                <w:sz w:val="18"/>
                <w:szCs w:val="18"/>
              </w:rPr>
            </w:pPr>
            <w:r w:rsidRPr="00E00247">
              <w:rPr>
                <w:sz w:val="18"/>
                <w:szCs w:val="18"/>
              </w:rPr>
              <w:t>12.210</w:t>
            </w:r>
          </w:p>
        </w:tc>
        <w:tc>
          <w:tcPr>
            <w:tcW w:w="469" w:type="pct"/>
            <w:shd w:val="clear" w:color="auto" w:fill="auto"/>
            <w:vAlign w:val="center"/>
          </w:tcPr>
          <w:p w14:paraId="68231883" w14:textId="77777777" w:rsidR="009056EB" w:rsidRPr="00E00247" w:rsidRDefault="009056EB" w:rsidP="00A46A43">
            <w:pPr>
              <w:jc w:val="center"/>
              <w:rPr>
                <w:sz w:val="18"/>
                <w:szCs w:val="18"/>
              </w:rPr>
            </w:pPr>
            <w:r w:rsidRPr="00E00247">
              <w:rPr>
                <w:sz w:val="18"/>
                <w:szCs w:val="18"/>
              </w:rPr>
              <w:t>12.414</w:t>
            </w:r>
          </w:p>
        </w:tc>
        <w:tc>
          <w:tcPr>
            <w:tcW w:w="548" w:type="pct"/>
            <w:shd w:val="clear" w:color="auto" w:fill="FFFFFF" w:themeFill="background1"/>
            <w:vAlign w:val="center"/>
          </w:tcPr>
          <w:p w14:paraId="25704CAF" w14:textId="77777777" w:rsidR="009056EB" w:rsidRPr="00E00247" w:rsidRDefault="009056EB" w:rsidP="00A46A43">
            <w:pPr>
              <w:jc w:val="center"/>
              <w:rPr>
                <w:b/>
                <w:bCs/>
                <w:sz w:val="18"/>
                <w:szCs w:val="18"/>
              </w:rPr>
            </w:pPr>
            <w:r w:rsidRPr="00E00247">
              <w:rPr>
                <w:bCs/>
                <w:sz w:val="18"/>
                <w:szCs w:val="18"/>
              </w:rPr>
              <w:t>12.617</w:t>
            </w:r>
          </w:p>
        </w:tc>
        <w:tc>
          <w:tcPr>
            <w:tcW w:w="547" w:type="pct"/>
            <w:shd w:val="clear" w:color="auto" w:fill="FFFFFF" w:themeFill="background1"/>
            <w:vAlign w:val="center"/>
          </w:tcPr>
          <w:p w14:paraId="603A890C" w14:textId="77777777" w:rsidR="009056EB" w:rsidRPr="00E00247" w:rsidRDefault="009056EB" w:rsidP="00A46A43">
            <w:pPr>
              <w:jc w:val="center"/>
              <w:rPr>
                <w:bCs/>
                <w:sz w:val="18"/>
                <w:szCs w:val="18"/>
              </w:rPr>
            </w:pPr>
            <w:r w:rsidRPr="00E00247">
              <w:rPr>
                <w:bCs/>
                <w:sz w:val="18"/>
                <w:szCs w:val="18"/>
              </w:rPr>
              <w:t>12.821</w:t>
            </w:r>
          </w:p>
        </w:tc>
      </w:tr>
    </w:tbl>
    <w:p w14:paraId="1CABC115" w14:textId="77777777" w:rsidR="009056EB" w:rsidRPr="00E00247" w:rsidRDefault="009056EB" w:rsidP="009056EB"/>
    <w:tbl>
      <w:tblPr>
        <w:tblStyle w:val="TabloKlavuzu"/>
        <w:tblW w:w="5000" w:type="pct"/>
        <w:tblLook w:val="04A0" w:firstRow="1" w:lastRow="0" w:firstColumn="1" w:lastColumn="0" w:noHBand="0" w:noVBand="1"/>
      </w:tblPr>
      <w:tblGrid>
        <w:gridCol w:w="3636"/>
        <w:gridCol w:w="1416"/>
        <w:gridCol w:w="1461"/>
        <w:gridCol w:w="2547"/>
      </w:tblGrid>
      <w:tr w:rsidR="009056EB" w:rsidRPr="00E00247" w14:paraId="6A886E78" w14:textId="77777777" w:rsidTr="00D526F7">
        <w:trPr>
          <w:trHeight w:val="828"/>
        </w:trPr>
        <w:tc>
          <w:tcPr>
            <w:tcW w:w="2135" w:type="pct"/>
            <w:shd w:val="clear" w:color="auto" w:fill="BDD6EE" w:themeFill="accent1" w:themeFillTint="66"/>
            <w:vAlign w:val="center"/>
          </w:tcPr>
          <w:p w14:paraId="041B10DC"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(4.1) Faaliyetler</w:t>
            </w:r>
          </w:p>
        </w:tc>
        <w:tc>
          <w:tcPr>
            <w:tcW w:w="781" w:type="pct"/>
            <w:shd w:val="clear" w:color="auto" w:fill="BDD6EE" w:themeFill="accent1" w:themeFillTint="66"/>
            <w:vAlign w:val="center"/>
          </w:tcPr>
          <w:p w14:paraId="1D626D50"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550" w:type="pct"/>
            <w:shd w:val="clear" w:color="auto" w:fill="BDD6EE" w:themeFill="accent1" w:themeFillTint="66"/>
            <w:vAlign w:val="center"/>
          </w:tcPr>
          <w:p w14:paraId="6408620A"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1534" w:type="pct"/>
            <w:shd w:val="clear" w:color="auto" w:fill="BDD6EE" w:themeFill="accent1" w:themeFillTint="66"/>
            <w:vAlign w:val="center"/>
          </w:tcPr>
          <w:p w14:paraId="30A5FA84"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5D588D73" w14:textId="77777777" w:rsidTr="00D526F7">
        <w:trPr>
          <w:trHeight w:val="1191"/>
        </w:trPr>
        <w:tc>
          <w:tcPr>
            <w:tcW w:w="2135" w:type="pct"/>
            <w:shd w:val="clear" w:color="auto" w:fill="auto"/>
            <w:vAlign w:val="center"/>
          </w:tcPr>
          <w:p w14:paraId="0F02ED9A" w14:textId="77777777" w:rsidR="009056EB" w:rsidRPr="00E00247" w:rsidRDefault="009056EB" w:rsidP="00A46A43">
            <w:pPr>
              <w:rPr>
                <w:bCs/>
                <w:sz w:val="18"/>
                <w:szCs w:val="18"/>
                <w:lang w:eastAsia="tr-TR"/>
              </w:rPr>
            </w:pPr>
            <w:r w:rsidRPr="00E00247">
              <w:rPr>
                <w:b/>
                <w:sz w:val="18"/>
                <w:szCs w:val="18"/>
                <w:lang w:eastAsia="tr-TR"/>
              </w:rPr>
              <w:t>F.4.1.1.</w:t>
            </w:r>
            <w:r w:rsidRPr="00E00247">
              <w:rPr>
                <w:bCs/>
                <w:sz w:val="18"/>
                <w:szCs w:val="18"/>
                <w:lang w:eastAsia="tr-TR"/>
              </w:rPr>
              <w:t xml:space="preserve"> Meslek edindirme ve mesleki gelişim etkinlikleri yıllık eğitim saatinin artırılması amacıyla akademik birimlerden talep alınması</w:t>
            </w:r>
          </w:p>
        </w:tc>
        <w:tc>
          <w:tcPr>
            <w:tcW w:w="781" w:type="pct"/>
            <w:vAlign w:val="center"/>
          </w:tcPr>
          <w:p w14:paraId="7E61F805" w14:textId="77777777" w:rsidR="009056EB" w:rsidRPr="00E00247" w:rsidRDefault="009056EB" w:rsidP="00A46A43">
            <w:pPr>
              <w:rPr>
                <w:sz w:val="18"/>
                <w:szCs w:val="18"/>
              </w:rPr>
            </w:pPr>
            <w:r w:rsidRPr="00E00247">
              <w:rPr>
                <w:bCs/>
                <w:sz w:val="18"/>
                <w:szCs w:val="18"/>
              </w:rPr>
              <w:t>Sosyal İşler ve Toplumsal Katkı Koordinatörlüğü</w:t>
            </w:r>
          </w:p>
        </w:tc>
        <w:tc>
          <w:tcPr>
            <w:tcW w:w="550" w:type="pct"/>
            <w:vAlign w:val="center"/>
          </w:tcPr>
          <w:p w14:paraId="0F74D82C" w14:textId="77777777" w:rsidR="009056EB" w:rsidRPr="00E00247" w:rsidRDefault="009056EB" w:rsidP="00A46A43">
            <w:pPr>
              <w:rPr>
                <w:sz w:val="18"/>
                <w:szCs w:val="18"/>
              </w:rPr>
            </w:pPr>
            <w:r w:rsidRPr="00E00247">
              <w:rPr>
                <w:sz w:val="18"/>
                <w:szCs w:val="18"/>
              </w:rPr>
              <w:t>Akademik Birimler</w:t>
            </w:r>
          </w:p>
        </w:tc>
        <w:tc>
          <w:tcPr>
            <w:tcW w:w="1534" w:type="pct"/>
            <w:vAlign w:val="center"/>
          </w:tcPr>
          <w:p w14:paraId="1095C94F" w14:textId="77777777" w:rsidR="009056EB" w:rsidRPr="00E00247" w:rsidRDefault="009056EB" w:rsidP="00A46A43">
            <w:pPr>
              <w:rPr>
                <w:sz w:val="18"/>
                <w:szCs w:val="18"/>
              </w:rPr>
            </w:pPr>
          </w:p>
        </w:tc>
      </w:tr>
      <w:tr w:rsidR="00D526F7" w:rsidRPr="00E00247" w14:paraId="1E9B524D" w14:textId="77777777" w:rsidTr="00D526F7">
        <w:trPr>
          <w:trHeight w:val="1191"/>
        </w:trPr>
        <w:tc>
          <w:tcPr>
            <w:tcW w:w="2135" w:type="pct"/>
            <w:shd w:val="clear" w:color="auto" w:fill="auto"/>
            <w:vAlign w:val="center"/>
          </w:tcPr>
          <w:p w14:paraId="49721E2E" w14:textId="5C5CE767" w:rsidR="00D526F7" w:rsidRPr="00BC045B" w:rsidRDefault="00D526F7" w:rsidP="00D526F7">
            <w:pPr>
              <w:rPr>
                <w:b/>
                <w:sz w:val="18"/>
                <w:szCs w:val="18"/>
                <w:lang w:eastAsia="tr-TR"/>
              </w:rPr>
            </w:pPr>
            <w:r w:rsidRPr="00BC045B">
              <w:rPr>
                <w:b/>
                <w:sz w:val="18"/>
                <w:szCs w:val="18"/>
                <w:lang w:eastAsia="tr-TR"/>
              </w:rPr>
              <w:t>F.4.1.2.</w:t>
            </w:r>
            <w:r w:rsidRPr="00BC045B">
              <w:rPr>
                <w:bCs/>
                <w:sz w:val="18"/>
                <w:szCs w:val="18"/>
                <w:lang w:eastAsia="tr-TR"/>
              </w:rPr>
              <w:t xml:space="preserve"> GİRKUM’un çalışma alanı olan Elektromanyetik alanların çevresel farkındalığının oluşması amacıyla tanıtımlar yapılması, seminerler düzenlenmesi, broşürler hazırlanması</w:t>
            </w:r>
          </w:p>
        </w:tc>
        <w:tc>
          <w:tcPr>
            <w:tcW w:w="781" w:type="pct"/>
            <w:vAlign w:val="center"/>
          </w:tcPr>
          <w:p w14:paraId="39FCB350" w14:textId="4923E692" w:rsidR="00D526F7" w:rsidRPr="00BC045B" w:rsidRDefault="00D526F7" w:rsidP="00D526F7">
            <w:pPr>
              <w:rPr>
                <w:bCs/>
                <w:sz w:val="18"/>
                <w:szCs w:val="18"/>
              </w:rPr>
            </w:pPr>
            <w:r w:rsidRPr="00BC045B">
              <w:rPr>
                <w:bCs/>
                <w:sz w:val="18"/>
                <w:szCs w:val="18"/>
              </w:rPr>
              <w:t>GİRKUM</w:t>
            </w:r>
          </w:p>
        </w:tc>
        <w:tc>
          <w:tcPr>
            <w:tcW w:w="550" w:type="pct"/>
            <w:vAlign w:val="center"/>
          </w:tcPr>
          <w:p w14:paraId="2E77CD6B" w14:textId="14EF9428" w:rsidR="00D526F7" w:rsidRPr="00BC045B" w:rsidRDefault="00D526F7" w:rsidP="00D526F7">
            <w:pPr>
              <w:rPr>
                <w:sz w:val="18"/>
                <w:szCs w:val="18"/>
              </w:rPr>
            </w:pPr>
            <w:r w:rsidRPr="00BC045B">
              <w:rPr>
                <w:bCs/>
                <w:sz w:val="18"/>
                <w:szCs w:val="18"/>
              </w:rPr>
              <w:t>Sosyal İşler ve Toplumsal Katkı Koordinatörlüğü, Basın ve Halkla İlişkiler Müdürlüğü, Matbaa</w:t>
            </w:r>
          </w:p>
        </w:tc>
        <w:tc>
          <w:tcPr>
            <w:tcW w:w="1534" w:type="pct"/>
            <w:vAlign w:val="center"/>
          </w:tcPr>
          <w:p w14:paraId="4510550B" w14:textId="60F56BDA" w:rsidR="00D526F7" w:rsidRPr="00BC045B" w:rsidRDefault="00D526F7" w:rsidP="00D526F7">
            <w:pPr>
              <w:rPr>
                <w:sz w:val="18"/>
                <w:szCs w:val="18"/>
              </w:rPr>
            </w:pPr>
            <w:r w:rsidRPr="00BC045B">
              <w:rPr>
                <w:sz w:val="18"/>
                <w:szCs w:val="18"/>
              </w:rPr>
              <w:t>2023 yılı sonunda, çevresel Elektromanyetik alanların farkındalığının sağlanması amacıyla broşürler hazırlandı, farkındalık seminerleri düzenlendi.</w:t>
            </w:r>
          </w:p>
        </w:tc>
      </w:tr>
    </w:tbl>
    <w:p w14:paraId="293765FF" w14:textId="77777777" w:rsidR="009056EB" w:rsidRPr="00E00247" w:rsidRDefault="009056EB" w:rsidP="009056EB">
      <w:pPr>
        <w:rPr>
          <w:sz w:val="18"/>
          <w:szCs w:val="18"/>
        </w:rPr>
      </w:pPr>
    </w:p>
    <w:p w14:paraId="4D50ACB8" w14:textId="77777777" w:rsidR="009056EB" w:rsidRPr="00E00247" w:rsidRDefault="009056EB" w:rsidP="009056EB">
      <w:pPr>
        <w:spacing w:after="160" w:line="259" w:lineRule="auto"/>
        <w:rPr>
          <w:sz w:val="18"/>
          <w:szCs w:val="18"/>
        </w:rPr>
      </w:pPr>
      <w:r w:rsidRPr="00E00247">
        <w:rPr>
          <w:sz w:val="18"/>
          <w:szCs w:val="18"/>
        </w:rPr>
        <w:br w:type="page"/>
      </w:r>
    </w:p>
    <w:tbl>
      <w:tblPr>
        <w:tblStyle w:val="TabloKlavuzu"/>
        <w:tblW w:w="5003" w:type="pct"/>
        <w:tblLook w:val="04A0" w:firstRow="1" w:lastRow="0" w:firstColumn="1" w:lastColumn="0" w:noHBand="0" w:noVBand="1"/>
      </w:tblPr>
      <w:tblGrid>
        <w:gridCol w:w="4389"/>
        <w:gridCol w:w="1133"/>
        <w:gridCol w:w="994"/>
        <w:gridCol w:w="709"/>
        <w:gridCol w:w="852"/>
        <w:gridCol w:w="988"/>
      </w:tblGrid>
      <w:tr w:rsidR="009056EB" w:rsidRPr="00E00247" w14:paraId="0DE38AD2" w14:textId="77777777" w:rsidTr="006375D4">
        <w:trPr>
          <w:trHeight w:val="551"/>
        </w:trPr>
        <w:tc>
          <w:tcPr>
            <w:tcW w:w="2421" w:type="pct"/>
            <w:shd w:val="clear" w:color="auto" w:fill="BDD6EE" w:themeFill="accent1" w:themeFillTint="66"/>
            <w:vAlign w:val="center"/>
          </w:tcPr>
          <w:p w14:paraId="2AFEFAD1" w14:textId="77777777" w:rsidR="009056EB" w:rsidRPr="00E00247" w:rsidRDefault="009056EB" w:rsidP="00A46A43">
            <w:pPr>
              <w:rPr>
                <w:b/>
                <w:bCs/>
                <w:sz w:val="18"/>
                <w:szCs w:val="18"/>
              </w:rPr>
            </w:pPr>
            <w:r w:rsidRPr="00E00247">
              <w:rPr>
                <w:sz w:val="18"/>
                <w:szCs w:val="18"/>
              </w:rPr>
              <w:lastRenderedPageBreak/>
              <w:br w:type="page"/>
            </w:r>
            <w:r w:rsidRPr="00E00247">
              <w:rPr>
                <w:b/>
                <w:bCs/>
                <w:sz w:val="18"/>
                <w:szCs w:val="18"/>
              </w:rPr>
              <w:t>Amaç (4)</w:t>
            </w:r>
          </w:p>
        </w:tc>
        <w:tc>
          <w:tcPr>
            <w:tcW w:w="2579" w:type="pct"/>
            <w:gridSpan w:val="5"/>
            <w:shd w:val="clear" w:color="auto" w:fill="FFFFFF" w:themeFill="background1"/>
            <w:vAlign w:val="center"/>
          </w:tcPr>
          <w:p w14:paraId="12E8F3F4" w14:textId="77777777" w:rsidR="009056EB" w:rsidRPr="00E00247" w:rsidRDefault="009056EB" w:rsidP="00A46A43">
            <w:pPr>
              <w:rPr>
                <w:sz w:val="18"/>
                <w:szCs w:val="18"/>
                <w:lang w:eastAsia="tr-TR"/>
              </w:rPr>
            </w:pPr>
            <w:r w:rsidRPr="00E00247">
              <w:rPr>
                <w:sz w:val="18"/>
                <w:szCs w:val="18"/>
                <w:lang w:eastAsia="tr-TR"/>
              </w:rPr>
              <w:t>Sosyal sorumluluk bilincini ve hizmet kalitesini artırarak topluma katkı sağlamak.</w:t>
            </w:r>
          </w:p>
        </w:tc>
      </w:tr>
      <w:tr w:rsidR="009056EB" w:rsidRPr="00E00247" w14:paraId="64D72273" w14:textId="77777777" w:rsidTr="006375D4">
        <w:trPr>
          <w:trHeight w:val="546"/>
        </w:trPr>
        <w:tc>
          <w:tcPr>
            <w:tcW w:w="2421" w:type="pct"/>
            <w:shd w:val="clear" w:color="auto" w:fill="BDD6EE" w:themeFill="accent1" w:themeFillTint="66"/>
            <w:vAlign w:val="center"/>
          </w:tcPr>
          <w:p w14:paraId="6D515016" w14:textId="77777777" w:rsidR="009056EB" w:rsidRPr="00E00247" w:rsidRDefault="009056EB" w:rsidP="00E67C59">
            <w:pPr>
              <w:rPr>
                <w:b/>
                <w:bCs/>
                <w:sz w:val="18"/>
                <w:szCs w:val="18"/>
              </w:rPr>
            </w:pPr>
            <w:bookmarkStart w:id="105" w:name="_Toc116160867"/>
            <w:bookmarkStart w:id="106" w:name="_Toc153810831"/>
            <w:bookmarkStart w:id="107" w:name="_Toc153894918"/>
            <w:r w:rsidRPr="00E00247">
              <w:rPr>
                <w:b/>
                <w:bCs/>
                <w:sz w:val="18"/>
                <w:szCs w:val="18"/>
              </w:rPr>
              <w:t>Hedef (4.2)</w:t>
            </w:r>
            <w:bookmarkEnd w:id="105"/>
            <w:bookmarkEnd w:id="106"/>
            <w:bookmarkEnd w:id="107"/>
          </w:p>
        </w:tc>
        <w:tc>
          <w:tcPr>
            <w:tcW w:w="2579" w:type="pct"/>
            <w:gridSpan w:val="5"/>
            <w:shd w:val="clear" w:color="auto" w:fill="FFFFFF" w:themeFill="background1"/>
            <w:vAlign w:val="center"/>
          </w:tcPr>
          <w:p w14:paraId="637A45DD" w14:textId="77777777" w:rsidR="009056EB" w:rsidRPr="00E00247" w:rsidRDefault="009056EB" w:rsidP="00A46A43">
            <w:pPr>
              <w:rPr>
                <w:sz w:val="18"/>
                <w:szCs w:val="18"/>
                <w:lang w:eastAsia="tr-TR"/>
              </w:rPr>
            </w:pPr>
            <w:r w:rsidRPr="00E00247">
              <w:rPr>
                <w:sz w:val="18"/>
                <w:szCs w:val="18"/>
                <w:lang w:eastAsia="tr-TR"/>
              </w:rPr>
              <w:t>Dezavantajlı bireylere yönelik kapsayıcı uygulama sayısı %10 artırılacaktır.</w:t>
            </w:r>
          </w:p>
        </w:tc>
      </w:tr>
      <w:tr w:rsidR="009056EB" w:rsidRPr="00E00247" w14:paraId="2DA34DC3" w14:textId="77777777" w:rsidTr="006375D4">
        <w:trPr>
          <w:trHeight w:val="426"/>
        </w:trPr>
        <w:tc>
          <w:tcPr>
            <w:tcW w:w="2421" w:type="pct"/>
            <w:shd w:val="clear" w:color="auto" w:fill="BDD6EE" w:themeFill="accent1" w:themeFillTint="66"/>
            <w:vAlign w:val="center"/>
          </w:tcPr>
          <w:p w14:paraId="2C517696" w14:textId="77777777" w:rsidR="009056EB" w:rsidRPr="00E00247" w:rsidRDefault="009056EB" w:rsidP="00A46A43">
            <w:pPr>
              <w:rPr>
                <w:b/>
                <w:bCs/>
                <w:sz w:val="18"/>
                <w:szCs w:val="18"/>
              </w:rPr>
            </w:pPr>
            <w:r w:rsidRPr="00E00247">
              <w:rPr>
                <w:b/>
                <w:bCs/>
                <w:sz w:val="18"/>
                <w:szCs w:val="18"/>
              </w:rPr>
              <w:t>Sorumlu Birim</w:t>
            </w:r>
          </w:p>
        </w:tc>
        <w:tc>
          <w:tcPr>
            <w:tcW w:w="2579" w:type="pct"/>
            <w:gridSpan w:val="5"/>
            <w:shd w:val="clear" w:color="auto" w:fill="FFFFFF" w:themeFill="background1"/>
            <w:vAlign w:val="center"/>
          </w:tcPr>
          <w:p w14:paraId="4C3F260B" w14:textId="77777777" w:rsidR="009056EB" w:rsidRPr="00E00247" w:rsidRDefault="009056EB" w:rsidP="00A46A43">
            <w:pPr>
              <w:rPr>
                <w:bCs/>
                <w:sz w:val="18"/>
                <w:szCs w:val="18"/>
              </w:rPr>
            </w:pPr>
            <w:r w:rsidRPr="00E00247">
              <w:rPr>
                <w:bCs/>
                <w:sz w:val="18"/>
                <w:szCs w:val="18"/>
              </w:rPr>
              <w:t>Sosyal İşlerden Sorumlu Rektör Yardımcılığı</w:t>
            </w:r>
          </w:p>
        </w:tc>
      </w:tr>
      <w:tr w:rsidR="009056EB" w:rsidRPr="00E00247" w14:paraId="7B42A093" w14:textId="77777777" w:rsidTr="006375D4">
        <w:trPr>
          <w:trHeight w:val="1693"/>
        </w:trPr>
        <w:tc>
          <w:tcPr>
            <w:tcW w:w="2421" w:type="pct"/>
            <w:shd w:val="clear" w:color="auto" w:fill="BDD6EE" w:themeFill="accent1" w:themeFillTint="66"/>
            <w:vAlign w:val="center"/>
          </w:tcPr>
          <w:p w14:paraId="6CEAFC8A" w14:textId="77777777" w:rsidR="009056EB" w:rsidRPr="00E00247" w:rsidRDefault="009056EB" w:rsidP="00A46A43">
            <w:pPr>
              <w:rPr>
                <w:b/>
                <w:bCs/>
                <w:sz w:val="18"/>
                <w:szCs w:val="18"/>
              </w:rPr>
            </w:pPr>
            <w:r w:rsidRPr="00E00247">
              <w:rPr>
                <w:b/>
                <w:bCs/>
                <w:sz w:val="18"/>
                <w:szCs w:val="18"/>
              </w:rPr>
              <w:t>İş Birliği Yapılacak Birim(ler)</w:t>
            </w:r>
          </w:p>
        </w:tc>
        <w:tc>
          <w:tcPr>
            <w:tcW w:w="2579" w:type="pct"/>
            <w:gridSpan w:val="5"/>
            <w:shd w:val="clear" w:color="auto" w:fill="FFFFFF" w:themeFill="background1"/>
            <w:vAlign w:val="center"/>
          </w:tcPr>
          <w:p w14:paraId="0DE73E03" w14:textId="77777777" w:rsidR="009056EB" w:rsidRPr="00E00247" w:rsidRDefault="009056EB" w:rsidP="00A46A43">
            <w:pPr>
              <w:rPr>
                <w:bCs/>
                <w:sz w:val="18"/>
                <w:szCs w:val="18"/>
              </w:rPr>
            </w:pPr>
            <w:r w:rsidRPr="00E00247">
              <w:rPr>
                <w:bCs/>
                <w:sz w:val="18"/>
                <w:szCs w:val="18"/>
              </w:rPr>
              <w:t>Akademik Birimler, Araştırma ve Uygulama Merkezleri, Sürekli Eğitim Uygulama ve Araştırma Merkezi (GAZİSEM), Uzaktan Eğitim Uygulama ve Araştırma Merkezi (GUZEM), Kariyer Planlama Uygulama ve Araştırma Merkezi, Sosyal İşler Kurum Koordinatörlüğü, BELTEK Genel Koordinatörlüğü, Sağlık Kültür ve Spor Daire Başkanlığı</w:t>
            </w:r>
          </w:p>
        </w:tc>
      </w:tr>
      <w:tr w:rsidR="009056EB" w:rsidRPr="00E00247" w14:paraId="2E519758" w14:textId="77777777" w:rsidTr="006375D4">
        <w:trPr>
          <w:trHeight w:val="978"/>
        </w:trPr>
        <w:tc>
          <w:tcPr>
            <w:tcW w:w="2421" w:type="pct"/>
            <w:shd w:val="clear" w:color="auto" w:fill="BDD6EE" w:themeFill="accent1" w:themeFillTint="66"/>
            <w:vAlign w:val="center"/>
          </w:tcPr>
          <w:p w14:paraId="46171D0A"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625" w:type="pct"/>
            <w:shd w:val="clear" w:color="auto" w:fill="BDD6EE" w:themeFill="accent1" w:themeFillTint="66"/>
            <w:vAlign w:val="center"/>
          </w:tcPr>
          <w:p w14:paraId="7FC1E95D"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4D2281BB"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548" w:type="pct"/>
            <w:shd w:val="clear" w:color="auto" w:fill="BDD6EE" w:themeFill="accent1" w:themeFillTint="66"/>
            <w:vAlign w:val="center"/>
          </w:tcPr>
          <w:p w14:paraId="3FD7C0F8"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5312C25C"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391" w:type="pct"/>
            <w:shd w:val="clear" w:color="auto" w:fill="BDD6EE" w:themeFill="accent1" w:themeFillTint="66"/>
            <w:vAlign w:val="center"/>
          </w:tcPr>
          <w:p w14:paraId="11B71C37"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470" w:type="pct"/>
            <w:shd w:val="clear" w:color="auto" w:fill="BDD6EE" w:themeFill="accent1" w:themeFillTint="66"/>
            <w:vAlign w:val="center"/>
          </w:tcPr>
          <w:p w14:paraId="38C226D3"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0B583303"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545" w:type="pct"/>
            <w:shd w:val="clear" w:color="auto" w:fill="BDD6EE" w:themeFill="accent1" w:themeFillTint="66"/>
            <w:vAlign w:val="center"/>
          </w:tcPr>
          <w:p w14:paraId="51A9C312"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78AD603A"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6B6B68EB" w14:textId="77777777" w:rsidTr="00A46A43">
        <w:trPr>
          <w:trHeight w:val="402"/>
        </w:trPr>
        <w:tc>
          <w:tcPr>
            <w:tcW w:w="2421" w:type="pct"/>
            <w:shd w:val="clear" w:color="auto" w:fill="auto"/>
            <w:vAlign w:val="center"/>
          </w:tcPr>
          <w:p w14:paraId="0B27D1A1" w14:textId="77777777" w:rsidR="009056EB" w:rsidRPr="00E00247" w:rsidRDefault="009056EB" w:rsidP="00A46A43">
            <w:pPr>
              <w:rPr>
                <w:bCs/>
                <w:sz w:val="18"/>
                <w:szCs w:val="18"/>
                <w:lang w:eastAsia="tr-TR"/>
              </w:rPr>
            </w:pPr>
            <w:r w:rsidRPr="00E00247">
              <w:rPr>
                <w:bCs/>
                <w:sz w:val="18"/>
                <w:szCs w:val="18"/>
                <w:lang w:eastAsia="tr-TR"/>
              </w:rPr>
              <w:t>PG.4.2.1. Dezavantajlı gruplara yönelik proje sayısı</w:t>
            </w:r>
          </w:p>
        </w:tc>
        <w:tc>
          <w:tcPr>
            <w:tcW w:w="625" w:type="pct"/>
            <w:shd w:val="clear" w:color="auto" w:fill="auto"/>
            <w:vAlign w:val="center"/>
          </w:tcPr>
          <w:p w14:paraId="11A1CBFB" w14:textId="77777777" w:rsidR="009056EB" w:rsidRPr="00E00247" w:rsidRDefault="009056EB" w:rsidP="00A46A43">
            <w:pPr>
              <w:jc w:val="center"/>
              <w:rPr>
                <w:sz w:val="18"/>
                <w:szCs w:val="18"/>
              </w:rPr>
            </w:pPr>
            <w:r w:rsidRPr="00E00247">
              <w:rPr>
                <w:sz w:val="18"/>
                <w:szCs w:val="18"/>
              </w:rPr>
              <w:t>50</w:t>
            </w:r>
          </w:p>
        </w:tc>
        <w:tc>
          <w:tcPr>
            <w:tcW w:w="548" w:type="pct"/>
            <w:shd w:val="clear" w:color="auto" w:fill="auto"/>
            <w:vAlign w:val="center"/>
          </w:tcPr>
          <w:p w14:paraId="071B2265" w14:textId="77777777" w:rsidR="009056EB" w:rsidRPr="00E00247" w:rsidRDefault="009056EB" w:rsidP="00A46A43">
            <w:pPr>
              <w:jc w:val="center"/>
              <w:rPr>
                <w:sz w:val="18"/>
                <w:szCs w:val="18"/>
              </w:rPr>
            </w:pPr>
            <w:r w:rsidRPr="00E00247">
              <w:rPr>
                <w:sz w:val="18"/>
                <w:szCs w:val="18"/>
              </w:rPr>
              <w:t>0</w:t>
            </w:r>
          </w:p>
        </w:tc>
        <w:tc>
          <w:tcPr>
            <w:tcW w:w="391" w:type="pct"/>
            <w:shd w:val="clear" w:color="auto" w:fill="auto"/>
            <w:vAlign w:val="center"/>
          </w:tcPr>
          <w:p w14:paraId="370337BC" w14:textId="77777777" w:rsidR="009056EB" w:rsidRPr="00E00247" w:rsidRDefault="009056EB" w:rsidP="00A46A43">
            <w:pPr>
              <w:jc w:val="center"/>
              <w:rPr>
                <w:sz w:val="18"/>
                <w:szCs w:val="18"/>
              </w:rPr>
            </w:pPr>
            <w:r w:rsidRPr="00E00247">
              <w:rPr>
                <w:sz w:val="18"/>
                <w:szCs w:val="18"/>
              </w:rPr>
              <w:t>1</w:t>
            </w:r>
          </w:p>
        </w:tc>
        <w:tc>
          <w:tcPr>
            <w:tcW w:w="470" w:type="pct"/>
            <w:shd w:val="clear" w:color="auto" w:fill="FFFFFF" w:themeFill="background1"/>
            <w:vAlign w:val="center"/>
          </w:tcPr>
          <w:p w14:paraId="117E063C" w14:textId="77777777" w:rsidR="009056EB" w:rsidRPr="00E00247" w:rsidRDefault="009056EB" w:rsidP="00A46A43">
            <w:pPr>
              <w:jc w:val="center"/>
              <w:rPr>
                <w:b/>
                <w:bCs/>
                <w:sz w:val="18"/>
                <w:szCs w:val="18"/>
              </w:rPr>
            </w:pPr>
            <w:r w:rsidRPr="00E00247">
              <w:rPr>
                <w:bCs/>
                <w:sz w:val="18"/>
                <w:szCs w:val="18"/>
              </w:rPr>
              <w:t>2</w:t>
            </w:r>
          </w:p>
        </w:tc>
        <w:tc>
          <w:tcPr>
            <w:tcW w:w="545" w:type="pct"/>
            <w:shd w:val="clear" w:color="auto" w:fill="FFFFFF" w:themeFill="background1"/>
            <w:vAlign w:val="center"/>
          </w:tcPr>
          <w:p w14:paraId="2AC1E498" w14:textId="77777777" w:rsidR="009056EB" w:rsidRPr="00E00247" w:rsidRDefault="009056EB" w:rsidP="00A46A43">
            <w:pPr>
              <w:jc w:val="center"/>
              <w:rPr>
                <w:bCs/>
                <w:sz w:val="18"/>
                <w:szCs w:val="18"/>
              </w:rPr>
            </w:pPr>
            <w:r w:rsidRPr="00E00247">
              <w:rPr>
                <w:bCs/>
                <w:sz w:val="18"/>
                <w:szCs w:val="18"/>
              </w:rPr>
              <w:t>3</w:t>
            </w:r>
          </w:p>
        </w:tc>
      </w:tr>
      <w:tr w:rsidR="009056EB" w:rsidRPr="00E00247" w14:paraId="2FBE44DB" w14:textId="77777777" w:rsidTr="006375D4">
        <w:trPr>
          <w:trHeight w:val="714"/>
        </w:trPr>
        <w:tc>
          <w:tcPr>
            <w:tcW w:w="2421" w:type="pct"/>
            <w:shd w:val="clear" w:color="auto" w:fill="auto"/>
            <w:vAlign w:val="center"/>
          </w:tcPr>
          <w:p w14:paraId="12A4E713" w14:textId="77777777" w:rsidR="009056EB" w:rsidRPr="00E00247" w:rsidRDefault="009056EB" w:rsidP="00A46A43">
            <w:pPr>
              <w:rPr>
                <w:bCs/>
                <w:sz w:val="18"/>
                <w:szCs w:val="18"/>
                <w:lang w:eastAsia="tr-TR"/>
              </w:rPr>
            </w:pPr>
            <w:r w:rsidRPr="00E00247">
              <w:rPr>
                <w:bCs/>
                <w:sz w:val="18"/>
                <w:szCs w:val="18"/>
                <w:lang w:eastAsia="tr-TR"/>
              </w:rPr>
              <w:t>PG.4.2.2. Dezavantajlı gruplara yönelik etkinlik (kongre, toplantı, sosyal faaliyet vb) sayısı</w:t>
            </w:r>
          </w:p>
        </w:tc>
        <w:tc>
          <w:tcPr>
            <w:tcW w:w="625" w:type="pct"/>
            <w:shd w:val="clear" w:color="auto" w:fill="auto"/>
            <w:vAlign w:val="center"/>
          </w:tcPr>
          <w:p w14:paraId="5B41865D" w14:textId="77777777" w:rsidR="009056EB" w:rsidRPr="00E00247" w:rsidRDefault="009056EB" w:rsidP="00A46A43">
            <w:pPr>
              <w:jc w:val="center"/>
              <w:rPr>
                <w:sz w:val="18"/>
                <w:szCs w:val="18"/>
              </w:rPr>
            </w:pPr>
            <w:r w:rsidRPr="00E00247">
              <w:rPr>
                <w:sz w:val="18"/>
                <w:szCs w:val="18"/>
              </w:rPr>
              <w:t>50</w:t>
            </w:r>
          </w:p>
        </w:tc>
        <w:tc>
          <w:tcPr>
            <w:tcW w:w="548" w:type="pct"/>
            <w:shd w:val="clear" w:color="auto" w:fill="auto"/>
            <w:vAlign w:val="center"/>
          </w:tcPr>
          <w:p w14:paraId="7BCC7C0B" w14:textId="77777777" w:rsidR="009056EB" w:rsidRPr="00E00247" w:rsidRDefault="009056EB" w:rsidP="00A46A43">
            <w:pPr>
              <w:jc w:val="center"/>
              <w:rPr>
                <w:sz w:val="18"/>
                <w:szCs w:val="18"/>
              </w:rPr>
            </w:pPr>
            <w:r w:rsidRPr="00E00247">
              <w:rPr>
                <w:sz w:val="18"/>
                <w:szCs w:val="18"/>
              </w:rPr>
              <w:t>22</w:t>
            </w:r>
          </w:p>
        </w:tc>
        <w:tc>
          <w:tcPr>
            <w:tcW w:w="391" w:type="pct"/>
            <w:shd w:val="clear" w:color="auto" w:fill="auto"/>
            <w:vAlign w:val="center"/>
          </w:tcPr>
          <w:p w14:paraId="6EBF9F2A" w14:textId="77777777" w:rsidR="009056EB" w:rsidRPr="00E00247" w:rsidRDefault="009056EB" w:rsidP="00A46A43">
            <w:pPr>
              <w:jc w:val="center"/>
              <w:rPr>
                <w:sz w:val="18"/>
                <w:szCs w:val="18"/>
              </w:rPr>
            </w:pPr>
            <w:r w:rsidRPr="00E00247">
              <w:rPr>
                <w:sz w:val="18"/>
                <w:szCs w:val="18"/>
              </w:rPr>
              <w:t>28</w:t>
            </w:r>
          </w:p>
        </w:tc>
        <w:tc>
          <w:tcPr>
            <w:tcW w:w="470" w:type="pct"/>
            <w:shd w:val="clear" w:color="auto" w:fill="FFFFFF" w:themeFill="background1"/>
            <w:vAlign w:val="center"/>
          </w:tcPr>
          <w:p w14:paraId="484A011F" w14:textId="77777777" w:rsidR="009056EB" w:rsidRPr="00E00247" w:rsidRDefault="009056EB" w:rsidP="00A46A43">
            <w:pPr>
              <w:jc w:val="center"/>
              <w:rPr>
                <w:b/>
                <w:bCs/>
                <w:sz w:val="18"/>
                <w:szCs w:val="18"/>
              </w:rPr>
            </w:pPr>
            <w:r w:rsidRPr="00E00247">
              <w:rPr>
                <w:bCs/>
                <w:sz w:val="18"/>
                <w:szCs w:val="18"/>
              </w:rPr>
              <w:t>34</w:t>
            </w:r>
          </w:p>
        </w:tc>
        <w:tc>
          <w:tcPr>
            <w:tcW w:w="545" w:type="pct"/>
            <w:shd w:val="clear" w:color="auto" w:fill="FFFFFF" w:themeFill="background1"/>
            <w:vAlign w:val="center"/>
          </w:tcPr>
          <w:p w14:paraId="5A19EDA2" w14:textId="77777777" w:rsidR="009056EB" w:rsidRPr="00E00247" w:rsidRDefault="009056EB" w:rsidP="00A46A43">
            <w:pPr>
              <w:jc w:val="center"/>
              <w:rPr>
                <w:bCs/>
                <w:sz w:val="18"/>
                <w:szCs w:val="18"/>
              </w:rPr>
            </w:pPr>
            <w:r w:rsidRPr="00E00247">
              <w:rPr>
                <w:bCs/>
                <w:sz w:val="18"/>
                <w:szCs w:val="18"/>
              </w:rPr>
              <w:t>40</w:t>
            </w:r>
          </w:p>
        </w:tc>
      </w:tr>
    </w:tbl>
    <w:p w14:paraId="71D2278D" w14:textId="77777777" w:rsidR="009056EB" w:rsidRPr="00E00247" w:rsidRDefault="009056EB" w:rsidP="009056EB"/>
    <w:tbl>
      <w:tblPr>
        <w:tblStyle w:val="TabloKlavuzu"/>
        <w:tblW w:w="5000" w:type="pct"/>
        <w:tblLook w:val="04A0" w:firstRow="1" w:lastRow="0" w:firstColumn="1" w:lastColumn="0" w:noHBand="0" w:noVBand="1"/>
      </w:tblPr>
      <w:tblGrid>
        <w:gridCol w:w="3282"/>
        <w:gridCol w:w="1817"/>
        <w:gridCol w:w="1984"/>
        <w:gridCol w:w="1977"/>
      </w:tblGrid>
      <w:tr w:rsidR="009056EB" w:rsidRPr="00E00247" w14:paraId="5D447DAB" w14:textId="77777777" w:rsidTr="006375D4">
        <w:trPr>
          <w:trHeight w:val="701"/>
        </w:trPr>
        <w:tc>
          <w:tcPr>
            <w:tcW w:w="1811" w:type="pct"/>
            <w:shd w:val="clear" w:color="auto" w:fill="BDD6EE" w:themeFill="accent1" w:themeFillTint="66"/>
            <w:vAlign w:val="center"/>
          </w:tcPr>
          <w:p w14:paraId="26445245" w14:textId="77777777" w:rsidR="009056EB" w:rsidRPr="00E00247" w:rsidRDefault="009056EB" w:rsidP="00A46A43">
            <w:pPr>
              <w:rPr>
                <w:b/>
                <w:bCs/>
                <w:spacing w:val="-12"/>
                <w:sz w:val="18"/>
                <w:szCs w:val="18"/>
              </w:rPr>
            </w:pPr>
            <w:r w:rsidRPr="00E00247">
              <w:rPr>
                <w:sz w:val="18"/>
                <w:szCs w:val="18"/>
              </w:rPr>
              <w:br w:type="page"/>
            </w:r>
            <w:r w:rsidRPr="00E00247">
              <w:rPr>
                <w:b/>
                <w:bCs/>
                <w:sz w:val="18"/>
                <w:szCs w:val="18"/>
              </w:rPr>
              <w:t>Hedef (4.2) Faaliyetler</w:t>
            </w:r>
          </w:p>
        </w:tc>
        <w:tc>
          <w:tcPr>
            <w:tcW w:w="1003" w:type="pct"/>
            <w:shd w:val="clear" w:color="auto" w:fill="BDD6EE" w:themeFill="accent1" w:themeFillTint="66"/>
            <w:vAlign w:val="center"/>
          </w:tcPr>
          <w:p w14:paraId="2614F942" w14:textId="77777777" w:rsidR="009056EB" w:rsidRPr="00E00247" w:rsidRDefault="009056EB" w:rsidP="00A46A43">
            <w:pPr>
              <w:rPr>
                <w:bCs/>
                <w:spacing w:val="-12"/>
                <w:sz w:val="18"/>
                <w:szCs w:val="18"/>
              </w:rPr>
            </w:pPr>
            <w:r w:rsidRPr="00E00247">
              <w:rPr>
                <w:b/>
                <w:bCs/>
                <w:sz w:val="18"/>
                <w:szCs w:val="18"/>
              </w:rPr>
              <w:t>Sorumlu Birim</w:t>
            </w:r>
          </w:p>
        </w:tc>
        <w:tc>
          <w:tcPr>
            <w:tcW w:w="1095" w:type="pct"/>
            <w:shd w:val="clear" w:color="auto" w:fill="BDD6EE" w:themeFill="accent1" w:themeFillTint="66"/>
            <w:vAlign w:val="center"/>
          </w:tcPr>
          <w:p w14:paraId="0DAB2ACD" w14:textId="77777777" w:rsidR="009056EB" w:rsidRPr="00E00247" w:rsidRDefault="009056EB" w:rsidP="00A46A43">
            <w:pPr>
              <w:jc w:val="center"/>
              <w:rPr>
                <w:bCs/>
                <w:spacing w:val="-12"/>
                <w:sz w:val="18"/>
                <w:szCs w:val="18"/>
              </w:rPr>
            </w:pPr>
            <w:r w:rsidRPr="00E00247">
              <w:rPr>
                <w:b/>
                <w:bCs/>
                <w:sz w:val="18"/>
                <w:szCs w:val="18"/>
              </w:rPr>
              <w:t>İş Birliği Yapılacak Birim(ler)</w:t>
            </w:r>
          </w:p>
        </w:tc>
        <w:tc>
          <w:tcPr>
            <w:tcW w:w="1091" w:type="pct"/>
            <w:shd w:val="clear" w:color="auto" w:fill="BDD6EE" w:themeFill="accent1" w:themeFillTint="66"/>
            <w:vAlign w:val="center"/>
          </w:tcPr>
          <w:p w14:paraId="7A95BB6F" w14:textId="77777777" w:rsidR="009056EB" w:rsidRPr="00E00247" w:rsidRDefault="009056EB" w:rsidP="00A46A43">
            <w:pPr>
              <w:jc w:val="center"/>
              <w:rPr>
                <w:b/>
                <w:bCs/>
                <w:sz w:val="18"/>
                <w:szCs w:val="18"/>
              </w:rPr>
            </w:pPr>
            <w:r w:rsidRPr="00E00247">
              <w:rPr>
                <w:b/>
                <w:bCs/>
                <w:sz w:val="18"/>
                <w:szCs w:val="18"/>
              </w:rPr>
              <w:t>Yapılan Çalışmalar</w:t>
            </w:r>
          </w:p>
        </w:tc>
      </w:tr>
      <w:tr w:rsidR="009056EB" w:rsidRPr="00E00247" w14:paraId="4EE8462A" w14:textId="77777777" w:rsidTr="006375D4">
        <w:trPr>
          <w:trHeight w:val="2397"/>
        </w:trPr>
        <w:tc>
          <w:tcPr>
            <w:tcW w:w="1811" w:type="pct"/>
            <w:shd w:val="clear" w:color="auto" w:fill="auto"/>
            <w:vAlign w:val="center"/>
          </w:tcPr>
          <w:p w14:paraId="2795FC23" w14:textId="77777777" w:rsidR="009056EB" w:rsidRPr="00E00247" w:rsidRDefault="009056EB" w:rsidP="00A46A43">
            <w:pPr>
              <w:rPr>
                <w:sz w:val="18"/>
                <w:szCs w:val="18"/>
              </w:rPr>
            </w:pPr>
            <w:r w:rsidRPr="00E00247">
              <w:rPr>
                <w:b/>
                <w:sz w:val="18"/>
                <w:szCs w:val="18"/>
                <w:lang w:eastAsia="tr-TR"/>
              </w:rPr>
              <w:t>F.4.2.1.</w:t>
            </w:r>
            <w:r w:rsidRPr="00E00247">
              <w:rPr>
                <w:bCs/>
                <w:sz w:val="18"/>
                <w:szCs w:val="18"/>
                <w:lang w:eastAsia="tr-TR"/>
              </w:rPr>
              <w:t xml:space="preserve"> Dezavantajlı gruplara yönelik proje sayısının artırılması amacıyla </w:t>
            </w:r>
            <w:r w:rsidRPr="00E00247">
              <w:rPr>
                <w:sz w:val="18"/>
                <w:szCs w:val="18"/>
              </w:rPr>
              <w:t>söz konusu gruplara hizmet veren kurumlar ile görüşülerek yararlanılabilecek projelerin analizlerinin yapılması ve sonuçlarının akademik birimler ile paylaşılması</w:t>
            </w:r>
          </w:p>
        </w:tc>
        <w:tc>
          <w:tcPr>
            <w:tcW w:w="1003" w:type="pct"/>
            <w:shd w:val="clear" w:color="auto" w:fill="auto"/>
            <w:vAlign w:val="center"/>
          </w:tcPr>
          <w:p w14:paraId="3FF69D96" w14:textId="77777777" w:rsidR="009056EB" w:rsidRPr="00E00247" w:rsidRDefault="009056EB" w:rsidP="00A46A43">
            <w:pPr>
              <w:rPr>
                <w:b/>
                <w:bCs/>
                <w:sz w:val="18"/>
                <w:szCs w:val="18"/>
              </w:rPr>
            </w:pPr>
            <w:r w:rsidRPr="00E00247">
              <w:rPr>
                <w:bCs/>
                <w:sz w:val="18"/>
                <w:szCs w:val="18"/>
              </w:rPr>
              <w:t>Sosyal İşler ve Toplumsal Katkı Koordinatörlüğü</w:t>
            </w:r>
          </w:p>
        </w:tc>
        <w:tc>
          <w:tcPr>
            <w:tcW w:w="1095" w:type="pct"/>
            <w:shd w:val="clear" w:color="auto" w:fill="auto"/>
            <w:vAlign w:val="center"/>
          </w:tcPr>
          <w:p w14:paraId="73085948" w14:textId="77777777" w:rsidR="009056EB" w:rsidRPr="00E00247" w:rsidRDefault="009056EB" w:rsidP="00A46A43">
            <w:pPr>
              <w:spacing w:after="80"/>
              <w:rPr>
                <w:sz w:val="18"/>
                <w:szCs w:val="18"/>
              </w:rPr>
            </w:pPr>
            <w:r w:rsidRPr="00E00247">
              <w:rPr>
                <w:sz w:val="18"/>
                <w:szCs w:val="18"/>
              </w:rPr>
              <w:t>Akademik Birimler</w:t>
            </w:r>
          </w:p>
          <w:p w14:paraId="22561E89" w14:textId="77777777" w:rsidR="009056EB" w:rsidRPr="00E00247" w:rsidRDefault="009056EB" w:rsidP="00A46A43">
            <w:pPr>
              <w:spacing w:after="80"/>
              <w:rPr>
                <w:sz w:val="18"/>
                <w:szCs w:val="18"/>
              </w:rPr>
            </w:pPr>
            <w:r w:rsidRPr="00E00247">
              <w:rPr>
                <w:sz w:val="18"/>
                <w:szCs w:val="18"/>
              </w:rPr>
              <w:t>Uzaktan Eğitim Uygulama ve Araştırma Merkezi</w:t>
            </w:r>
          </w:p>
          <w:p w14:paraId="651827AD" w14:textId="77777777" w:rsidR="005F5375" w:rsidRPr="00E00247" w:rsidRDefault="009056EB" w:rsidP="00A46A43">
            <w:pPr>
              <w:spacing w:after="80"/>
              <w:rPr>
                <w:sz w:val="18"/>
                <w:szCs w:val="18"/>
              </w:rPr>
            </w:pPr>
            <w:r w:rsidRPr="00E00247">
              <w:rPr>
                <w:sz w:val="18"/>
                <w:szCs w:val="18"/>
              </w:rPr>
              <w:t xml:space="preserve">Eğitim-Öğretim </w:t>
            </w:r>
            <w:r w:rsidR="005F5375" w:rsidRPr="00E00247">
              <w:rPr>
                <w:sz w:val="18"/>
                <w:szCs w:val="18"/>
              </w:rPr>
              <w:t>Kurum Koordinatörlüğü</w:t>
            </w:r>
          </w:p>
          <w:p w14:paraId="5CDE3F84" w14:textId="20230105" w:rsidR="009056EB" w:rsidRPr="00E00247" w:rsidRDefault="005F5375" w:rsidP="006375D4">
            <w:pPr>
              <w:rPr>
                <w:sz w:val="18"/>
                <w:szCs w:val="18"/>
              </w:rPr>
            </w:pPr>
            <w:r w:rsidRPr="00E00247">
              <w:rPr>
                <w:sz w:val="18"/>
                <w:szCs w:val="18"/>
              </w:rPr>
              <w:t>Uluslararası</w:t>
            </w:r>
            <w:r w:rsidR="009056EB" w:rsidRPr="00E00247">
              <w:rPr>
                <w:sz w:val="18"/>
                <w:szCs w:val="18"/>
              </w:rPr>
              <w:t xml:space="preserve"> İlişkiler Kurum Koordinatörlüğü</w:t>
            </w:r>
          </w:p>
        </w:tc>
        <w:tc>
          <w:tcPr>
            <w:tcW w:w="1091" w:type="pct"/>
          </w:tcPr>
          <w:p w14:paraId="55378B4F" w14:textId="77777777" w:rsidR="009056EB" w:rsidRPr="00E00247" w:rsidRDefault="009056EB" w:rsidP="00A46A43">
            <w:pPr>
              <w:rPr>
                <w:sz w:val="18"/>
                <w:szCs w:val="18"/>
              </w:rPr>
            </w:pPr>
          </w:p>
        </w:tc>
      </w:tr>
      <w:tr w:rsidR="009056EB" w:rsidRPr="00E00247" w14:paraId="6BC408A6" w14:textId="77777777" w:rsidTr="006375D4">
        <w:trPr>
          <w:trHeight w:val="2403"/>
        </w:trPr>
        <w:tc>
          <w:tcPr>
            <w:tcW w:w="1811" w:type="pct"/>
            <w:shd w:val="clear" w:color="auto" w:fill="auto"/>
            <w:vAlign w:val="center"/>
          </w:tcPr>
          <w:p w14:paraId="3FD8ABC0" w14:textId="77777777" w:rsidR="009056EB" w:rsidRPr="00E00247" w:rsidRDefault="009056EB" w:rsidP="00A46A43">
            <w:pPr>
              <w:rPr>
                <w:bCs/>
                <w:sz w:val="18"/>
                <w:szCs w:val="18"/>
                <w:lang w:eastAsia="tr-TR"/>
              </w:rPr>
            </w:pPr>
            <w:r w:rsidRPr="00E00247">
              <w:rPr>
                <w:b/>
                <w:sz w:val="18"/>
                <w:szCs w:val="18"/>
                <w:lang w:eastAsia="tr-TR"/>
              </w:rPr>
              <w:t>F.4.2.2.</w:t>
            </w:r>
            <w:r w:rsidRPr="00E00247">
              <w:rPr>
                <w:bCs/>
                <w:sz w:val="18"/>
                <w:szCs w:val="18"/>
                <w:lang w:eastAsia="tr-TR"/>
              </w:rPr>
              <w:t xml:space="preserve"> Dezavantajlı gruplara yönelik proje sayısının artırılması amacıyla </w:t>
            </w:r>
            <w:r w:rsidRPr="00E00247">
              <w:rPr>
                <w:sz w:val="18"/>
                <w:szCs w:val="18"/>
              </w:rPr>
              <w:t>dezavantajlı gruplara yönelik proje hazırlama konusunda ve iyi örneklerin paylaşılması üzerine çevrimiçi seminerler planlanması</w:t>
            </w:r>
          </w:p>
        </w:tc>
        <w:tc>
          <w:tcPr>
            <w:tcW w:w="1003" w:type="pct"/>
            <w:shd w:val="clear" w:color="auto" w:fill="auto"/>
            <w:vAlign w:val="center"/>
          </w:tcPr>
          <w:p w14:paraId="7641AD34" w14:textId="77777777" w:rsidR="009056EB" w:rsidRPr="00E00247" w:rsidRDefault="009056EB" w:rsidP="00A46A43">
            <w:pPr>
              <w:rPr>
                <w:sz w:val="18"/>
                <w:szCs w:val="18"/>
                <w:highlight w:val="yellow"/>
              </w:rPr>
            </w:pPr>
            <w:r w:rsidRPr="00E00247">
              <w:rPr>
                <w:bCs/>
                <w:sz w:val="18"/>
                <w:szCs w:val="18"/>
              </w:rPr>
              <w:t>Sosyal İşler ve Toplumsal Katkı Koordinatörlüğü</w:t>
            </w:r>
          </w:p>
        </w:tc>
        <w:tc>
          <w:tcPr>
            <w:tcW w:w="1095" w:type="pct"/>
            <w:shd w:val="clear" w:color="auto" w:fill="auto"/>
            <w:vAlign w:val="center"/>
          </w:tcPr>
          <w:p w14:paraId="509E9688" w14:textId="77777777" w:rsidR="009056EB" w:rsidRPr="00E00247" w:rsidRDefault="009056EB" w:rsidP="00A46A43">
            <w:pPr>
              <w:spacing w:after="80"/>
              <w:rPr>
                <w:sz w:val="18"/>
                <w:szCs w:val="18"/>
              </w:rPr>
            </w:pPr>
            <w:r w:rsidRPr="00E00247">
              <w:rPr>
                <w:sz w:val="18"/>
                <w:szCs w:val="18"/>
              </w:rPr>
              <w:t>Akademik Birimler</w:t>
            </w:r>
          </w:p>
          <w:p w14:paraId="6F01B5F2" w14:textId="77777777" w:rsidR="009056EB" w:rsidRPr="00E00247" w:rsidRDefault="009056EB" w:rsidP="00A46A43">
            <w:pPr>
              <w:spacing w:after="80"/>
              <w:rPr>
                <w:sz w:val="18"/>
                <w:szCs w:val="18"/>
              </w:rPr>
            </w:pPr>
            <w:r w:rsidRPr="00E00247">
              <w:rPr>
                <w:sz w:val="18"/>
                <w:szCs w:val="18"/>
              </w:rPr>
              <w:t>Uzaktan Eğitim Uygulama ve Araştırma Merkezi</w:t>
            </w:r>
          </w:p>
          <w:p w14:paraId="6F50D978" w14:textId="77777777" w:rsidR="005F5375" w:rsidRPr="00E00247" w:rsidRDefault="009056EB" w:rsidP="00A46A43">
            <w:pPr>
              <w:spacing w:after="80"/>
              <w:rPr>
                <w:sz w:val="18"/>
                <w:szCs w:val="18"/>
              </w:rPr>
            </w:pPr>
            <w:r w:rsidRPr="00E00247">
              <w:rPr>
                <w:sz w:val="18"/>
                <w:szCs w:val="18"/>
              </w:rPr>
              <w:t>Eğitim-Öğretim</w:t>
            </w:r>
            <w:r w:rsidR="005F5375" w:rsidRPr="00E00247">
              <w:rPr>
                <w:sz w:val="18"/>
                <w:szCs w:val="18"/>
              </w:rPr>
              <w:t xml:space="preserve"> Kurum Koordinatörlüğü</w:t>
            </w:r>
          </w:p>
          <w:p w14:paraId="2FADFD40" w14:textId="7B54DDD5" w:rsidR="009056EB" w:rsidRPr="00E00247" w:rsidRDefault="005F5375" w:rsidP="006375D4">
            <w:pPr>
              <w:rPr>
                <w:sz w:val="18"/>
                <w:szCs w:val="18"/>
              </w:rPr>
            </w:pPr>
            <w:r w:rsidRPr="00E00247">
              <w:rPr>
                <w:sz w:val="18"/>
                <w:szCs w:val="18"/>
              </w:rPr>
              <w:t>Uluslararası</w:t>
            </w:r>
            <w:r w:rsidR="009056EB" w:rsidRPr="00E00247">
              <w:rPr>
                <w:sz w:val="18"/>
                <w:szCs w:val="18"/>
              </w:rPr>
              <w:t xml:space="preserve"> İlişkiler Kurum Koordinatörlüğü</w:t>
            </w:r>
          </w:p>
        </w:tc>
        <w:tc>
          <w:tcPr>
            <w:tcW w:w="1091" w:type="pct"/>
          </w:tcPr>
          <w:p w14:paraId="40D94F4D" w14:textId="77777777" w:rsidR="009056EB" w:rsidRPr="00E00247" w:rsidRDefault="009056EB" w:rsidP="00A46A43">
            <w:pPr>
              <w:rPr>
                <w:sz w:val="18"/>
                <w:szCs w:val="18"/>
              </w:rPr>
            </w:pPr>
          </w:p>
        </w:tc>
      </w:tr>
      <w:tr w:rsidR="009056EB" w:rsidRPr="00E00247" w14:paraId="03D2BE75" w14:textId="77777777" w:rsidTr="006375D4">
        <w:trPr>
          <w:trHeight w:val="1402"/>
        </w:trPr>
        <w:tc>
          <w:tcPr>
            <w:tcW w:w="1811" w:type="pct"/>
            <w:shd w:val="clear" w:color="auto" w:fill="auto"/>
            <w:vAlign w:val="center"/>
          </w:tcPr>
          <w:p w14:paraId="5A8CB3AD" w14:textId="77777777" w:rsidR="009056EB" w:rsidRPr="00E00247" w:rsidRDefault="009056EB" w:rsidP="00A46A43">
            <w:pPr>
              <w:rPr>
                <w:bCs/>
                <w:sz w:val="18"/>
                <w:szCs w:val="18"/>
                <w:lang w:eastAsia="tr-TR"/>
              </w:rPr>
            </w:pPr>
            <w:r w:rsidRPr="00E00247">
              <w:rPr>
                <w:b/>
                <w:sz w:val="18"/>
                <w:szCs w:val="18"/>
                <w:lang w:eastAsia="tr-TR"/>
              </w:rPr>
              <w:t>F.4.2.3.</w:t>
            </w:r>
            <w:r w:rsidRPr="00E00247">
              <w:rPr>
                <w:bCs/>
                <w:sz w:val="18"/>
                <w:szCs w:val="18"/>
                <w:lang w:eastAsia="tr-TR"/>
              </w:rPr>
              <w:t xml:space="preserve"> Algı etkinliğini artırmak için; özellikle sosyal yardım ve destek organizasyonlarında öğrencilerin elçi olarak görevlendirilmesi. (KİP TİF 2022/7)</w:t>
            </w:r>
          </w:p>
        </w:tc>
        <w:tc>
          <w:tcPr>
            <w:tcW w:w="1003" w:type="pct"/>
            <w:shd w:val="clear" w:color="auto" w:fill="auto"/>
            <w:vAlign w:val="center"/>
          </w:tcPr>
          <w:p w14:paraId="62D5D8ED" w14:textId="77777777" w:rsidR="009056EB" w:rsidRPr="00E00247" w:rsidRDefault="009056EB" w:rsidP="00A46A43">
            <w:pPr>
              <w:rPr>
                <w:sz w:val="18"/>
                <w:szCs w:val="18"/>
                <w:highlight w:val="yellow"/>
              </w:rPr>
            </w:pPr>
            <w:r w:rsidRPr="00E00247">
              <w:rPr>
                <w:bCs/>
                <w:sz w:val="18"/>
                <w:szCs w:val="18"/>
              </w:rPr>
              <w:t>Sosyal İşler ve Toplumsal Katkı Koordinatörlüğü</w:t>
            </w:r>
          </w:p>
        </w:tc>
        <w:tc>
          <w:tcPr>
            <w:tcW w:w="1095" w:type="pct"/>
            <w:shd w:val="clear" w:color="auto" w:fill="auto"/>
            <w:vAlign w:val="center"/>
          </w:tcPr>
          <w:p w14:paraId="40EFD736" w14:textId="77777777" w:rsidR="009056EB" w:rsidRPr="00E00247" w:rsidRDefault="009056EB" w:rsidP="00A46A43">
            <w:pPr>
              <w:rPr>
                <w:sz w:val="18"/>
                <w:szCs w:val="18"/>
              </w:rPr>
            </w:pPr>
            <w:r w:rsidRPr="00E00247">
              <w:rPr>
                <w:sz w:val="18"/>
                <w:szCs w:val="18"/>
              </w:rPr>
              <w:t>Akademik Birimler</w:t>
            </w:r>
          </w:p>
        </w:tc>
        <w:tc>
          <w:tcPr>
            <w:tcW w:w="1091" w:type="pct"/>
          </w:tcPr>
          <w:p w14:paraId="4C2007A9" w14:textId="77777777" w:rsidR="009056EB" w:rsidRPr="00E00247" w:rsidRDefault="009056EB" w:rsidP="00A46A43">
            <w:pPr>
              <w:rPr>
                <w:sz w:val="18"/>
                <w:szCs w:val="18"/>
              </w:rPr>
            </w:pPr>
          </w:p>
        </w:tc>
      </w:tr>
    </w:tbl>
    <w:p w14:paraId="46E13CBC" w14:textId="77777777" w:rsidR="009056EB" w:rsidRPr="00E00247" w:rsidRDefault="009056EB" w:rsidP="009056EB">
      <w:pPr>
        <w:rPr>
          <w:sz w:val="18"/>
          <w:szCs w:val="18"/>
        </w:rPr>
      </w:pPr>
      <w:r w:rsidRPr="00E00247">
        <w:rPr>
          <w:sz w:val="18"/>
          <w:szCs w:val="18"/>
        </w:rPr>
        <w:br w:type="page"/>
      </w:r>
    </w:p>
    <w:tbl>
      <w:tblPr>
        <w:tblStyle w:val="TabloKlavuzu"/>
        <w:tblW w:w="5003" w:type="pct"/>
        <w:tblLook w:val="04A0" w:firstRow="1" w:lastRow="0" w:firstColumn="1" w:lastColumn="0" w:noHBand="0" w:noVBand="1"/>
      </w:tblPr>
      <w:tblGrid>
        <w:gridCol w:w="4389"/>
        <w:gridCol w:w="994"/>
        <w:gridCol w:w="994"/>
        <w:gridCol w:w="852"/>
        <w:gridCol w:w="852"/>
        <w:gridCol w:w="984"/>
      </w:tblGrid>
      <w:tr w:rsidR="009056EB" w:rsidRPr="00E00247" w14:paraId="7322AF4E" w14:textId="77777777" w:rsidTr="00EA7A71">
        <w:trPr>
          <w:trHeight w:val="552"/>
        </w:trPr>
        <w:tc>
          <w:tcPr>
            <w:tcW w:w="2421" w:type="pct"/>
            <w:shd w:val="clear" w:color="auto" w:fill="BDD6EE" w:themeFill="accent1" w:themeFillTint="66"/>
            <w:vAlign w:val="center"/>
          </w:tcPr>
          <w:p w14:paraId="49E3D4E8" w14:textId="77777777" w:rsidR="009056EB" w:rsidRPr="00E00247" w:rsidRDefault="009056EB" w:rsidP="00A46A43">
            <w:pPr>
              <w:rPr>
                <w:b/>
                <w:bCs/>
                <w:sz w:val="18"/>
                <w:szCs w:val="18"/>
              </w:rPr>
            </w:pPr>
            <w:r w:rsidRPr="00E00247">
              <w:rPr>
                <w:b/>
                <w:bCs/>
                <w:sz w:val="18"/>
                <w:szCs w:val="18"/>
              </w:rPr>
              <w:lastRenderedPageBreak/>
              <w:t>Amaç (4)</w:t>
            </w:r>
          </w:p>
        </w:tc>
        <w:tc>
          <w:tcPr>
            <w:tcW w:w="2579" w:type="pct"/>
            <w:gridSpan w:val="5"/>
            <w:shd w:val="clear" w:color="auto" w:fill="FFFFFF" w:themeFill="background1"/>
            <w:vAlign w:val="center"/>
          </w:tcPr>
          <w:p w14:paraId="446BB59A" w14:textId="77777777" w:rsidR="009056EB" w:rsidRPr="00E00247" w:rsidRDefault="009056EB" w:rsidP="00A46A43">
            <w:pPr>
              <w:rPr>
                <w:sz w:val="18"/>
                <w:szCs w:val="18"/>
                <w:lang w:eastAsia="tr-TR"/>
              </w:rPr>
            </w:pPr>
            <w:r w:rsidRPr="00E00247">
              <w:rPr>
                <w:sz w:val="18"/>
                <w:szCs w:val="18"/>
                <w:lang w:eastAsia="tr-TR"/>
              </w:rPr>
              <w:t>Sosyal sorumluluk bilincini ve hizmet kalitesini artırarak topluma katkı sağlamak.</w:t>
            </w:r>
          </w:p>
        </w:tc>
      </w:tr>
      <w:tr w:rsidR="009056EB" w:rsidRPr="00E00247" w14:paraId="412BBED1" w14:textId="77777777" w:rsidTr="00EA7A71">
        <w:trPr>
          <w:trHeight w:val="983"/>
        </w:trPr>
        <w:tc>
          <w:tcPr>
            <w:tcW w:w="2421" w:type="pct"/>
            <w:shd w:val="clear" w:color="auto" w:fill="BDD6EE" w:themeFill="accent1" w:themeFillTint="66"/>
            <w:vAlign w:val="center"/>
          </w:tcPr>
          <w:p w14:paraId="14AC45CA" w14:textId="77777777" w:rsidR="009056EB" w:rsidRPr="00E00247" w:rsidRDefault="009056EB" w:rsidP="00E67C59">
            <w:pPr>
              <w:rPr>
                <w:b/>
                <w:bCs/>
                <w:sz w:val="18"/>
                <w:szCs w:val="18"/>
              </w:rPr>
            </w:pPr>
            <w:bookmarkStart w:id="108" w:name="_Toc116160868"/>
            <w:bookmarkStart w:id="109" w:name="_Toc153810832"/>
            <w:bookmarkStart w:id="110" w:name="_Toc153894919"/>
            <w:r w:rsidRPr="00E00247">
              <w:rPr>
                <w:b/>
                <w:bCs/>
                <w:sz w:val="18"/>
                <w:szCs w:val="18"/>
              </w:rPr>
              <w:t>Hedef (4.3)</w:t>
            </w:r>
            <w:bookmarkEnd w:id="108"/>
            <w:bookmarkEnd w:id="109"/>
            <w:bookmarkEnd w:id="110"/>
          </w:p>
        </w:tc>
        <w:tc>
          <w:tcPr>
            <w:tcW w:w="2579" w:type="pct"/>
            <w:gridSpan w:val="5"/>
            <w:shd w:val="clear" w:color="auto" w:fill="FFFFFF" w:themeFill="background1"/>
            <w:vAlign w:val="center"/>
          </w:tcPr>
          <w:p w14:paraId="2FFE1300" w14:textId="77777777" w:rsidR="009056EB" w:rsidRPr="00E00247" w:rsidRDefault="009056EB" w:rsidP="00A46A43">
            <w:pPr>
              <w:rPr>
                <w:sz w:val="18"/>
                <w:szCs w:val="18"/>
                <w:lang w:eastAsia="tr-TR"/>
              </w:rPr>
            </w:pPr>
            <w:r w:rsidRPr="00E00247">
              <w:rPr>
                <w:sz w:val="18"/>
                <w:szCs w:val="18"/>
                <w:lang w:eastAsia="tr-TR"/>
              </w:rPr>
              <w:t>Toplumsal katkı stratejisi ve hedefleri doğrultusunda yürütülen faaliyetlerin periyodik olarak izlemesi ve topluma sunulan sağlık hizmetlerinin kalitesinin geliştirilmesine ilişkin faaliyetler en az %20 artırılacaktır.</w:t>
            </w:r>
          </w:p>
        </w:tc>
      </w:tr>
      <w:tr w:rsidR="009056EB" w:rsidRPr="00E00247" w14:paraId="76D88252" w14:textId="77777777" w:rsidTr="00EA7A71">
        <w:trPr>
          <w:trHeight w:val="417"/>
        </w:trPr>
        <w:tc>
          <w:tcPr>
            <w:tcW w:w="2421" w:type="pct"/>
            <w:shd w:val="clear" w:color="auto" w:fill="BDD6EE" w:themeFill="accent1" w:themeFillTint="66"/>
            <w:vAlign w:val="center"/>
          </w:tcPr>
          <w:p w14:paraId="46442D45" w14:textId="77777777" w:rsidR="009056EB" w:rsidRPr="00E00247" w:rsidRDefault="009056EB" w:rsidP="00A46A43">
            <w:pPr>
              <w:rPr>
                <w:b/>
                <w:bCs/>
                <w:sz w:val="18"/>
                <w:szCs w:val="18"/>
              </w:rPr>
            </w:pPr>
            <w:r w:rsidRPr="00E00247">
              <w:rPr>
                <w:b/>
                <w:bCs/>
                <w:sz w:val="18"/>
                <w:szCs w:val="18"/>
              </w:rPr>
              <w:t>Sorumlu Birim</w:t>
            </w:r>
          </w:p>
        </w:tc>
        <w:tc>
          <w:tcPr>
            <w:tcW w:w="2579" w:type="pct"/>
            <w:gridSpan w:val="5"/>
            <w:shd w:val="clear" w:color="auto" w:fill="FFFFFF" w:themeFill="background1"/>
            <w:vAlign w:val="center"/>
          </w:tcPr>
          <w:p w14:paraId="408985A3" w14:textId="77777777" w:rsidR="009056EB" w:rsidRPr="00E00247" w:rsidRDefault="009056EB" w:rsidP="00A46A43">
            <w:pPr>
              <w:rPr>
                <w:bCs/>
                <w:sz w:val="18"/>
                <w:szCs w:val="18"/>
              </w:rPr>
            </w:pPr>
            <w:r w:rsidRPr="00E00247">
              <w:rPr>
                <w:bCs/>
                <w:sz w:val="18"/>
                <w:szCs w:val="18"/>
              </w:rPr>
              <w:t>Sağlık Hizmetlerinden Sorumlu Rektör Yardımcılığı</w:t>
            </w:r>
          </w:p>
        </w:tc>
      </w:tr>
      <w:tr w:rsidR="009056EB" w:rsidRPr="00E00247" w14:paraId="1E4A4926" w14:textId="77777777" w:rsidTr="00EA7A71">
        <w:trPr>
          <w:trHeight w:val="998"/>
        </w:trPr>
        <w:tc>
          <w:tcPr>
            <w:tcW w:w="2421" w:type="pct"/>
            <w:shd w:val="clear" w:color="auto" w:fill="BDD6EE" w:themeFill="accent1" w:themeFillTint="66"/>
            <w:vAlign w:val="center"/>
          </w:tcPr>
          <w:p w14:paraId="6B0C8843" w14:textId="77777777" w:rsidR="009056EB" w:rsidRPr="00E00247" w:rsidRDefault="009056EB" w:rsidP="00A46A43">
            <w:pPr>
              <w:rPr>
                <w:b/>
                <w:bCs/>
                <w:sz w:val="18"/>
                <w:szCs w:val="18"/>
              </w:rPr>
            </w:pPr>
            <w:r w:rsidRPr="00E00247">
              <w:rPr>
                <w:b/>
                <w:bCs/>
                <w:sz w:val="18"/>
                <w:szCs w:val="18"/>
              </w:rPr>
              <w:t>İş Birliği Yapılacak Birim(ler)</w:t>
            </w:r>
          </w:p>
        </w:tc>
        <w:tc>
          <w:tcPr>
            <w:tcW w:w="2579" w:type="pct"/>
            <w:gridSpan w:val="5"/>
            <w:shd w:val="clear" w:color="auto" w:fill="FFFFFF" w:themeFill="background1"/>
            <w:vAlign w:val="center"/>
          </w:tcPr>
          <w:p w14:paraId="5AD45193" w14:textId="77777777" w:rsidR="009056EB" w:rsidRPr="00E00247" w:rsidRDefault="009056EB" w:rsidP="00A46A43">
            <w:pPr>
              <w:rPr>
                <w:bCs/>
                <w:sz w:val="18"/>
                <w:szCs w:val="18"/>
              </w:rPr>
            </w:pPr>
            <w:r w:rsidRPr="00E00247">
              <w:rPr>
                <w:bCs/>
                <w:sz w:val="18"/>
                <w:szCs w:val="18"/>
              </w:rPr>
              <w:t>Gazi Üniversitesi Sağlık Araştırma ve Uygulama Merkezi (Gazi Hastanesi), Tıp Fakültesi, Diş Hekimliği Fakültesi, Sağlık Bilimleri Fakültesi, Sağlık Hizmetleri Meslek Yüksekokulu</w:t>
            </w:r>
          </w:p>
        </w:tc>
      </w:tr>
      <w:tr w:rsidR="009056EB" w:rsidRPr="00E00247" w14:paraId="2A7BE2D7" w14:textId="77777777" w:rsidTr="006375D4">
        <w:trPr>
          <w:trHeight w:val="1009"/>
        </w:trPr>
        <w:tc>
          <w:tcPr>
            <w:tcW w:w="2421" w:type="pct"/>
            <w:shd w:val="clear" w:color="auto" w:fill="BDD6EE" w:themeFill="accent1" w:themeFillTint="66"/>
            <w:vAlign w:val="center"/>
          </w:tcPr>
          <w:p w14:paraId="22E4FAFE"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548" w:type="pct"/>
            <w:shd w:val="clear" w:color="auto" w:fill="BDD6EE" w:themeFill="accent1" w:themeFillTint="66"/>
            <w:vAlign w:val="center"/>
          </w:tcPr>
          <w:p w14:paraId="457DA0FD"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7F95E505"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548" w:type="pct"/>
            <w:shd w:val="clear" w:color="auto" w:fill="BDD6EE" w:themeFill="accent1" w:themeFillTint="66"/>
            <w:vAlign w:val="center"/>
          </w:tcPr>
          <w:p w14:paraId="347FEC39"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2A9626D7"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470" w:type="pct"/>
            <w:shd w:val="clear" w:color="auto" w:fill="BDD6EE" w:themeFill="accent1" w:themeFillTint="66"/>
            <w:vAlign w:val="center"/>
          </w:tcPr>
          <w:p w14:paraId="5D5CE1AB"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470" w:type="pct"/>
            <w:shd w:val="clear" w:color="auto" w:fill="BDD6EE" w:themeFill="accent1" w:themeFillTint="66"/>
            <w:vAlign w:val="center"/>
          </w:tcPr>
          <w:p w14:paraId="4F4A359C"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6CF78F5D"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544" w:type="pct"/>
            <w:shd w:val="clear" w:color="auto" w:fill="BDD6EE" w:themeFill="accent1" w:themeFillTint="66"/>
            <w:vAlign w:val="center"/>
          </w:tcPr>
          <w:p w14:paraId="7043DFFD"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76F4DAD4"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731750C0" w14:textId="77777777" w:rsidTr="00A46A43">
        <w:trPr>
          <w:trHeight w:val="612"/>
        </w:trPr>
        <w:tc>
          <w:tcPr>
            <w:tcW w:w="2421" w:type="pct"/>
            <w:shd w:val="clear" w:color="auto" w:fill="auto"/>
            <w:vAlign w:val="center"/>
          </w:tcPr>
          <w:p w14:paraId="6DBA1444" w14:textId="77777777" w:rsidR="009056EB" w:rsidRPr="00E00247" w:rsidRDefault="009056EB" w:rsidP="00A46A43">
            <w:pPr>
              <w:rPr>
                <w:bCs/>
                <w:sz w:val="18"/>
                <w:szCs w:val="18"/>
                <w:lang w:eastAsia="tr-TR"/>
              </w:rPr>
            </w:pPr>
            <w:r w:rsidRPr="00E00247">
              <w:rPr>
                <w:bCs/>
                <w:sz w:val="18"/>
                <w:szCs w:val="18"/>
                <w:lang w:eastAsia="tr-TR"/>
              </w:rPr>
              <w:t>PG.4.3.1. Birincil koruma stratejilerine yönelik faaliyet, eğitim sayısı</w:t>
            </w:r>
          </w:p>
        </w:tc>
        <w:tc>
          <w:tcPr>
            <w:tcW w:w="548" w:type="pct"/>
            <w:shd w:val="clear" w:color="auto" w:fill="auto"/>
            <w:vAlign w:val="center"/>
          </w:tcPr>
          <w:p w14:paraId="16A85D75" w14:textId="77777777" w:rsidR="009056EB" w:rsidRPr="00E00247" w:rsidRDefault="009056EB" w:rsidP="00A46A43">
            <w:pPr>
              <w:jc w:val="center"/>
              <w:rPr>
                <w:sz w:val="18"/>
                <w:szCs w:val="18"/>
              </w:rPr>
            </w:pPr>
            <w:r w:rsidRPr="00E00247">
              <w:rPr>
                <w:sz w:val="18"/>
                <w:szCs w:val="18"/>
              </w:rPr>
              <w:t>20</w:t>
            </w:r>
          </w:p>
        </w:tc>
        <w:tc>
          <w:tcPr>
            <w:tcW w:w="548" w:type="pct"/>
            <w:shd w:val="clear" w:color="auto" w:fill="auto"/>
            <w:vAlign w:val="center"/>
          </w:tcPr>
          <w:p w14:paraId="54160295" w14:textId="77777777" w:rsidR="009056EB" w:rsidRPr="00E00247" w:rsidRDefault="009056EB" w:rsidP="00A46A43">
            <w:pPr>
              <w:jc w:val="center"/>
              <w:rPr>
                <w:sz w:val="18"/>
                <w:szCs w:val="18"/>
              </w:rPr>
            </w:pPr>
            <w:r w:rsidRPr="00E00247">
              <w:rPr>
                <w:sz w:val="18"/>
                <w:szCs w:val="18"/>
              </w:rPr>
              <w:t>423</w:t>
            </w:r>
          </w:p>
        </w:tc>
        <w:tc>
          <w:tcPr>
            <w:tcW w:w="470" w:type="pct"/>
            <w:shd w:val="clear" w:color="auto" w:fill="auto"/>
            <w:vAlign w:val="center"/>
          </w:tcPr>
          <w:p w14:paraId="6B6DE6FE" w14:textId="77777777" w:rsidR="009056EB" w:rsidRPr="00E00247" w:rsidRDefault="009056EB" w:rsidP="00A46A43">
            <w:pPr>
              <w:jc w:val="center"/>
              <w:rPr>
                <w:sz w:val="18"/>
                <w:szCs w:val="18"/>
              </w:rPr>
            </w:pPr>
            <w:r w:rsidRPr="00E00247">
              <w:rPr>
                <w:sz w:val="18"/>
                <w:szCs w:val="18"/>
              </w:rPr>
              <w:t>451</w:t>
            </w:r>
          </w:p>
        </w:tc>
        <w:tc>
          <w:tcPr>
            <w:tcW w:w="470" w:type="pct"/>
            <w:shd w:val="clear" w:color="auto" w:fill="FFFFFF" w:themeFill="background1"/>
            <w:vAlign w:val="center"/>
          </w:tcPr>
          <w:p w14:paraId="72438872" w14:textId="77777777" w:rsidR="009056EB" w:rsidRPr="00E00247" w:rsidRDefault="009056EB" w:rsidP="00A46A43">
            <w:pPr>
              <w:jc w:val="center"/>
              <w:rPr>
                <w:b/>
                <w:bCs/>
                <w:sz w:val="18"/>
                <w:szCs w:val="18"/>
              </w:rPr>
            </w:pPr>
            <w:r w:rsidRPr="00E00247">
              <w:rPr>
                <w:bCs/>
                <w:sz w:val="18"/>
                <w:szCs w:val="18"/>
              </w:rPr>
              <w:t>479</w:t>
            </w:r>
          </w:p>
        </w:tc>
        <w:tc>
          <w:tcPr>
            <w:tcW w:w="544" w:type="pct"/>
            <w:shd w:val="clear" w:color="auto" w:fill="FFFFFF" w:themeFill="background1"/>
            <w:vAlign w:val="center"/>
          </w:tcPr>
          <w:p w14:paraId="23D66617" w14:textId="77777777" w:rsidR="009056EB" w:rsidRPr="00E00247" w:rsidRDefault="009056EB" w:rsidP="00A46A43">
            <w:pPr>
              <w:jc w:val="center"/>
              <w:rPr>
                <w:bCs/>
                <w:sz w:val="18"/>
                <w:szCs w:val="18"/>
              </w:rPr>
            </w:pPr>
            <w:r w:rsidRPr="00E00247">
              <w:rPr>
                <w:bCs/>
                <w:sz w:val="18"/>
                <w:szCs w:val="18"/>
              </w:rPr>
              <w:t>508</w:t>
            </w:r>
          </w:p>
        </w:tc>
      </w:tr>
      <w:tr w:rsidR="009056EB" w:rsidRPr="00E00247" w14:paraId="2F9185AE" w14:textId="77777777" w:rsidTr="00A46A43">
        <w:trPr>
          <w:trHeight w:val="550"/>
        </w:trPr>
        <w:tc>
          <w:tcPr>
            <w:tcW w:w="2421" w:type="pct"/>
            <w:shd w:val="clear" w:color="auto" w:fill="auto"/>
            <w:vAlign w:val="center"/>
          </w:tcPr>
          <w:p w14:paraId="6081D221" w14:textId="77777777" w:rsidR="009056EB" w:rsidRPr="00E00247" w:rsidRDefault="009056EB" w:rsidP="00A46A43">
            <w:pPr>
              <w:rPr>
                <w:bCs/>
                <w:sz w:val="18"/>
                <w:szCs w:val="18"/>
                <w:lang w:eastAsia="tr-TR"/>
              </w:rPr>
            </w:pPr>
            <w:r w:rsidRPr="00E00247">
              <w:rPr>
                <w:bCs/>
                <w:sz w:val="18"/>
                <w:szCs w:val="18"/>
                <w:lang w:eastAsia="tr-TR"/>
              </w:rPr>
              <w:t>PG.4.3.2. T.C. Sağlık Bakanlığı sağlıkta kalite standartları değerlendirme puanı</w:t>
            </w:r>
          </w:p>
        </w:tc>
        <w:tc>
          <w:tcPr>
            <w:tcW w:w="548" w:type="pct"/>
            <w:shd w:val="clear" w:color="auto" w:fill="auto"/>
            <w:vAlign w:val="center"/>
          </w:tcPr>
          <w:p w14:paraId="6F6729E8" w14:textId="77777777" w:rsidR="009056EB" w:rsidRPr="00E00247" w:rsidRDefault="009056EB" w:rsidP="00A46A43">
            <w:pPr>
              <w:jc w:val="center"/>
              <w:rPr>
                <w:sz w:val="18"/>
                <w:szCs w:val="18"/>
              </w:rPr>
            </w:pPr>
            <w:r w:rsidRPr="00E00247">
              <w:rPr>
                <w:sz w:val="18"/>
                <w:szCs w:val="18"/>
              </w:rPr>
              <w:t>20</w:t>
            </w:r>
          </w:p>
        </w:tc>
        <w:tc>
          <w:tcPr>
            <w:tcW w:w="548" w:type="pct"/>
            <w:shd w:val="clear" w:color="auto" w:fill="auto"/>
            <w:vAlign w:val="center"/>
          </w:tcPr>
          <w:p w14:paraId="63BF9507" w14:textId="77777777" w:rsidR="009056EB" w:rsidRPr="00E00247" w:rsidRDefault="009056EB" w:rsidP="00A46A43">
            <w:pPr>
              <w:jc w:val="center"/>
              <w:rPr>
                <w:sz w:val="18"/>
                <w:szCs w:val="18"/>
              </w:rPr>
            </w:pPr>
            <w:r w:rsidRPr="00E00247">
              <w:rPr>
                <w:sz w:val="18"/>
                <w:szCs w:val="18"/>
              </w:rPr>
              <w:t>64</w:t>
            </w:r>
          </w:p>
        </w:tc>
        <w:tc>
          <w:tcPr>
            <w:tcW w:w="470" w:type="pct"/>
            <w:shd w:val="clear" w:color="auto" w:fill="auto"/>
            <w:vAlign w:val="center"/>
          </w:tcPr>
          <w:p w14:paraId="47C50F2D" w14:textId="77777777" w:rsidR="009056EB" w:rsidRPr="00E00247" w:rsidRDefault="009056EB" w:rsidP="00A46A43">
            <w:pPr>
              <w:jc w:val="center"/>
              <w:rPr>
                <w:sz w:val="18"/>
                <w:szCs w:val="18"/>
              </w:rPr>
            </w:pPr>
            <w:r w:rsidRPr="00E00247">
              <w:rPr>
                <w:sz w:val="18"/>
                <w:szCs w:val="18"/>
              </w:rPr>
              <w:t>68</w:t>
            </w:r>
          </w:p>
        </w:tc>
        <w:tc>
          <w:tcPr>
            <w:tcW w:w="470" w:type="pct"/>
            <w:shd w:val="clear" w:color="auto" w:fill="FFFFFF" w:themeFill="background1"/>
            <w:vAlign w:val="center"/>
          </w:tcPr>
          <w:p w14:paraId="6DE3FED2" w14:textId="77777777" w:rsidR="009056EB" w:rsidRPr="00E00247" w:rsidRDefault="009056EB" w:rsidP="00A46A43">
            <w:pPr>
              <w:jc w:val="center"/>
              <w:rPr>
                <w:b/>
                <w:bCs/>
                <w:sz w:val="18"/>
                <w:szCs w:val="18"/>
              </w:rPr>
            </w:pPr>
            <w:r w:rsidRPr="00E00247">
              <w:rPr>
                <w:bCs/>
                <w:sz w:val="18"/>
                <w:szCs w:val="18"/>
              </w:rPr>
              <w:t>72</w:t>
            </w:r>
          </w:p>
        </w:tc>
        <w:tc>
          <w:tcPr>
            <w:tcW w:w="544" w:type="pct"/>
            <w:shd w:val="clear" w:color="auto" w:fill="FFFFFF" w:themeFill="background1"/>
            <w:vAlign w:val="center"/>
          </w:tcPr>
          <w:p w14:paraId="5EB3B772" w14:textId="77777777" w:rsidR="009056EB" w:rsidRPr="00E00247" w:rsidRDefault="009056EB" w:rsidP="00A46A43">
            <w:pPr>
              <w:jc w:val="center"/>
              <w:rPr>
                <w:bCs/>
                <w:sz w:val="18"/>
                <w:szCs w:val="18"/>
              </w:rPr>
            </w:pPr>
            <w:r w:rsidRPr="00E00247">
              <w:rPr>
                <w:bCs/>
                <w:sz w:val="18"/>
                <w:szCs w:val="18"/>
              </w:rPr>
              <w:t>76</w:t>
            </w:r>
          </w:p>
        </w:tc>
      </w:tr>
      <w:tr w:rsidR="009056EB" w:rsidRPr="00E00247" w14:paraId="0134E4D6" w14:textId="77777777" w:rsidTr="00A46A43">
        <w:trPr>
          <w:trHeight w:val="558"/>
        </w:trPr>
        <w:tc>
          <w:tcPr>
            <w:tcW w:w="2421" w:type="pct"/>
            <w:shd w:val="clear" w:color="auto" w:fill="auto"/>
            <w:vAlign w:val="center"/>
          </w:tcPr>
          <w:p w14:paraId="7CC221F3" w14:textId="77777777" w:rsidR="009056EB" w:rsidRPr="00E00247" w:rsidRDefault="009056EB" w:rsidP="00A46A43">
            <w:pPr>
              <w:rPr>
                <w:bCs/>
                <w:sz w:val="18"/>
                <w:szCs w:val="18"/>
                <w:lang w:eastAsia="tr-TR"/>
              </w:rPr>
            </w:pPr>
            <w:r w:rsidRPr="00E00247">
              <w:rPr>
                <w:bCs/>
                <w:sz w:val="18"/>
                <w:szCs w:val="18"/>
                <w:lang w:eastAsia="tr-TR"/>
              </w:rPr>
              <w:t>PG.4.3.3. Sağlık hizmetlerinden yararlananların aldığı hizmetten memnuniyet yüzdesi</w:t>
            </w:r>
          </w:p>
        </w:tc>
        <w:tc>
          <w:tcPr>
            <w:tcW w:w="548" w:type="pct"/>
            <w:shd w:val="clear" w:color="auto" w:fill="auto"/>
            <w:vAlign w:val="center"/>
          </w:tcPr>
          <w:p w14:paraId="3E9D5AE4" w14:textId="77777777" w:rsidR="009056EB" w:rsidRPr="00E00247" w:rsidRDefault="009056EB" w:rsidP="00A46A43">
            <w:pPr>
              <w:jc w:val="center"/>
              <w:rPr>
                <w:sz w:val="18"/>
                <w:szCs w:val="18"/>
              </w:rPr>
            </w:pPr>
            <w:r w:rsidRPr="00E00247">
              <w:rPr>
                <w:sz w:val="18"/>
                <w:szCs w:val="18"/>
              </w:rPr>
              <w:t>20</w:t>
            </w:r>
          </w:p>
        </w:tc>
        <w:tc>
          <w:tcPr>
            <w:tcW w:w="548" w:type="pct"/>
            <w:shd w:val="clear" w:color="auto" w:fill="auto"/>
            <w:vAlign w:val="center"/>
          </w:tcPr>
          <w:p w14:paraId="35B4C128" w14:textId="77777777" w:rsidR="009056EB" w:rsidRPr="00E00247" w:rsidRDefault="009056EB" w:rsidP="00A46A43">
            <w:pPr>
              <w:jc w:val="center"/>
              <w:rPr>
                <w:sz w:val="18"/>
                <w:szCs w:val="18"/>
              </w:rPr>
            </w:pPr>
            <w:r w:rsidRPr="00E00247">
              <w:rPr>
                <w:sz w:val="18"/>
                <w:szCs w:val="18"/>
              </w:rPr>
              <w:t>89</w:t>
            </w:r>
          </w:p>
        </w:tc>
        <w:tc>
          <w:tcPr>
            <w:tcW w:w="470" w:type="pct"/>
            <w:shd w:val="clear" w:color="auto" w:fill="auto"/>
            <w:vAlign w:val="center"/>
          </w:tcPr>
          <w:p w14:paraId="7262FDAF" w14:textId="77777777" w:rsidR="009056EB" w:rsidRPr="00E00247" w:rsidRDefault="009056EB" w:rsidP="00A46A43">
            <w:pPr>
              <w:jc w:val="center"/>
              <w:rPr>
                <w:sz w:val="18"/>
                <w:szCs w:val="18"/>
              </w:rPr>
            </w:pPr>
            <w:r w:rsidRPr="00E00247">
              <w:rPr>
                <w:sz w:val="18"/>
                <w:szCs w:val="18"/>
              </w:rPr>
              <w:t>89</w:t>
            </w:r>
          </w:p>
        </w:tc>
        <w:tc>
          <w:tcPr>
            <w:tcW w:w="470" w:type="pct"/>
            <w:shd w:val="clear" w:color="auto" w:fill="FFFFFF" w:themeFill="background1"/>
            <w:vAlign w:val="center"/>
          </w:tcPr>
          <w:p w14:paraId="5AAB20D4" w14:textId="77777777" w:rsidR="009056EB" w:rsidRPr="00E00247" w:rsidRDefault="009056EB" w:rsidP="00A46A43">
            <w:pPr>
              <w:jc w:val="center"/>
              <w:rPr>
                <w:b/>
                <w:bCs/>
                <w:sz w:val="18"/>
                <w:szCs w:val="18"/>
              </w:rPr>
            </w:pPr>
            <w:r w:rsidRPr="00E00247">
              <w:rPr>
                <w:bCs/>
                <w:sz w:val="18"/>
                <w:szCs w:val="18"/>
              </w:rPr>
              <w:t>90</w:t>
            </w:r>
          </w:p>
        </w:tc>
        <w:tc>
          <w:tcPr>
            <w:tcW w:w="544" w:type="pct"/>
            <w:shd w:val="clear" w:color="auto" w:fill="FFFFFF" w:themeFill="background1"/>
            <w:vAlign w:val="center"/>
          </w:tcPr>
          <w:p w14:paraId="72174166" w14:textId="77777777" w:rsidR="009056EB" w:rsidRPr="00E00247" w:rsidRDefault="009056EB" w:rsidP="00A46A43">
            <w:pPr>
              <w:jc w:val="center"/>
              <w:rPr>
                <w:bCs/>
                <w:sz w:val="18"/>
                <w:szCs w:val="18"/>
              </w:rPr>
            </w:pPr>
            <w:r w:rsidRPr="00E00247">
              <w:rPr>
                <w:bCs/>
                <w:sz w:val="18"/>
                <w:szCs w:val="18"/>
              </w:rPr>
              <w:t>90</w:t>
            </w:r>
          </w:p>
        </w:tc>
      </w:tr>
      <w:tr w:rsidR="009056EB" w:rsidRPr="00E00247" w14:paraId="5D4C67BD" w14:textId="77777777" w:rsidTr="00A46A43">
        <w:trPr>
          <w:trHeight w:val="566"/>
        </w:trPr>
        <w:tc>
          <w:tcPr>
            <w:tcW w:w="2421" w:type="pct"/>
            <w:shd w:val="clear" w:color="auto" w:fill="auto"/>
            <w:vAlign w:val="center"/>
          </w:tcPr>
          <w:p w14:paraId="653BA61B" w14:textId="77777777" w:rsidR="009056EB" w:rsidRPr="00E00247" w:rsidRDefault="009056EB" w:rsidP="00A46A43">
            <w:pPr>
              <w:rPr>
                <w:bCs/>
                <w:sz w:val="18"/>
                <w:szCs w:val="18"/>
                <w:lang w:eastAsia="tr-TR"/>
              </w:rPr>
            </w:pPr>
            <w:r w:rsidRPr="00E00247">
              <w:rPr>
                <w:bCs/>
                <w:sz w:val="18"/>
                <w:szCs w:val="18"/>
                <w:lang w:eastAsia="tr-TR"/>
              </w:rPr>
              <w:t xml:space="preserve">PG.4.3.4. Sağlık turizmi kapsamında başvuran hasta sayısı   </w:t>
            </w:r>
          </w:p>
        </w:tc>
        <w:tc>
          <w:tcPr>
            <w:tcW w:w="548" w:type="pct"/>
            <w:shd w:val="clear" w:color="auto" w:fill="auto"/>
            <w:vAlign w:val="center"/>
          </w:tcPr>
          <w:p w14:paraId="3C6034C6" w14:textId="77777777" w:rsidR="009056EB" w:rsidRPr="00E00247" w:rsidRDefault="009056EB" w:rsidP="00A46A43">
            <w:pPr>
              <w:jc w:val="center"/>
              <w:rPr>
                <w:sz w:val="18"/>
                <w:szCs w:val="18"/>
              </w:rPr>
            </w:pPr>
            <w:r w:rsidRPr="00E00247">
              <w:rPr>
                <w:sz w:val="18"/>
                <w:szCs w:val="18"/>
              </w:rPr>
              <w:t>20</w:t>
            </w:r>
          </w:p>
        </w:tc>
        <w:tc>
          <w:tcPr>
            <w:tcW w:w="548" w:type="pct"/>
            <w:shd w:val="clear" w:color="auto" w:fill="auto"/>
            <w:vAlign w:val="center"/>
          </w:tcPr>
          <w:p w14:paraId="51D56280" w14:textId="77777777" w:rsidR="009056EB" w:rsidRPr="00E00247" w:rsidRDefault="009056EB" w:rsidP="00A46A43">
            <w:pPr>
              <w:jc w:val="center"/>
              <w:rPr>
                <w:sz w:val="18"/>
                <w:szCs w:val="18"/>
              </w:rPr>
            </w:pPr>
            <w:r w:rsidRPr="00E00247">
              <w:rPr>
                <w:sz w:val="18"/>
                <w:szCs w:val="18"/>
              </w:rPr>
              <w:t>6.168</w:t>
            </w:r>
          </w:p>
        </w:tc>
        <w:tc>
          <w:tcPr>
            <w:tcW w:w="470" w:type="pct"/>
            <w:shd w:val="clear" w:color="auto" w:fill="auto"/>
            <w:vAlign w:val="center"/>
          </w:tcPr>
          <w:p w14:paraId="0230A8C9" w14:textId="77777777" w:rsidR="009056EB" w:rsidRPr="00E00247" w:rsidRDefault="009056EB" w:rsidP="00A46A43">
            <w:pPr>
              <w:jc w:val="center"/>
              <w:rPr>
                <w:sz w:val="18"/>
                <w:szCs w:val="18"/>
              </w:rPr>
            </w:pPr>
            <w:r w:rsidRPr="00E00247">
              <w:rPr>
                <w:sz w:val="18"/>
                <w:szCs w:val="18"/>
              </w:rPr>
              <w:t>6.579</w:t>
            </w:r>
          </w:p>
        </w:tc>
        <w:tc>
          <w:tcPr>
            <w:tcW w:w="470" w:type="pct"/>
            <w:shd w:val="clear" w:color="auto" w:fill="FFFFFF" w:themeFill="background1"/>
            <w:vAlign w:val="center"/>
          </w:tcPr>
          <w:p w14:paraId="1FC7EA28" w14:textId="77777777" w:rsidR="009056EB" w:rsidRPr="00E00247" w:rsidRDefault="009056EB" w:rsidP="00A46A43">
            <w:pPr>
              <w:jc w:val="center"/>
              <w:rPr>
                <w:b/>
                <w:bCs/>
                <w:sz w:val="18"/>
                <w:szCs w:val="18"/>
              </w:rPr>
            </w:pPr>
            <w:r w:rsidRPr="00E00247">
              <w:rPr>
                <w:bCs/>
                <w:sz w:val="18"/>
                <w:szCs w:val="18"/>
              </w:rPr>
              <w:t>6.990</w:t>
            </w:r>
          </w:p>
        </w:tc>
        <w:tc>
          <w:tcPr>
            <w:tcW w:w="544" w:type="pct"/>
            <w:shd w:val="clear" w:color="auto" w:fill="FFFFFF" w:themeFill="background1"/>
            <w:vAlign w:val="center"/>
          </w:tcPr>
          <w:p w14:paraId="536ED0C8" w14:textId="77777777" w:rsidR="009056EB" w:rsidRPr="00E00247" w:rsidRDefault="009056EB" w:rsidP="00A46A43">
            <w:pPr>
              <w:jc w:val="center"/>
              <w:rPr>
                <w:bCs/>
                <w:sz w:val="18"/>
                <w:szCs w:val="18"/>
              </w:rPr>
            </w:pPr>
            <w:r w:rsidRPr="00E00247">
              <w:rPr>
                <w:bCs/>
                <w:sz w:val="18"/>
                <w:szCs w:val="18"/>
              </w:rPr>
              <w:t>7402</w:t>
            </w:r>
          </w:p>
        </w:tc>
      </w:tr>
      <w:tr w:rsidR="009056EB" w:rsidRPr="00E00247" w14:paraId="3062BB71" w14:textId="77777777" w:rsidTr="006375D4">
        <w:trPr>
          <w:trHeight w:val="490"/>
        </w:trPr>
        <w:tc>
          <w:tcPr>
            <w:tcW w:w="2421" w:type="pct"/>
            <w:shd w:val="clear" w:color="auto" w:fill="auto"/>
            <w:vAlign w:val="center"/>
          </w:tcPr>
          <w:p w14:paraId="5734AAC1" w14:textId="77777777" w:rsidR="009056EB" w:rsidRPr="00E00247" w:rsidRDefault="009056EB" w:rsidP="00A46A43">
            <w:pPr>
              <w:rPr>
                <w:bCs/>
                <w:sz w:val="18"/>
                <w:szCs w:val="18"/>
                <w:lang w:eastAsia="tr-TR"/>
              </w:rPr>
            </w:pPr>
            <w:r w:rsidRPr="00E00247">
              <w:rPr>
                <w:bCs/>
                <w:sz w:val="18"/>
                <w:szCs w:val="18"/>
                <w:lang w:eastAsia="tr-TR"/>
              </w:rPr>
              <w:t xml:space="preserve">PG.4.3.5. Sağlık çalışanlarının memnuniyet yüzdesi </w:t>
            </w:r>
          </w:p>
        </w:tc>
        <w:tc>
          <w:tcPr>
            <w:tcW w:w="548" w:type="pct"/>
            <w:shd w:val="clear" w:color="auto" w:fill="auto"/>
            <w:vAlign w:val="center"/>
          </w:tcPr>
          <w:p w14:paraId="1A8799F0" w14:textId="77777777" w:rsidR="009056EB" w:rsidRPr="00E00247" w:rsidRDefault="009056EB" w:rsidP="00A46A43">
            <w:pPr>
              <w:jc w:val="center"/>
              <w:rPr>
                <w:sz w:val="18"/>
                <w:szCs w:val="18"/>
              </w:rPr>
            </w:pPr>
            <w:r w:rsidRPr="00E00247">
              <w:rPr>
                <w:sz w:val="18"/>
                <w:szCs w:val="18"/>
              </w:rPr>
              <w:t>20</w:t>
            </w:r>
          </w:p>
        </w:tc>
        <w:tc>
          <w:tcPr>
            <w:tcW w:w="548" w:type="pct"/>
            <w:shd w:val="clear" w:color="auto" w:fill="auto"/>
            <w:vAlign w:val="center"/>
          </w:tcPr>
          <w:p w14:paraId="5F294E46" w14:textId="77777777" w:rsidR="009056EB" w:rsidRPr="00E00247" w:rsidRDefault="009056EB" w:rsidP="00A46A43">
            <w:pPr>
              <w:jc w:val="center"/>
              <w:rPr>
                <w:sz w:val="18"/>
                <w:szCs w:val="18"/>
              </w:rPr>
            </w:pPr>
            <w:r w:rsidRPr="00E00247">
              <w:rPr>
                <w:sz w:val="18"/>
                <w:szCs w:val="18"/>
              </w:rPr>
              <w:t>58</w:t>
            </w:r>
          </w:p>
        </w:tc>
        <w:tc>
          <w:tcPr>
            <w:tcW w:w="470" w:type="pct"/>
            <w:shd w:val="clear" w:color="auto" w:fill="auto"/>
            <w:vAlign w:val="center"/>
          </w:tcPr>
          <w:p w14:paraId="4EACB536" w14:textId="77777777" w:rsidR="009056EB" w:rsidRPr="00E00247" w:rsidRDefault="009056EB" w:rsidP="00A46A43">
            <w:pPr>
              <w:jc w:val="center"/>
              <w:rPr>
                <w:sz w:val="18"/>
                <w:szCs w:val="18"/>
              </w:rPr>
            </w:pPr>
            <w:r w:rsidRPr="00E00247">
              <w:rPr>
                <w:sz w:val="18"/>
                <w:szCs w:val="18"/>
              </w:rPr>
              <w:t>65</w:t>
            </w:r>
          </w:p>
        </w:tc>
        <w:tc>
          <w:tcPr>
            <w:tcW w:w="470" w:type="pct"/>
            <w:shd w:val="clear" w:color="auto" w:fill="FFFFFF" w:themeFill="background1"/>
            <w:vAlign w:val="center"/>
          </w:tcPr>
          <w:p w14:paraId="52B0B407" w14:textId="77777777" w:rsidR="009056EB" w:rsidRPr="00E00247" w:rsidRDefault="009056EB" w:rsidP="00A46A43">
            <w:pPr>
              <w:jc w:val="center"/>
              <w:rPr>
                <w:b/>
                <w:bCs/>
                <w:sz w:val="18"/>
                <w:szCs w:val="18"/>
              </w:rPr>
            </w:pPr>
            <w:r w:rsidRPr="00E00247">
              <w:rPr>
                <w:bCs/>
                <w:sz w:val="18"/>
                <w:szCs w:val="18"/>
              </w:rPr>
              <w:t>73</w:t>
            </w:r>
          </w:p>
        </w:tc>
        <w:tc>
          <w:tcPr>
            <w:tcW w:w="544" w:type="pct"/>
            <w:shd w:val="clear" w:color="auto" w:fill="FFFFFF" w:themeFill="background1"/>
            <w:vAlign w:val="center"/>
          </w:tcPr>
          <w:p w14:paraId="5FF76175" w14:textId="77777777" w:rsidR="009056EB" w:rsidRPr="00E00247" w:rsidRDefault="009056EB" w:rsidP="00A46A43">
            <w:pPr>
              <w:jc w:val="center"/>
              <w:rPr>
                <w:bCs/>
                <w:sz w:val="18"/>
                <w:szCs w:val="18"/>
              </w:rPr>
            </w:pPr>
            <w:r w:rsidRPr="00E00247">
              <w:rPr>
                <w:bCs/>
                <w:sz w:val="18"/>
                <w:szCs w:val="18"/>
              </w:rPr>
              <w:t>80</w:t>
            </w:r>
          </w:p>
        </w:tc>
      </w:tr>
    </w:tbl>
    <w:p w14:paraId="56BDB424" w14:textId="77777777" w:rsidR="009056EB" w:rsidRPr="00E00247" w:rsidRDefault="009056EB" w:rsidP="009056EB"/>
    <w:tbl>
      <w:tblPr>
        <w:tblStyle w:val="TabloKlavuzu"/>
        <w:tblW w:w="5000" w:type="pct"/>
        <w:tblLook w:val="04A0" w:firstRow="1" w:lastRow="0" w:firstColumn="1" w:lastColumn="0" w:noHBand="0" w:noVBand="1"/>
      </w:tblPr>
      <w:tblGrid>
        <w:gridCol w:w="3822"/>
        <w:gridCol w:w="1134"/>
        <w:gridCol w:w="1701"/>
        <w:gridCol w:w="2403"/>
      </w:tblGrid>
      <w:tr w:rsidR="009056EB" w:rsidRPr="00E00247" w14:paraId="3B0991C3" w14:textId="77777777" w:rsidTr="006375D4">
        <w:trPr>
          <w:trHeight w:val="796"/>
        </w:trPr>
        <w:tc>
          <w:tcPr>
            <w:tcW w:w="2109" w:type="pct"/>
            <w:shd w:val="clear" w:color="auto" w:fill="BDD6EE" w:themeFill="accent1" w:themeFillTint="66"/>
            <w:vAlign w:val="center"/>
          </w:tcPr>
          <w:p w14:paraId="46B4BDF7"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(4.3) Faaliyetler</w:t>
            </w:r>
          </w:p>
        </w:tc>
        <w:tc>
          <w:tcPr>
            <w:tcW w:w="626" w:type="pct"/>
            <w:shd w:val="clear" w:color="auto" w:fill="BDD6EE" w:themeFill="accent1" w:themeFillTint="66"/>
            <w:vAlign w:val="center"/>
          </w:tcPr>
          <w:p w14:paraId="1EE8945C"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939" w:type="pct"/>
            <w:shd w:val="clear" w:color="auto" w:fill="BDD6EE" w:themeFill="accent1" w:themeFillTint="66"/>
            <w:vAlign w:val="center"/>
          </w:tcPr>
          <w:p w14:paraId="5B9048EA"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1326" w:type="pct"/>
            <w:shd w:val="clear" w:color="auto" w:fill="BDD6EE" w:themeFill="accent1" w:themeFillTint="66"/>
            <w:vAlign w:val="center"/>
          </w:tcPr>
          <w:p w14:paraId="494A1B63"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76C823D9" w14:textId="77777777" w:rsidTr="00A46A43">
        <w:trPr>
          <w:trHeight w:val="2065"/>
        </w:trPr>
        <w:tc>
          <w:tcPr>
            <w:tcW w:w="2109" w:type="pct"/>
            <w:shd w:val="clear" w:color="auto" w:fill="auto"/>
            <w:vAlign w:val="center"/>
          </w:tcPr>
          <w:p w14:paraId="7929B5C9" w14:textId="77777777" w:rsidR="009056EB" w:rsidRPr="00E00247" w:rsidRDefault="009056EB" w:rsidP="00A46A43">
            <w:pPr>
              <w:rPr>
                <w:bCs/>
                <w:sz w:val="18"/>
                <w:szCs w:val="18"/>
                <w:lang w:eastAsia="tr-TR"/>
              </w:rPr>
            </w:pPr>
            <w:r w:rsidRPr="00E00247">
              <w:rPr>
                <w:b/>
                <w:sz w:val="18"/>
                <w:szCs w:val="18"/>
                <w:lang w:eastAsia="tr-TR"/>
              </w:rPr>
              <w:t>F.4.3.1</w:t>
            </w:r>
            <w:r w:rsidRPr="00E00247">
              <w:rPr>
                <w:bCs/>
                <w:sz w:val="18"/>
                <w:szCs w:val="18"/>
                <w:lang w:eastAsia="tr-TR"/>
              </w:rPr>
              <w:t>. Sağlık hizmetlerinden yararlananların aldığı hizmetten memnuniyet yüzdesinin yükseltilmesi amacıyla, sağlık hizmeti veren personele yönelik olarak sağlık iletişimi ve hasta psikolojisi konularında eğitimlerin düzenlenmesi</w:t>
            </w:r>
          </w:p>
        </w:tc>
        <w:tc>
          <w:tcPr>
            <w:tcW w:w="626" w:type="pct"/>
            <w:vAlign w:val="center"/>
          </w:tcPr>
          <w:p w14:paraId="502FD8F4" w14:textId="77777777" w:rsidR="009056EB" w:rsidRPr="00E00247" w:rsidRDefault="009056EB" w:rsidP="00A46A43">
            <w:pPr>
              <w:rPr>
                <w:sz w:val="18"/>
                <w:szCs w:val="18"/>
              </w:rPr>
            </w:pPr>
            <w:r w:rsidRPr="00E00247">
              <w:rPr>
                <w:sz w:val="18"/>
                <w:szCs w:val="18"/>
              </w:rPr>
              <w:t>Gazi Hastanesi</w:t>
            </w:r>
          </w:p>
          <w:p w14:paraId="56A2E913" w14:textId="77777777" w:rsidR="009056EB" w:rsidRPr="00E00247" w:rsidRDefault="009056EB" w:rsidP="00A46A43">
            <w:pPr>
              <w:rPr>
                <w:sz w:val="18"/>
                <w:szCs w:val="18"/>
              </w:rPr>
            </w:pPr>
          </w:p>
        </w:tc>
        <w:tc>
          <w:tcPr>
            <w:tcW w:w="939" w:type="pct"/>
            <w:vAlign w:val="center"/>
          </w:tcPr>
          <w:p w14:paraId="42D44EFA" w14:textId="77777777" w:rsidR="009056EB" w:rsidRPr="00E00247" w:rsidRDefault="009056EB" w:rsidP="00A46A43">
            <w:pPr>
              <w:spacing w:after="80"/>
              <w:rPr>
                <w:bCs/>
                <w:sz w:val="18"/>
                <w:szCs w:val="18"/>
                <w:lang w:eastAsia="tr-TR"/>
              </w:rPr>
            </w:pPr>
            <w:r w:rsidRPr="00E00247">
              <w:rPr>
                <w:bCs/>
                <w:sz w:val="18"/>
                <w:szCs w:val="18"/>
                <w:lang w:eastAsia="tr-TR"/>
              </w:rPr>
              <w:t xml:space="preserve">Tıp Fakültesi </w:t>
            </w:r>
          </w:p>
          <w:p w14:paraId="65E694D3" w14:textId="77777777" w:rsidR="009056EB" w:rsidRPr="00E00247" w:rsidRDefault="009056EB" w:rsidP="00A46A43">
            <w:pPr>
              <w:spacing w:after="80"/>
              <w:rPr>
                <w:sz w:val="18"/>
                <w:szCs w:val="18"/>
              </w:rPr>
            </w:pPr>
            <w:r w:rsidRPr="00E00247">
              <w:rPr>
                <w:sz w:val="18"/>
                <w:szCs w:val="18"/>
              </w:rPr>
              <w:t>Diş Hekimliği Fakültesi</w:t>
            </w:r>
          </w:p>
          <w:p w14:paraId="59E851D8" w14:textId="77777777" w:rsidR="009056EB" w:rsidRPr="00E00247" w:rsidRDefault="009056EB" w:rsidP="00A46A43">
            <w:pPr>
              <w:spacing w:after="80"/>
              <w:rPr>
                <w:sz w:val="18"/>
                <w:szCs w:val="18"/>
              </w:rPr>
            </w:pPr>
            <w:r w:rsidRPr="00E00247">
              <w:rPr>
                <w:sz w:val="18"/>
                <w:szCs w:val="18"/>
              </w:rPr>
              <w:t>Sağlık Bilimleri Fakültesi</w:t>
            </w:r>
          </w:p>
          <w:p w14:paraId="4098BA96" w14:textId="77777777" w:rsidR="009056EB" w:rsidRPr="00E00247" w:rsidRDefault="009056EB" w:rsidP="00A46A43">
            <w:pPr>
              <w:rPr>
                <w:sz w:val="18"/>
                <w:szCs w:val="18"/>
              </w:rPr>
            </w:pPr>
            <w:r w:rsidRPr="00E00247">
              <w:rPr>
                <w:sz w:val="18"/>
                <w:szCs w:val="18"/>
              </w:rPr>
              <w:t>Sağlık Kültür Spor Daire Başkanlığı</w:t>
            </w:r>
          </w:p>
        </w:tc>
        <w:tc>
          <w:tcPr>
            <w:tcW w:w="1326" w:type="pct"/>
            <w:vAlign w:val="center"/>
          </w:tcPr>
          <w:p w14:paraId="3E3AF4A5" w14:textId="77777777" w:rsidR="009056EB" w:rsidRPr="00E00247" w:rsidRDefault="009056EB" w:rsidP="00A46A43">
            <w:pPr>
              <w:rPr>
                <w:sz w:val="18"/>
                <w:szCs w:val="18"/>
              </w:rPr>
            </w:pPr>
          </w:p>
        </w:tc>
      </w:tr>
      <w:tr w:rsidR="009056EB" w:rsidRPr="00E00247" w14:paraId="2F1225E5" w14:textId="77777777" w:rsidTr="006375D4">
        <w:trPr>
          <w:trHeight w:val="1886"/>
        </w:trPr>
        <w:tc>
          <w:tcPr>
            <w:tcW w:w="2109" w:type="pct"/>
            <w:shd w:val="clear" w:color="auto" w:fill="auto"/>
            <w:vAlign w:val="center"/>
          </w:tcPr>
          <w:p w14:paraId="771427BA" w14:textId="77777777" w:rsidR="009056EB" w:rsidRPr="00E00247" w:rsidRDefault="009056EB" w:rsidP="00A46A43">
            <w:pPr>
              <w:rPr>
                <w:bCs/>
                <w:sz w:val="18"/>
                <w:szCs w:val="18"/>
                <w:lang w:eastAsia="tr-TR"/>
              </w:rPr>
            </w:pPr>
            <w:r w:rsidRPr="00E00247">
              <w:rPr>
                <w:b/>
                <w:sz w:val="18"/>
                <w:szCs w:val="18"/>
                <w:lang w:eastAsia="tr-TR"/>
              </w:rPr>
              <w:t>F.4.3.2.</w:t>
            </w:r>
            <w:r w:rsidRPr="00E00247">
              <w:rPr>
                <w:bCs/>
                <w:sz w:val="18"/>
                <w:szCs w:val="18"/>
                <w:lang w:eastAsia="tr-TR"/>
              </w:rPr>
              <w:t xml:space="preserve"> Hasta danışma birimlerinin etkililiğini arttıracak düzenlemelerin yapılması</w:t>
            </w:r>
          </w:p>
          <w:p w14:paraId="5B44F9FD" w14:textId="77777777" w:rsidR="009056EB" w:rsidRPr="00E00247" w:rsidRDefault="009056EB" w:rsidP="00A46A43">
            <w:pPr>
              <w:rPr>
                <w:bCs/>
                <w:sz w:val="18"/>
                <w:szCs w:val="18"/>
                <w:lang w:eastAsia="tr-TR"/>
              </w:rPr>
            </w:pPr>
          </w:p>
        </w:tc>
        <w:tc>
          <w:tcPr>
            <w:tcW w:w="626" w:type="pct"/>
            <w:vAlign w:val="center"/>
          </w:tcPr>
          <w:p w14:paraId="00373CA6" w14:textId="77777777" w:rsidR="009056EB" w:rsidRPr="00E00247" w:rsidRDefault="009056EB" w:rsidP="00A46A43">
            <w:pPr>
              <w:rPr>
                <w:sz w:val="18"/>
                <w:szCs w:val="18"/>
              </w:rPr>
            </w:pPr>
            <w:r w:rsidRPr="00E00247">
              <w:rPr>
                <w:sz w:val="18"/>
                <w:szCs w:val="18"/>
              </w:rPr>
              <w:t>Gazi Hastanesi</w:t>
            </w:r>
          </w:p>
          <w:p w14:paraId="621E68B2" w14:textId="77777777" w:rsidR="009056EB" w:rsidRPr="00E00247" w:rsidRDefault="009056EB" w:rsidP="00A46A43">
            <w:pPr>
              <w:rPr>
                <w:sz w:val="18"/>
                <w:szCs w:val="18"/>
              </w:rPr>
            </w:pPr>
          </w:p>
        </w:tc>
        <w:tc>
          <w:tcPr>
            <w:tcW w:w="939" w:type="pct"/>
            <w:vAlign w:val="center"/>
          </w:tcPr>
          <w:p w14:paraId="43A35DF1" w14:textId="77777777" w:rsidR="009056EB" w:rsidRPr="00E00247" w:rsidRDefault="009056EB" w:rsidP="00A46A43">
            <w:pPr>
              <w:spacing w:after="80"/>
              <w:rPr>
                <w:bCs/>
                <w:sz w:val="18"/>
                <w:szCs w:val="18"/>
                <w:lang w:eastAsia="tr-TR"/>
              </w:rPr>
            </w:pPr>
            <w:r w:rsidRPr="00E00247">
              <w:rPr>
                <w:bCs/>
                <w:sz w:val="18"/>
                <w:szCs w:val="18"/>
                <w:lang w:eastAsia="tr-TR"/>
              </w:rPr>
              <w:t xml:space="preserve">Tıp Fakültesi </w:t>
            </w:r>
          </w:p>
          <w:p w14:paraId="6D57B047" w14:textId="77777777" w:rsidR="009056EB" w:rsidRPr="00E00247" w:rsidRDefault="009056EB" w:rsidP="00A46A43">
            <w:pPr>
              <w:spacing w:after="80"/>
              <w:rPr>
                <w:sz w:val="18"/>
                <w:szCs w:val="18"/>
              </w:rPr>
            </w:pPr>
            <w:r w:rsidRPr="00E00247">
              <w:rPr>
                <w:sz w:val="18"/>
                <w:szCs w:val="18"/>
              </w:rPr>
              <w:t>Diş Hekimliği Fakültesi</w:t>
            </w:r>
          </w:p>
          <w:p w14:paraId="581289CE" w14:textId="77777777" w:rsidR="009056EB" w:rsidRPr="00E00247" w:rsidRDefault="009056EB" w:rsidP="00A46A43">
            <w:pPr>
              <w:spacing w:after="80"/>
              <w:rPr>
                <w:sz w:val="18"/>
                <w:szCs w:val="18"/>
              </w:rPr>
            </w:pPr>
            <w:r w:rsidRPr="00E00247">
              <w:rPr>
                <w:sz w:val="18"/>
                <w:szCs w:val="18"/>
              </w:rPr>
              <w:t>Sağlık Bilimleri Fakültesi</w:t>
            </w:r>
          </w:p>
          <w:p w14:paraId="5A3D80F8" w14:textId="77777777" w:rsidR="009056EB" w:rsidRPr="00E00247" w:rsidRDefault="009056EB" w:rsidP="00A46A43">
            <w:pPr>
              <w:rPr>
                <w:sz w:val="18"/>
                <w:szCs w:val="18"/>
              </w:rPr>
            </w:pPr>
            <w:r w:rsidRPr="00E00247">
              <w:rPr>
                <w:sz w:val="18"/>
                <w:szCs w:val="18"/>
              </w:rPr>
              <w:t>Sağlık Kültür Spor Daire Başkanlığı</w:t>
            </w:r>
          </w:p>
        </w:tc>
        <w:tc>
          <w:tcPr>
            <w:tcW w:w="1326" w:type="pct"/>
            <w:vAlign w:val="center"/>
          </w:tcPr>
          <w:p w14:paraId="0489A1D5" w14:textId="77777777" w:rsidR="009056EB" w:rsidRPr="00E00247" w:rsidRDefault="009056EB" w:rsidP="00A46A43">
            <w:pPr>
              <w:rPr>
                <w:sz w:val="18"/>
                <w:szCs w:val="18"/>
              </w:rPr>
            </w:pPr>
          </w:p>
        </w:tc>
      </w:tr>
    </w:tbl>
    <w:p w14:paraId="6644A0E6" w14:textId="77777777" w:rsidR="009056EB" w:rsidRPr="00E00247" w:rsidRDefault="009056EB" w:rsidP="009056EB">
      <w:pPr>
        <w:rPr>
          <w:sz w:val="18"/>
          <w:szCs w:val="18"/>
        </w:rPr>
      </w:pPr>
    </w:p>
    <w:p w14:paraId="71DD882B" w14:textId="77777777" w:rsidR="009056EB" w:rsidRPr="00E00247" w:rsidRDefault="009056EB" w:rsidP="009056EB">
      <w:pPr>
        <w:spacing w:after="160" w:line="259" w:lineRule="auto"/>
        <w:rPr>
          <w:sz w:val="18"/>
          <w:szCs w:val="18"/>
        </w:rPr>
      </w:pPr>
      <w:r w:rsidRPr="00E00247">
        <w:rPr>
          <w:sz w:val="18"/>
          <w:szCs w:val="18"/>
        </w:rPr>
        <w:br w:type="page"/>
      </w:r>
    </w:p>
    <w:tbl>
      <w:tblPr>
        <w:tblStyle w:val="TabloKlavuzu"/>
        <w:tblW w:w="5003" w:type="pct"/>
        <w:tblLook w:val="04A0" w:firstRow="1" w:lastRow="0" w:firstColumn="1" w:lastColumn="0" w:noHBand="0" w:noVBand="1"/>
      </w:tblPr>
      <w:tblGrid>
        <w:gridCol w:w="3823"/>
        <w:gridCol w:w="1133"/>
        <w:gridCol w:w="1133"/>
        <w:gridCol w:w="992"/>
        <w:gridCol w:w="992"/>
        <w:gridCol w:w="992"/>
      </w:tblGrid>
      <w:tr w:rsidR="009056EB" w:rsidRPr="00E00247" w14:paraId="2CFB57F5" w14:textId="77777777" w:rsidTr="00EA7A71">
        <w:trPr>
          <w:trHeight w:val="552"/>
        </w:trPr>
        <w:tc>
          <w:tcPr>
            <w:tcW w:w="2109" w:type="pct"/>
            <w:shd w:val="clear" w:color="auto" w:fill="BDD6EE" w:themeFill="accent1" w:themeFillTint="66"/>
            <w:vAlign w:val="center"/>
          </w:tcPr>
          <w:p w14:paraId="5ABDDA0C" w14:textId="77777777" w:rsidR="009056EB" w:rsidRPr="00E00247" w:rsidRDefault="009056EB" w:rsidP="00A46A43">
            <w:pPr>
              <w:rPr>
                <w:b/>
                <w:bCs/>
                <w:sz w:val="18"/>
                <w:szCs w:val="18"/>
              </w:rPr>
            </w:pPr>
            <w:r w:rsidRPr="00E00247">
              <w:rPr>
                <w:b/>
                <w:bCs/>
                <w:sz w:val="18"/>
                <w:szCs w:val="18"/>
              </w:rPr>
              <w:lastRenderedPageBreak/>
              <w:t>Amaç (4)</w:t>
            </w:r>
          </w:p>
        </w:tc>
        <w:tc>
          <w:tcPr>
            <w:tcW w:w="2891" w:type="pct"/>
            <w:gridSpan w:val="5"/>
            <w:shd w:val="clear" w:color="auto" w:fill="FFFFFF" w:themeFill="background1"/>
            <w:vAlign w:val="center"/>
          </w:tcPr>
          <w:p w14:paraId="4062E516" w14:textId="77777777" w:rsidR="009056EB" w:rsidRPr="00E00247" w:rsidRDefault="009056EB" w:rsidP="00A46A43">
            <w:pPr>
              <w:rPr>
                <w:sz w:val="18"/>
                <w:szCs w:val="18"/>
                <w:lang w:eastAsia="tr-TR"/>
              </w:rPr>
            </w:pPr>
            <w:r w:rsidRPr="00E00247">
              <w:rPr>
                <w:sz w:val="18"/>
                <w:szCs w:val="18"/>
                <w:lang w:eastAsia="tr-TR"/>
              </w:rPr>
              <w:t>Sosyal sorumluluk bilincini ve hizmet kalitesini artırarak topluma katkı sağlamak.</w:t>
            </w:r>
          </w:p>
        </w:tc>
      </w:tr>
      <w:tr w:rsidR="009056EB" w:rsidRPr="00E00247" w14:paraId="51F408CD" w14:textId="77777777" w:rsidTr="00EA7A71">
        <w:trPr>
          <w:trHeight w:val="687"/>
        </w:trPr>
        <w:tc>
          <w:tcPr>
            <w:tcW w:w="2109" w:type="pct"/>
            <w:shd w:val="clear" w:color="auto" w:fill="BDD6EE" w:themeFill="accent1" w:themeFillTint="66"/>
            <w:vAlign w:val="center"/>
          </w:tcPr>
          <w:p w14:paraId="416A191C" w14:textId="77777777" w:rsidR="009056EB" w:rsidRPr="00E00247" w:rsidRDefault="009056EB" w:rsidP="00E67C59">
            <w:pPr>
              <w:rPr>
                <w:b/>
                <w:bCs/>
                <w:sz w:val="18"/>
                <w:szCs w:val="18"/>
              </w:rPr>
            </w:pPr>
            <w:bookmarkStart w:id="111" w:name="_Toc116160869"/>
            <w:bookmarkStart w:id="112" w:name="_Toc153810833"/>
            <w:bookmarkStart w:id="113" w:name="_Toc153894920"/>
            <w:r w:rsidRPr="00E00247">
              <w:rPr>
                <w:b/>
                <w:bCs/>
                <w:sz w:val="18"/>
                <w:szCs w:val="18"/>
              </w:rPr>
              <w:t>Hedef (4.4)</w:t>
            </w:r>
            <w:bookmarkEnd w:id="111"/>
            <w:bookmarkEnd w:id="112"/>
            <w:bookmarkEnd w:id="113"/>
          </w:p>
        </w:tc>
        <w:tc>
          <w:tcPr>
            <w:tcW w:w="2891" w:type="pct"/>
            <w:gridSpan w:val="5"/>
            <w:shd w:val="clear" w:color="auto" w:fill="FFFFFF" w:themeFill="background1"/>
            <w:vAlign w:val="center"/>
          </w:tcPr>
          <w:p w14:paraId="1E522F79" w14:textId="77777777" w:rsidR="009056EB" w:rsidRPr="00E00247" w:rsidRDefault="009056EB" w:rsidP="00A46A43">
            <w:pPr>
              <w:rPr>
                <w:sz w:val="18"/>
                <w:szCs w:val="18"/>
                <w:lang w:eastAsia="tr-TR"/>
              </w:rPr>
            </w:pPr>
            <w:r w:rsidRPr="00E00247">
              <w:rPr>
                <w:sz w:val="18"/>
                <w:szCs w:val="18"/>
                <w:lang w:eastAsia="tr-TR"/>
              </w:rPr>
              <w:t>Sağlıklı yaşam için spor faaliyetlerinin yaygınlaştırılmasını teşvik etmek ve sporun toplumun her kesimine ulaşması için imkân sunmak ilkesi çerçevesinde fiziksel aktivite faaliyetleri %10 artırılacaktır.</w:t>
            </w:r>
          </w:p>
        </w:tc>
      </w:tr>
      <w:tr w:rsidR="009056EB" w:rsidRPr="00E00247" w14:paraId="55CBD55D" w14:textId="77777777" w:rsidTr="00EA7A71">
        <w:trPr>
          <w:trHeight w:val="428"/>
        </w:trPr>
        <w:tc>
          <w:tcPr>
            <w:tcW w:w="2109" w:type="pct"/>
            <w:shd w:val="clear" w:color="auto" w:fill="BDD6EE" w:themeFill="accent1" w:themeFillTint="66"/>
            <w:vAlign w:val="center"/>
          </w:tcPr>
          <w:p w14:paraId="1A028421" w14:textId="77777777" w:rsidR="009056EB" w:rsidRPr="00E00247" w:rsidRDefault="009056EB" w:rsidP="00A46A43">
            <w:pPr>
              <w:rPr>
                <w:b/>
                <w:bCs/>
                <w:sz w:val="18"/>
                <w:szCs w:val="18"/>
              </w:rPr>
            </w:pPr>
            <w:r w:rsidRPr="00E00247">
              <w:rPr>
                <w:b/>
                <w:bCs/>
                <w:sz w:val="18"/>
                <w:szCs w:val="18"/>
              </w:rPr>
              <w:t>Sorumlu Birim</w:t>
            </w:r>
          </w:p>
        </w:tc>
        <w:tc>
          <w:tcPr>
            <w:tcW w:w="2891" w:type="pct"/>
            <w:gridSpan w:val="5"/>
            <w:shd w:val="clear" w:color="auto" w:fill="FFFFFF" w:themeFill="background1"/>
            <w:vAlign w:val="center"/>
          </w:tcPr>
          <w:p w14:paraId="6D93AFCA" w14:textId="77777777" w:rsidR="009056EB" w:rsidRPr="00E00247" w:rsidRDefault="009056EB" w:rsidP="00A46A43">
            <w:pPr>
              <w:rPr>
                <w:bCs/>
                <w:sz w:val="18"/>
                <w:szCs w:val="18"/>
              </w:rPr>
            </w:pPr>
            <w:r w:rsidRPr="00E00247">
              <w:rPr>
                <w:bCs/>
                <w:sz w:val="18"/>
                <w:szCs w:val="18"/>
              </w:rPr>
              <w:t>Sosyal İşlerden Sorumlu Rektör Yardımcılığı</w:t>
            </w:r>
          </w:p>
        </w:tc>
      </w:tr>
      <w:tr w:rsidR="009056EB" w:rsidRPr="00E00247" w14:paraId="422E2DD0" w14:textId="77777777" w:rsidTr="00EA7A71">
        <w:trPr>
          <w:trHeight w:val="561"/>
        </w:trPr>
        <w:tc>
          <w:tcPr>
            <w:tcW w:w="2109" w:type="pct"/>
            <w:shd w:val="clear" w:color="auto" w:fill="BDD6EE" w:themeFill="accent1" w:themeFillTint="66"/>
            <w:vAlign w:val="center"/>
          </w:tcPr>
          <w:p w14:paraId="07C529BB" w14:textId="77777777" w:rsidR="009056EB" w:rsidRPr="00E00247" w:rsidRDefault="009056EB" w:rsidP="00A46A43">
            <w:pPr>
              <w:rPr>
                <w:b/>
                <w:bCs/>
                <w:sz w:val="18"/>
                <w:szCs w:val="18"/>
              </w:rPr>
            </w:pPr>
            <w:r w:rsidRPr="00E00247">
              <w:rPr>
                <w:b/>
                <w:bCs/>
                <w:sz w:val="18"/>
                <w:szCs w:val="18"/>
              </w:rPr>
              <w:t>İş Birliği Yapılacak Birim(ler)</w:t>
            </w:r>
          </w:p>
        </w:tc>
        <w:tc>
          <w:tcPr>
            <w:tcW w:w="2891" w:type="pct"/>
            <w:gridSpan w:val="5"/>
            <w:shd w:val="clear" w:color="auto" w:fill="FFFFFF" w:themeFill="background1"/>
            <w:vAlign w:val="center"/>
          </w:tcPr>
          <w:p w14:paraId="31DE8F5A" w14:textId="77777777" w:rsidR="009056EB" w:rsidRPr="00E00247" w:rsidRDefault="009056EB" w:rsidP="00A46A43">
            <w:pPr>
              <w:rPr>
                <w:bCs/>
                <w:sz w:val="18"/>
                <w:szCs w:val="18"/>
              </w:rPr>
            </w:pPr>
            <w:r w:rsidRPr="00E00247">
              <w:rPr>
                <w:bCs/>
                <w:sz w:val="18"/>
                <w:szCs w:val="18"/>
              </w:rPr>
              <w:t>Akademik Birimler, Spor Bilimleri Fakültesi, Sosyal İşler Kurum Koordinatörlüğü, Sağlık Kültür ve Spor Daire Başkanlığı</w:t>
            </w:r>
          </w:p>
        </w:tc>
      </w:tr>
      <w:tr w:rsidR="009056EB" w:rsidRPr="00E00247" w14:paraId="55655A99" w14:textId="77777777" w:rsidTr="00EA7A71">
        <w:trPr>
          <w:trHeight w:val="980"/>
        </w:trPr>
        <w:tc>
          <w:tcPr>
            <w:tcW w:w="2109" w:type="pct"/>
            <w:shd w:val="clear" w:color="auto" w:fill="BDD6EE" w:themeFill="accent1" w:themeFillTint="66"/>
            <w:vAlign w:val="center"/>
          </w:tcPr>
          <w:p w14:paraId="00A04E4C"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625" w:type="pct"/>
            <w:shd w:val="clear" w:color="auto" w:fill="BDD6EE" w:themeFill="accent1" w:themeFillTint="66"/>
            <w:vAlign w:val="center"/>
          </w:tcPr>
          <w:p w14:paraId="20E862E6"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0E26C842"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625" w:type="pct"/>
            <w:shd w:val="clear" w:color="auto" w:fill="BDD6EE" w:themeFill="accent1" w:themeFillTint="66"/>
            <w:vAlign w:val="center"/>
          </w:tcPr>
          <w:p w14:paraId="00DD3B86"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42412D9A"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547" w:type="pct"/>
            <w:shd w:val="clear" w:color="auto" w:fill="BDD6EE" w:themeFill="accent1" w:themeFillTint="66"/>
            <w:vAlign w:val="center"/>
          </w:tcPr>
          <w:p w14:paraId="597F4BB1"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547" w:type="pct"/>
            <w:shd w:val="clear" w:color="auto" w:fill="BDD6EE" w:themeFill="accent1" w:themeFillTint="66"/>
            <w:vAlign w:val="center"/>
          </w:tcPr>
          <w:p w14:paraId="0387B1BA"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07B9D9AE"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547" w:type="pct"/>
            <w:shd w:val="clear" w:color="auto" w:fill="BDD6EE" w:themeFill="accent1" w:themeFillTint="66"/>
            <w:vAlign w:val="center"/>
          </w:tcPr>
          <w:p w14:paraId="7FE0A905"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68C12996"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0E9F063D" w14:textId="77777777" w:rsidTr="00EA7A71">
        <w:trPr>
          <w:trHeight w:val="1108"/>
        </w:trPr>
        <w:tc>
          <w:tcPr>
            <w:tcW w:w="2109" w:type="pct"/>
            <w:shd w:val="clear" w:color="auto" w:fill="auto"/>
            <w:vAlign w:val="center"/>
          </w:tcPr>
          <w:p w14:paraId="2C518A22" w14:textId="77777777" w:rsidR="009056EB" w:rsidRPr="00E00247" w:rsidRDefault="009056EB" w:rsidP="00A46A43">
            <w:pPr>
              <w:rPr>
                <w:bCs/>
                <w:sz w:val="18"/>
                <w:szCs w:val="18"/>
                <w:lang w:eastAsia="tr-TR"/>
              </w:rPr>
            </w:pPr>
            <w:r w:rsidRPr="00E00247">
              <w:rPr>
                <w:bCs/>
                <w:sz w:val="18"/>
                <w:szCs w:val="18"/>
                <w:lang w:eastAsia="tr-TR"/>
              </w:rPr>
              <w:t xml:space="preserve">PG.4.4.1. Fiziksel aktiviteyi artırmaya yönelik etkinlik  (öğretim elemanı ve öğrenci katılımı ile yeni oluşturulacak kulüp veya topluluklar vb.) sayısı  </w:t>
            </w:r>
          </w:p>
        </w:tc>
        <w:tc>
          <w:tcPr>
            <w:tcW w:w="625" w:type="pct"/>
            <w:shd w:val="clear" w:color="auto" w:fill="auto"/>
            <w:vAlign w:val="center"/>
          </w:tcPr>
          <w:p w14:paraId="4F2CF911" w14:textId="77777777" w:rsidR="009056EB" w:rsidRPr="00E00247" w:rsidRDefault="009056EB" w:rsidP="00A46A43">
            <w:pPr>
              <w:jc w:val="center"/>
              <w:rPr>
                <w:sz w:val="18"/>
                <w:szCs w:val="18"/>
              </w:rPr>
            </w:pPr>
            <w:r w:rsidRPr="00E00247">
              <w:rPr>
                <w:sz w:val="18"/>
                <w:szCs w:val="18"/>
              </w:rPr>
              <w:t>25</w:t>
            </w:r>
          </w:p>
        </w:tc>
        <w:tc>
          <w:tcPr>
            <w:tcW w:w="625" w:type="pct"/>
            <w:shd w:val="clear" w:color="auto" w:fill="auto"/>
            <w:vAlign w:val="center"/>
          </w:tcPr>
          <w:p w14:paraId="0B5BDC4B" w14:textId="77777777" w:rsidR="009056EB" w:rsidRPr="00E00247" w:rsidRDefault="009056EB" w:rsidP="00A46A43">
            <w:pPr>
              <w:jc w:val="center"/>
              <w:rPr>
                <w:sz w:val="18"/>
                <w:szCs w:val="18"/>
              </w:rPr>
            </w:pPr>
            <w:r w:rsidRPr="00E00247">
              <w:rPr>
                <w:sz w:val="18"/>
                <w:szCs w:val="18"/>
              </w:rPr>
              <w:t>20</w:t>
            </w:r>
          </w:p>
        </w:tc>
        <w:tc>
          <w:tcPr>
            <w:tcW w:w="547" w:type="pct"/>
            <w:shd w:val="clear" w:color="auto" w:fill="auto"/>
            <w:vAlign w:val="center"/>
          </w:tcPr>
          <w:p w14:paraId="5E1ED7ED" w14:textId="77777777" w:rsidR="009056EB" w:rsidRPr="00E00247" w:rsidRDefault="009056EB" w:rsidP="00A46A43">
            <w:pPr>
              <w:jc w:val="center"/>
              <w:rPr>
                <w:sz w:val="18"/>
                <w:szCs w:val="18"/>
              </w:rPr>
            </w:pPr>
            <w:r w:rsidRPr="00E00247">
              <w:rPr>
                <w:sz w:val="18"/>
                <w:szCs w:val="18"/>
              </w:rPr>
              <w:t>27</w:t>
            </w:r>
          </w:p>
        </w:tc>
        <w:tc>
          <w:tcPr>
            <w:tcW w:w="547" w:type="pct"/>
            <w:shd w:val="clear" w:color="auto" w:fill="FFFFFF" w:themeFill="background1"/>
            <w:vAlign w:val="center"/>
          </w:tcPr>
          <w:p w14:paraId="604E7F27" w14:textId="77777777" w:rsidR="009056EB" w:rsidRPr="00E00247" w:rsidRDefault="009056EB" w:rsidP="00A46A43">
            <w:pPr>
              <w:jc w:val="center"/>
              <w:rPr>
                <w:b/>
                <w:bCs/>
                <w:sz w:val="18"/>
                <w:szCs w:val="18"/>
              </w:rPr>
            </w:pPr>
            <w:r w:rsidRPr="00E00247">
              <w:rPr>
                <w:bCs/>
                <w:sz w:val="18"/>
                <w:szCs w:val="18"/>
              </w:rPr>
              <w:t>33</w:t>
            </w:r>
          </w:p>
        </w:tc>
        <w:tc>
          <w:tcPr>
            <w:tcW w:w="547" w:type="pct"/>
            <w:shd w:val="clear" w:color="auto" w:fill="FFFFFF" w:themeFill="background1"/>
            <w:vAlign w:val="center"/>
          </w:tcPr>
          <w:p w14:paraId="3E70F620" w14:textId="77777777" w:rsidR="009056EB" w:rsidRPr="00E00247" w:rsidRDefault="009056EB" w:rsidP="00A46A43">
            <w:pPr>
              <w:jc w:val="center"/>
              <w:rPr>
                <w:bCs/>
                <w:sz w:val="18"/>
                <w:szCs w:val="18"/>
              </w:rPr>
            </w:pPr>
            <w:r w:rsidRPr="00E00247">
              <w:rPr>
                <w:bCs/>
                <w:sz w:val="18"/>
                <w:szCs w:val="18"/>
              </w:rPr>
              <w:t>40</w:t>
            </w:r>
          </w:p>
        </w:tc>
      </w:tr>
      <w:tr w:rsidR="009056EB" w:rsidRPr="00E00247" w14:paraId="42D12D53" w14:textId="77777777" w:rsidTr="00A46A43">
        <w:trPr>
          <w:trHeight w:val="530"/>
        </w:trPr>
        <w:tc>
          <w:tcPr>
            <w:tcW w:w="2109" w:type="pct"/>
            <w:shd w:val="clear" w:color="auto" w:fill="auto"/>
            <w:vAlign w:val="center"/>
          </w:tcPr>
          <w:p w14:paraId="05BF191F" w14:textId="77777777" w:rsidR="009056EB" w:rsidRPr="00E00247" w:rsidRDefault="009056EB" w:rsidP="00A46A43">
            <w:pPr>
              <w:rPr>
                <w:bCs/>
                <w:sz w:val="18"/>
                <w:szCs w:val="18"/>
                <w:lang w:eastAsia="tr-TR"/>
              </w:rPr>
            </w:pPr>
            <w:r w:rsidRPr="00E00247">
              <w:rPr>
                <w:bCs/>
                <w:sz w:val="18"/>
                <w:szCs w:val="18"/>
                <w:lang w:eastAsia="tr-TR"/>
              </w:rPr>
              <w:t>PG.4.4.2. Üniversite spor tesislerinde yapılan kurs, etkinlik sayısı</w:t>
            </w:r>
          </w:p>
        </w:tc>
        <w:tc>
          <w:tcPr>
            <w:tcW w:w="625" w:type="pct"/>
            <w:shd w:val="clear" w:color="auto" w:fill="auto"/>
            <w:vAlign w:val="center"/>
          </w:tcPr>
          <w:p w14:paraId="0F336E44" w14:textId="77777777" w:rsidR="009056EB" w:rsidRPr="00E00247" w:rsidRDefault="009056EB" w:rsidP="00A46A43">
            <w:pPr>
              <w:jc w:val="center"/>
              <w:rPr>
                <w:sz w:val="18"/>
                <w:szCs w:val="18"/>
              </w:rPr>
            </w:pPr>
            <w:r w:rsidRPr="00E00247">
              <w:rPr>
                <w:sz w:val="18"/>
                <w:szCs w:val="18"/>
              </w:rPr>
              <w:t>25</w:t>
            </w:r>
          </w:p>
        </w:tc>
        <w:tc>
          <w:tcPr>
            <w:tcW w:w="625" w:type="pct"/>
            <w:shd w:val="clear" w:color="auto" w:fill="auto"/>
            <w:vAlign w:val="center"/>
          </w:tcPr>
          <w:p w14:paraId="4319DC6D" w14:textId="77777777" w:rsidR="009056EB" w:rsidRPr="00E00247" w:rsidRDefault="009056EB" w:rsidP="00A46A43">
            <w:pPr>
              <w:jc w:val="center"/>
              <w:rPr>
                <w:sz w:val="18"/>
                <w:szCs w:val="18"/>
              </w:rPr>
            </w:pPr>
            <w:r w:rsidRPr="00E00247">
              <w:rPr>
                <w:sz w:val="18"/>
                <w:szCs w:val="18"/>
              </w:rPr>
              <w:t>5</w:t>
            </w:r>
          </w:p>
        </w:tc>
        <w:tc>
          <w:tcPr>
            <w:tcW w:w="547" w:type="pct"/>
            <w:shd w:val="clear" w:color="auto" w:fill="auto"/>
            <w:vAlign w:val="center"/>
          </w:tcPr>
          <w:p w14:paraId="522A2481" w14:textId="77777777" w:rsidR="009056EB" w:rsidRPr="00E00247" w:rsidRDefault="009056EB" w:rsidP="00A46A43">
            <w:pPr>
              <w:jc w:val="center"/>
              <w:rPr>
                <w:sz w:val="18"/>
                <w:szCs w:val="18"/>
              </w:rPr>
            </w:pPr>
            <w:r w:rsidRPr="00E00247">
              <w:rPr>
                <w:sz w:val="18"/>
                <w:szCs w:val="18"/>
              </w:rPr>
              <w:t>5</w:t>
            </w:r>
          </w:p>
        </w:tc>
        <w:tc>
          <w:tcPr>
            <w:tcW w:w="547" w:type="pct"/>
            <w:shd w:val="clear" w:color="auto" w:fill="FFFFFF" w:themeFill="background1"/>
            <w:vAlign w:val="center"/>
          </w:tcPr>
          <w:p w14:paraId="35C739B6" w14:textId="77777777" w:rsidR="009056EB" w:rsidRPr="00E00247" w:rsidRDefault="009056EB" w:rsidP="00A46A43">
            <w:pPr>
              <w:jc w:val="center"/>
              <w:rPr>
                <w:b/>
                <w:bCs/>
                <w:sz w:val="18"/>
                <w:szCs w:val="18"/>
              </w:rPr>
            </w:pPr>
            <w:r w:rsidRPr="00E00247">
              <w:rPr>
                <w:bCs/>
                <w:sz w:val="18"/>
                <w:szCs w:val="18"/>
              </w:rPr>
              <w:t>5</w:t>
            </w:r>
          </w:p>
        </w:tc>
        <w:tc>
          <w:tcPr>
            <w:tcW w:w="547" w:type="pct"/>
            <w:shd w:val="clear" w:color="auto" w:fill="FFFFFF" w:themeFill="background1"/>
            <w:vAlign w:val="center"/>
          </w:tcPr>
          <w:p w14:paraId="36FDD495" w14:textId="77777777" w:rsidR="009056EB" w:rsidRPr="00E00247" w:rsidRDefault="009056EB" w:rsidP="00A46A43">
            <w:pPr>
              <w:jc w:val="center"/>
              <w:rPr>
                <w:bCs/>
                <w:sz w:val="18"/>
                <w:szCs w:val="18"/>
              </w:rPr>
            </w:pPr>
            <w:r w:rsidRPr="00E00247">
              <w:rPr>
                <w:bCs/>
                <w:sz w:val="18"/>
                <w:szCs w:val="18"/>
              </w:rPr>
              <w:t>6</w:t>
            </w:r>
          </w:p>
        </w:tc>
      </w:tr>
      <w:tr w:rsidR="009056EB" w:rsidRPr="00E00247" w14:paraId="7059C4E2" w14:textId="77777777" w:rsidTr="00EA7A71">
        <w:trPr>
          <w:trHeight w:val="451"/>
        </w:trPr>
        <w:tc>
          <w:tcPr>
            <w:tcW w:w="2109" w:type="pct"/>
            <w:shd w:val="clear" w:color="auto" w:fill="auto"/>
            <w:vAlign w:val="center"/>
          </w:tcPr>
          <w:p w14:paraId="6DC490C8" w14:textId="77777777" w:rsidR="009056EB" w:rsidRPr="00E00247" w:rsidRDefault="009056EB" w:rsidP="00A46A43">
            <w:pPr>
              <w:rPr>
                <w:bCs/>
                <w:sz w:val="18"/>
                <w:szCs w:val="18"/>
                <w:lang w:eastAsia="tr-TR"/>
              </w:rPr>
            </w:pPr>
            <w:r w:rsidRPr="00E00247">
              <w:rPr>
                <w:bCs/>
                <w:sz w:val="18"/>
                <w:szCs w:val="18"/>
                <w:lang w:eastAsia="tr-TR"/>
              </w:rPr>
              <w:t>PG.4.4.3. Tesislerden yararlanan kişi sayısı</w:t>
            </w:r>
          </w:p>
        </w:tc>
        <w:tc>
          <w:tcPr>
            <w:tcW w:w="625" w:type="pct"/>
            <w:shd w:val="clear" w:color="auto" w:fill="auto"/>
            <w:vAlign w:val="center"/>
          </w:tcPr>
          <w:p w14:paraId="28F33B60" w14:textId="77777777" w:rsidR="009056EB" w:rsidRPr="00E00247" w:rsidRDefault="009056EB" w:rsidP="00A46A43">
            <w:pPr>
              <w:jc w:val="center"/>
              <w:rPr>
                <w:sz w:val="18"/>
                <w:szCs w:val="18"/>
              </w:rPr>
            </w:pPr>
            <w:r w:rsidRPr="00E00247">
              <w:rPr>
                <w:sz w:val="18"/>
                <w:szCs w:val="18"/>
              </w:rPr>
              <w:t>25</w:t>
            </w:r>
          </w:p>
        </w:tc>
        <w:tc>
          <w:tcPr>
            <w:tcW w:w="625" w:type="pct"/>
            <w:shd w:val="clear" w:color="auto" w:fill="auto"/>
            <w:vAlign w:val="center"/>
          </w:tcPr>
          <w:p w14:paraId="163988F3" w14:textId="77777777" w:rsidR="009056EB" w:rsidRPr="00E00247" w:rsidRDefault="009056EB" w:rsidP="00A46A43">
            <w:pPr>
              <w:jc w:val="center"/>
              <w:rPr>
                <w:sz w:val="18"/>
                <w:szCs w:val="18"/>
              </w:rPr>
            </w:pPr>
            <w:r w:rsidRPr="00E00247">
              <w:rPr>
                <w:sz w:val="18"/>
                <w:szCs w:val="18"/>
              </w:rPr>
              <w:t>580</w:t>
            </w:r>
          </w:p>
        </w:tc>
        <w:tc>
          <w:tcPr>
            <w:tcW w:w="547" w:type="pct"/>
            <w:shd w:val="clear" w:color="auto" w:fill="auto"/>
            <w:vAlign w:val="center"/>
          </w:tcPr>
          <w:p w14:paraId="38479929" w14:textId="77777777" w:rsidR="009056EB" w:rsidRPr="00E00247" w:rsidRDefault="009056EB" w:rsidP="00A46A43">
            <w:pPr>
              <w:jc w:val="center"/>
              <w:rPr>
                <w:sz w:val="18"/>
                <w:szCs w:val="18"/>
              </w:rPr>
            </w:pPr>
            <w:r w:rsidRPr="00E00247">
              <w:rPr>
                <w:sz w:val="18"/>
                <w:szCs w:val="18"/>
              </w:rPr>
              <w:t>599</w:t>
            </w:r>
          </w:p>
        </w:tc>
        <w:tc>
          <w:tcPr>
            <w:tcW w:w="547" w:type="pct"/>
            <w:shd w:val="clear" w:color="auto" w:fill="FFFFFF" w:themeFill="background1"/>
            <w:vAlign w:val="center"/>
          </w:tcPr>
          <w:p w14:paraId="2DCB8D4B" w14:textId="77777777" w:rsidR="009056EB" w:rsidRPr="00E00247" w:rsidRDefault="009056EB" w:rsidP="00A46A43">
            <w:pPr>
              <w:jc w:val="center"/>
              <w:rPr>
                <w:b/>
                <w:bCs/>
                <w:sz w:val="18"/>
                <w:szCs w:val="18"/>
              </w:rPr>
            </w:pPr>
            <w:r w:rsidRPr="00E00247">
              <w:rPr>
                <w:bCs/>
                <w:sz w:val="18"/>
                <w:szCs w:val="18"/>
              </w:rPr>
              <w:t>619</w:t>
            </w:r>
          </w:p>
        </w:tc>
        <w:tc>
          <w:tcPr>
            <w:tcW w:w="547" w:type="pct"/>
            <w:shd w:val="clear" w:color="auto" w:fill="FFFFFF" w:themeFill="background1"/>
            <w:vAlign w:val="center"/>
          </w:tcPr>
          <w:p w14:paraId="74F83016" w14:textId="77777777" w:rsidR="009056EB" w:rsidRPr="00E00247" w:rsidRDefault="009056EB" w:rsidP="00A46A43">
            <w:pPr>
              <w:jc w:val="center"/>
              <w:rPr>
                <w:bCs/>
                <w:sz w:val="18"/>
                <w:szCs w:val="18"/>
              </w:rPr>
            </w:pPr>
            <w:r w:rsidRPr="00E00247">
              <w:rPr>
                <w:bCs/>
                <w:sz w:val="18"/>
                <w:szCs w:val="18"/>
              </w:rPr>
              <w:t>638</w:t>
            </w:r>
          </w:p>
        </w:tc>
      </w:tr>
      <w:tr w:rsidR="009056EB" w:rsidRPr="00E00247" w14:paraId="23F569A6" w14:textId="77777777" w:rsidTr="00EA7A71">
        <w:trPr>
          <w:trHeight w:val="896"/>
        </w:trPr>
        <w:tc>
          <w:tcPr>
            <w:tcW w:w="2109" w:type="pct"/>
            <w:shd w:val="clear" w:color="auto" w:fill="auto"/>
            <w:vAlign w:val="center"/>
          </w:tcPr>
          <w:p w14:paraId="3EE30CE9" w14:textId="77777777" w:rsidR="009056EB" w:rsidRPr="00E00247" w:rsidRDefault="009056EB" w:rsidP="00A46A43">
            <w:pPr>
              <w:rPr>
                <w:bCs/>
                <w:sz w:val="18"/>
                <w:szCs w:val="18"/>
                <w:lang w:eastAsia="tr-TR"/>
              </w:rPr>
            </w:pPr>
            <w:r w:rsidRPr="00E00247">
              <w:rPr>
                <w:bCs/>
                <w:sz w:val="18"/>
                <w:szCs w:val="18"/>
                <w:lang w:eastAsia="tr-TR"/>
              </w:rPr>
              <w:t>PG.4.4.4. Üniversitenin takım olarak veya bireysel katılım sağladığı ulusal, uluslararası sportif faaliyet sayısı</w:t>
            </w:r>
          </w:p>
        </w:tc>
        <w:tc>
          <w:tcPr>
            <w:tcW w:w="625" w:type="pct"/>
            <w:shd w:val="clear" w:color="auto" w:fill="auto"/>
            <w:vAlign w:val="center"/>
          </w:tcPr>
          <w:p w14:paraId="27731565" w14:textId="77777777" w:rsidR="009056EB" w:rsidRPr="00E00247" w:rsidRDefault="009056EB" w:rsidP="00A46A43">
            <w:pPr>
              <w:jc w:val="center"/>
              <w:rPr>
                <w:sz w:val="18"/>
                <w:szCs w:val="18"/>
              </w:rPr>
            </w:pPr>
            <w:r w:rsidRPr="00E00247">
              <w:rPr>
                <w:sz w:val="18"/>
                <w:szCs w:val="18"/>
              </w:rPr>
              <w:t>25</w:t>
            </w:r>
          </w:p>
        </w:tc>
        <w:tc>
          <w:tcPr>
            <w:tcW w:w="625" w:type="pct"/>
            <w:shd w:val="clear" w:color="auto" w:fill="auto"/>
            <w:vAlign w:val="center"/>
          </w:tcPr>
          <w:p w14:paraId="050899DD" w14:textId="77777777" w:rsidR="009056EB" w:rsidRPr="00E00247" w:rsidRDefault="009056EB" w:rsidP="00A46A43">
            <w:pPr>
              <w:jc w:val="center"/>
              <w:rPr>
                <w:sz w:val="18"/>
                <w:szCs w:val="18"/>
              </w:rPr>
            </w:pPr>
            <w:r w:rsidRPr="00E00247">
              <w:rPr>
                <w:sz w:val="18"/>
                <w:szCs w:val="18"/>
              </w:rPr>
              <w:t>2</w:t>
            </w:r>
          </w:p>
        </w:tc>
        <w:tc>
          <w:tcPr>
            <w:tcW w:w="547" w:type="pct"/>
            <w:shd w:val="clear" w:color="auto" w:fill="auto"/>
            <w:vAlign w:val="center"/>
          </w:tcPr>
          <w:p w14:paraId="3603626A" w14:textId="77777777" w:rsidR="009056EB" w:rsidRPr="00E00247" w:rsidRDefault="009056EB" w:rsidP="00A46A43">
            <w:pPr>
              <w:jc w:val="center"/>
              <w:rPr>
                <w:sz w:val="18"/>
                <w:szCs w:val="18"/>
              </w:rPr>
            </w:pPr>
            <w:r w:rsidRPr="00E00247">
              <w:rPr>
                <w:sz w:val="18"/>
                <w:szCs w:val="18"/>
              </w:rPr>
              <w:t>2</w:t>
            </w:r>
          </w:p>
        </w:tc>
        <w:tc>
          <w:tcPr>
            <w:tcW w:w="547" w:type="pct"/>
            <w:shd w:val="clear" w:color="auto" w:fill="FFFFFF" w:themeFill="background1"/>
            <w:vAlign w:val="center"/>
          </w:tcPr>
          <w:p w14:paraId="3AE36003" w14:textId="77777777" w:rsidR="009056EB" w:rsidRPr="00E00247" w:rsidRDefault="009056EB" w:rsidP="00A46A43">
            <w:pPr>
              <w:jc w:val="center"/>
              <w:rPr>
                <w:b/>
                <w:bCs/>
                <w:sz w:val="18"/>
                <w:szCs w:val="18"/>
              </w:rPr>
            </w:pPr>
            <w:r w:rsidRPr="00E00247">
              <w:rPr>
                <w:bCs/>
                <w:sz w:val="18"/>
                <w:szCs w:val="18"/>
              </w:rPr>
              <w:t>2</w:t>
            </w:r>
          </w:p>
        </w:tc>
        <w:tc>
          <w:tcPr>
            <w:tcW w:w="547" w:type="pct"/>
            <w:shd w:val="clear" w:color="auto" w:fill="FFFFFF" w:themeFill="background1"/>
            <w:vAlign w:val="center"/>
          </w:tcPr>
          <w:p w14:paraId="3FE73552" w14:textId="77777777" w:rsidR="009056EB" w:rsidRPr="00E00247" w:rsidRDefault="009056EB" w:rsidP="00A46A43">
            <w:pPr>
              <w:jc w:val="center"/>
              <w:rPr>
                <w:bCs/>
                <w:sz w:val="18"/>
                <w:szCs w:val="18"/>
              </w:rPr>
            </w:pPr>
            <w:r w:rsidRPr="00E00247">
              <w:rPr>
                <w:bCs/>
                <w:sz w:val="18"/>
                <w:szCs w:val="18"/>
              </w:rPr>
              <w:t>2</w:t>
            </w:r>
          </w:p>
        </w:tc>
      </w:tr>
    </w:tbl>
    <w:p w14:paraId="18E2DD7F" w14:textId="77777777" w:rsidR="009056EB" w:rsidRPr="00E00247" w:rsidRDefault="009056EB" w:rsidP="009056EB"/>
    <w:tbl>
      <w:tblPr>
        <w:tblStyle w:val="TabloKlavuzu"/>
        <w:tblW w:w="5000" w:type="pct"/>
        <w:tblLook w:val="04A0" w:firstRow="1" w:lastRow="0" w:firstColumn="1" w:lastColumn="0" w:noHBand="0" w:noVBand="1"/>
      </w:tblPr>
      <w:tblGrid>
        <w:gridCol w:w="3566"/>
        <w:gridCol w:w="1390"/>
        <w:gridCol w:w="1417"/>
        <w:gridCol w:w="2687"/>
      </w:tblGrid>
      <w:tr w:rsidR="009056EB" w:rsidRPr="00E00247" w14:paraId="5A9FF664" w14:textId="77777777" w:rsidTr="00EA7A71">
        <w:trPr>
          <w:trHeight w:val="841"/>
        </w:trPr>
        <w:tc>
          <w:tcPr>
            <w:tcW w:w="1968" w:type="pct"/>
            <w:shd w:val="clear" w:color="auto" w:fill="BDD6EE" w:themeFill="accent1" w:themeFillTint="66"/>
            <w:vAlign w:val="center"/>
          </w:tcPr>
          <w:p w14:paraId="525822F5" w14:textId="77777777" w:rsidR="009056EB" w:rsidRPr="00E00247" w:rsidRDefault="009056EB" w:rsidP="00A46A43">
            <w:pPr>
              <w:rPr>
                <w:b/>
                <w:bCs/>
                <w:spacing w:val="-12"/>
                <w:sz w:val="18"/>
                <w:szCs w:val="18"/>
              </w:rPr>
            </w:pPr>
            <w:r w:rsidRPr="00E00247">
              <w:rPr>
                <w:sz w:val="18"/>
                <w:szCs w:val="18"/>
              </w:rPr>
              <w:br w:type="page"/>
            </w:r>
            <w:r w:rsidRPr="00E00247">
              <w:rPr>
                <w:b/>
                <w:bCs/>
                <w:sz w:val="18"/>
                <w:szCs w:val="18"/>
              </w:rPr>
              <w:t>Hedef (4.4) Faaliyetler</w:t>
            </w:r>
          </w:p>
        </w:tc>
        <w:tc>
          <w:tcPr>
            <w:tcW w:w="767" w:type="pct"/>
            <w:shd w:val="clear" w:color="auto" w:fill="BDD6EE" w:themeFill="accent1" w:themeFillTint="66"/>
            <w:vAlign w:val="center"/>
          </w:tcPr>
          <w:p w14:paraId="1A41F855" w14:textId="77777777" w:rsidR="009056EB" w:rsidRPr="00E00247" w:rsidRDefault="009056EB" w:rsidP="00A46A43">
            <w:pPr>
              <w:rPr>
                <w:bCs/>
                <w:spacing w:val="-12"/>
                <w:sz w:val="18"/>
                <w:szCs w:val="18"/>
              </w:rPr>
            </w:pPr>
            <w:r w:rsidRPr="00E00247">
              <w:rPr>
                <w:b/>
                <w:bCs/>
                <w:sz w:val="18"/>
                <w:szCs w:val="18"/>
              </w:rPr>
              <w:t>Sorumlu Birim</w:t>
            </w:r>
          </w:p>
        </w:tc>
        <w:tc>
          <w:tcPr>
            <w:tcW w:w="782" w:type="pct"/>
            <w:shd w:val="clear" w:color="auto" w:fill="BDD6EE" w:themeFill="accent1" w:themeFillTint="66"/>
            <w:vAlign w:val="center"/>
          </w:tcPr>
          <w:p w14:paraId="6FE09ADC" w14:textId="77777777" w:rsidR="009056EB" w:rsidRPr="00E00247" w:rsidRDefault="009056EB" w:rsidP="00A46A43">
            <w:pPr>
              <w:jc w:val="center"/>
              <w:rPr>
                <w:bCs/>
                <w:spacing w:val="-12"/>
                <w:sz w:val="18"/>
                <w:szCs w:val="18"/>
              </w:rPr>
            </w:pPr>
            <w:r w:rsidRPr="00E00247">
              <w:rPr>
                <w:b/>
                <w:bCs/>
                <w:sz w:val="18"/>
                <w:szCs w:val="18"/>
              </w:rPr>
              <w:t>İş Birliği Yapılacak Birim(ler)</w:t>
            </w:r>
          </w:p>
        </w:tc>
        <w:tc>
          <w:tcPr>
            <w:tcW w:w="1483" w:type="pct"/>
            <w:shd w:val="clear" w:color="auto" w:fill="BDD6EE" w:themeFill="accent1" w:themeFillTint="66"/>
            <w:vAlign w:val="center"/>
          </w:tcPr>
          <w:p w14:paraId="16A1DCCA" w14:textId="77777777" w:rsidR="009056EB" w:rsidRPr="00E00247" w:rsidRDefault="009056EB" w:rsidP="00A46A43">
            <w:pPr>
              <w:jc w:val="center"/>
              <w:rPr>
                <w:bCs/>
                <w:spacing w:val="-12"/>
                <w:sz w:val="18"/>
                <w:szCs w:val="18"/>
              </w:rPr>
            </w:pPr>
            <w:r w:rsidRPr="00E00247">
              <w:rPr>
                <w:b/>
                <w:bCs/>
                <w:sz w:val="18"/>
                <w:szCs w:val="18"/>
              </w:rPr>
              <w:t>Yapılan Çalışmalar</w:t>
            </w:r>
          </w:p>
        </w:tc>
      </w:tr>
      <w:tr w:rsidR="009056EB" w:rsidRPr="00E00247" w14:paraId="46758CDC" w14:textId="77777777" w:rsidTr="00A46A43">
        <w:trPr>
          <w:trHeight w:val="1398"/>
        </w:trPr>
        <w:tc>
          <w:tcPr>
            <w:tcW w:w="1968" w:type="pct"/>
            <w:shd w:val="clear" w:color="auto" w:fill="auto"/>
            <w:vAlign w:val="center"/>
          </w:tcPr>
          <w:p w14:paraId="45BC3F55" w14:textId="77777777" w:rsidR="009056EB" w:rsidRPr="00E00247" w:rsidRDefault="009056EB" w:rsidP="00A46A43">
            <w:pPr>
              <w:rPr>
                <w:sz w:val="18"/>
                <w:szCs w:val="18"/>
              </w:rPr>
            </w:pPr>
            <w:r w:rsidRPr="00E00247">
              <w:rPr>
                <w:b/>
                <w:sz w:val="18"/>
                <w:szCs w:val="18"/>
                <w:lang w:eastAsia="tr-TR"/>
              </w:rPr>
              <w:t>F.4.4.1.</w:t>
            </w:r>
            <w:r w:rsidRPr="00E00247">
              <w:rPr>
                <w:bCs/>
                <w:sz w:val="18"/>
                <w:szCs w:val="18"/>
                <w:lang w:eastAsia="tr-TR"/>
              </w:rPr>
              <w:t xml:space="preserve"> Üniversite spor tesislerinde yapılan kurs, etkinlik sayısının artırılması amacıyla Spor Bilimleri Fakültesi ve öğrenci toplulukları ile koordinasyon kurularak kurslar düzenlenmesi</w:t>
            </w:r>
          </w:p>
        </w:tc>
        <w:tc>
          <w:tcPr>
            <w:tcW w:w="767" w:type="pct"/>
            <w:shd w:val="clear" w:color="auto" w:fill="auto"/>
            <w:vAlign w:val="center"/>
          </w:tcPr>
          <w:p w14:paraId="61D67406" w14:textId="77777777" w:rsidR="009056EB" w:rsidRPr="00E00247" w:rsidRDefault="009056EB" w:rsidP="00A46A43">
            <w:pPr>
              <w:rPr>
                <w:b/>
                <w:bCs/>
                <w:sz w:val="18"/>
                <w:szCs w:val="18"/>
              </w:rPr>
            </w:pPr>
            <w:r w:rsidRPr="00E00247">
              <w:rPr>
                <w:sz w:val="18"/>
                <w:szCs w:val="18"/>
              </w:rPr>
              <w:t xml:space="preserve">Sağlık Kültür ve Spor Dairesi Başkanlığı </w:t>
            </w:r>
          </w:p>
        </w:tc>
        <w:tc>
          <w:tcPr>
            <w:tcW w:w="782" w:type="pct"/>
            <w:shd w:val="clear" w:color="auto" w:fill="auto"/>
            <w:vAlign w:val="center"/>
          </w:tcPr>
          <w:p w14:paraId="7B2DE357" w14:textId="77777777" w:rsidR="009056EB" w:rsidRPr="00E00247" w:rsidRDefault="009056EB" w:rsidP="00A46A43">
            <w:pPr>
              <w:rPr>
                <w:b/>
                <w:bCs/>
                <w:sz w:val="18"/>
                <w:szCs w:val="18"/>
              </w:rPr>
            </w:pPr>
            <w:r w:rsidRPr="00E00247">
              <w:rPr>
                <w:sz w:val="18"/>
                <w:szCs w:val="18"/>
              </w:rPr>
              <w:t>Spor Bilimleri Fakültesi</w:t>
            </w:r>
          </w:p>
        </w:tc>
        <w:tc>
          <w:tcPr>
            <w:tcW w:w="1483" w:type="pct"/>
            <w:shd w:val="clear" w:color="auto" w:fill="auto"/>
            <w:vAlign w:val="center"/>
          </w:tcPr>
          <w:p w14:paraId="2A7786A7" w14:textId="77777777" w:rsidR="009056EB" w:rsidRPr="00E00247" w:rsidRDefault="009056EB" w:rsidP="00A46A43">
            <w:pPr>
              <w:rPr>
                <w:sz w:val="18"/>
                <w:szCs w:val="18"/>
              </w:rPr>
            </w:pPr>
          </w:p>
        </w:tc>
      </w:tr>
    </w:tbl>
    <w:p w14:paraId="26A9A5BF" w14:textId="77777777" w:rsidR="009056EB" w:rsidRPr="00E00247" w:rsidRDefault="009056EB" w:rsidP="009056EB">
      <w:pPr>
        <w:spacing w:after="160" w:line="259" w:lineRule="auto"/>
        <w:rPr>
          <w:sz w:val="18"/>
          <w:szCs w:val="18"/>
        </w:rPr>
      </w:pPr>
      <w:r w:rsidRPr="00E00247">
        <w:rPr>
          <w:sz w:val="18"/>
          <w:szCs w:val="18"/>
        </w:rPr>
        <w:br w:type="page"/>
      </w:r>
    </w:p>
    <w:tbl>
      <w:tblPr>
        <w:tblStyle w:val="TabloKlavuzu"/>
        <w:tblW w:w="5000" w:type="pct"/>
        <w:tblLook w:val="04A0" w:firstRow="1" w:lastRow="0" w:firstColumn="1" w:lastColumn="0" w:noHBand="0" w:noVBand="1"/>
      </w:tblPr>
      <w:tblGrid>
        <w:gridCol w:w="4035"/>
        <w:gridCol w:w="955"/>
        <w:gridCol w:w="1379"/>
        <w:gridCol w:w="852"/>
        <w:gridCol w:w="993"/>
        <w:gridCol w:w="846"/>
      </w:tblGrid>
      <w:tr w:rsidR="009056EB" w:rsidRPr="00E00247" w14:paraId="221172B7" w14:textId="77777777" w:rsidTr="00EA7A71">
        <w:trPr>
          <w:trHeight w:val="552"/>
        </w:trPr>
        <w:tc>
          <w:tcPr>
            <w:tcW w:w="2227" w:type="pct"/>
            <w:shd w:val="clear" w:color="auto" w:fill="BDD6EE" w:themeFill="accent1" w:themeFillTint="66"/>
            <w:vAlign w:val="center"/>
          </w:tcPr>
          <w:p w14:paraId="55485159" w14:textId="77777777" w:rsidR="009056EB" w:rsidRPr="00E00247" w:rsidRDefault="009056EB" w:rsidP="00A46A43">
            <w:pPr>
              <w:rPr>
                <w:b/>
                <w:bCs/>
                <w:sz w:val="18"/>
                <w:szCs w:val="18"/>
              </w:rPr>
            </w:pPr>
            <w:r w:rsidRPr="00E00247">
              <w:rPr>
                <w:b/>
                <w:bCs/>
                <w:sz w:val="18"/>
                <w:szCs w:val="18"/>
              </w:rPr>
              <w:lastRenderedPageBreak/>
              <w:t>Amaç (4)</w:t>
            </w:r>
          </w:p>
        </w:tc>
        <w:tc>
          <w:tcPr>
            <w:tcW w:w="2773" w:type="pct"/>
            <w:gridSpan w:val="5"/>
            <w:shd w:val="clear" w:color="auto" w:fill="FFFFFF" w:themeFill="background1"/>
            <w:vAlign w:val="center"/>
          </w:tcPr>
          <w:p w14:paraId="5265AFAD" w14:textId="77777777" w:rsidR="009056EB" w:rsidRPr="00E00247" w:rsidRDefault="009056EB" w:rsidP="00A46A43">
            <w:pPr>
              <w:rPr>
                <w:sz w:val="18"/>
                <w:szCs w:val="18"/>
                <w:lang w:eastAsia="tr-TR"/>
              </w:rPr>
            </w:pPr>
            <w:r w:rsidRPr="00E00247">
              <w:rPr>
                <w:sz w:val="18"/>
                <w:szCs w:val="18"/>
                <w:lang w:eastAsia="tr-TR"/>
              </w:rPr>
              <w:t>Sosyal sorumluluk bilincini ve hizmet kalitesini artırarak topluma katkı sağlamak.</w:t>
            </w:r>
          </w:p>
        </w:tc>
      </w:tr>
      <w:tr w:rsidR="009056EB" w:rsidRPr="00E00247" w14:paraId="08361FC4" w14:textId="77777777" w:rsidTr="00EA7A71">
        <w:trPr>
          <w:trHeight w:val="829"/>
        </w:trPr>
        <w:tc>
          <w:tcPr>
            <w:tcW w:w="2227" w:type="pct"/>
            <w:shd w:val="clear" w:color="auto" w:fill="BDD6EE" w:themeFill="accent1" w:themeFillTint="66"/>
            <w:vAlign w:val="center"/>
          </w:tcPr>
          <w:p w14:paraId="126A9B6B" w14:textId="77777777" w:rsidR="009056EB" w:rsidRPr="00E00247" w:rsidRDefault="009056EB" w:rsidP="00A46A43">
            <w:pPr>
              <w:pStyle w:val="Balk3"/>
              <w:outlineLvl w:val="2"/>
              <w:rPr>
                <w:rFonts w:ascii="Times New Roman" w:hAnsi="Times New Roman" w:cs="Times New Roman"/>
                <w:b w:val="0"/>
                <w:bCs/>
                <w:sz w:val="18"/>
                <w:szCs w:val="18"/>
              </w:rPr>
            </w:pPr>
            <w:bookmarkStart w:id="114" w:name="_Toc116160870"/>
            <w:bookmarkStart w:id="115" w:name="_Toc153810834"/>
            <w:bookmarkStart w:id="116" w:name="_Toc153894921"/>
            <w:r w:rsidRPr="00E00247">
              <w:rPr>
                <w:rFonts w:ascii="Times New Roman" w:hAnsi="Times New Roman" w:cs="Times New Roman"/>
                <w:sz w:val="18"/>
                <w:szCs w:val="18"/>
              </w:rPr>
              <w:t>Hedef (4.5)</w:t>
            </w:r>
            <w:bookmarkEnd w:id="114"/>
            <w:bookmarkEnd w:id="115"/>
            <w:bookmarkEnd w:id="116"/>
          </w:p>
        </w:tc>
        <w:tc>
          <w:tcPr>
            <w:tcW w:w="2773" w:type="pct"/>
            <w:gridSpan w:val="5"/>
            <w:shd w:val="clear" w:color="auto" w:fill="FFFFFF" w:themeFill="background1"/>
            <w:vAlign w:val="center"/>
          </w:tcPr>
          <w:p w14:paraId="1ED90F8C" w14:textId="77777777" w:rsidR="009056EB" w:rsidRPr="00E00247" w:rsidRDefault="009056EB" w:rsidP="00A46A43">
            <w:pPr>
              <w:rPr>
                <w:sz w:val="18"/>
                <w:szCs w:val="18"/>
                <w:lang w:eastAsia="tr-TR"/>
              </w:rPr>
            </w:pPr>
            <w:r w:rsidRPr="00E00247">
              <w:rPr>
                <w:sz w:val="18"/>
                <w:szCs w:val="18"/>
                <w:lang w:eastAsia="tr-TR"/>
              </w:rPr>
              <w:t>Çevre sorunlarına çözüm geliştirici önlemler almak, öneriler sunmak ve farkındalık oluşturmak üzere sağlıklı çevre bilincinin oluşturulmasına ilişkin faaliyetler %10 artırılacaktır.</w:t>
            </w:r>
          </w:p>
        </w:tc>
      </w:tr>
      <w:tr w:rsidR="009056EB" w:rsidRPr="00E00247" w14:paraId="05E67E07" w14:textId="77777777" w:rsidTr="00EA7A71">
        <w:trPr>
          <w:trHeight w:val="415"/>
        </w:trPr>
        <w:tc>
          <w:tcPr>
            <w:tcW w:w="2227" w:type="pct"/>
            <w:shd w:val="clear" w:color="auto" w:fill="BDD6EE" w:themeFill="accent1" w:themeFillTint="66"/>
            <w:vAlign w:val="center"/>
          </w:tcPr>
          <w:p w14:paraId="1F6D54A2" w14:textId="77777777" w:rsidR="009056EB" w:rsidRPr="00E00247" w:rsidRDefault="009056EB" w:rsidP="00A46A43">
            <w:pPr>
              <w:rPr>
                <w:b/>
                <w:bCs/>
                <w:sz w:val="18"/>
                <w:szCs w:val="18"/>
              </w:rPr>
            </w:pPr>
            <w:r w:rsidRPr="00E00247">
              <w:rPr>
                <w:b/>
                <w:bCs/>
                <w:sz w:val="18"/>
                <w:szCs w:val="18"/>
              </w:rPr>
              <w:t>Sorumlu Birim</w:t>
            </w:r>
          </w:p>
        </w:tc>
        <w:tc>
          <w:tcPr>
            <w:tcW w:w="2773" w:type="pct"/>
            <w:gridSpan w:val="5"/>
            <w:shd w:val="clear" w:color="auto" w:fill="FFFFFF" w:themeFill="background1"/>
            <w:vAlign w:val="center"/>
          </w:tcPr>
          <w:p w14:paraId="405487B2" w14:textId="77777777" w:rsidR="009056EB" w:rsidRPr="00E00247" w:rsidRDefault="009056EB" w:rsidP="00A46A43">
            <w:pPr>
              <w:rPr>
                <w:bCs/>
                <w:sz w:val="18"/>
                <w:szCs w:val="18"/>
              </w:rPr>
            </w:pPr>
            <w:r w:rsidRPr="00E00247">
              <w:rPr>
                <w:bCs/>
                <w:sz w:val="18"/>
                <w:szCs w:val="18"/>
              </w:rPr>
              <w:t>Sosyal İşlerden Sorumlu Rektör Yardımcılığı</w:t>
            </w:r>
          </w:p>
        </w:tc>
      </w:tr>
      <w:tr w:rsidR="009056EB" w:rsidRPr="00E00247" w14:paraId="352C667A" w14:textId="77777777" w:rsidTr="00EA7A71">
        <w:trPr>
          <w:trHeight w:val="998"/>
        </w:trPr>
        <w:tc>
          <w:tcPr>
            <w:tcW w:w="2227" w:type="pct"/>
            <w:shd w:val="clear" w:color="auto" w:fill="BDD6EE" w:themeFill="accent1" w:themeFillTint="66"/>
            <w:vAlign w:val="center"/>
          </w:tcPr>
          <w:p w14:paraId="767D7528" w14:textId="77777777" w:rsidR="009056EB" w:rsidRPr="00E00247" w:rsidRDefault="009056EB" w:rsidP="00A46A43">
            <w:pPr>
              <w:rPr>
                <w:b/>
                <w:bCs/>
                <w:sz w:val="18"/>
                <w:szCs w:val="18"/>
              </w:rPr>
            </w:pPr>
            <w:r w:rsidRPr="00E00247">
              <w:rPr>
                <w:b/>
                <w:bCs/>
                <w:sz w:val="18"/>
                <w:szCs w:val="18"/>
              </w:rPr>
              <w:t>İş Birliği Yapılacak Birim(ler)</w:t>
            </w:r>
          </w:p>
        </w:tc>
        <w:tc>
          <w:tcPr>
            <w:tcW w:w="2773" w:type="pct"/>
            <w:gridSpan w:val="5"/>
            <w:shd w:val="clear" w:color="auto" w:fill="FFFFFF" w:themeFill="background1"/>
            <w:vAlign w:val="center"/>
          </w:tcPr>
          <w:p w14:paraId="46047C96" w14:textId="77777777" w:rsidR="009056EB" w:rsidRPr="00E00247" w:rsidRDefault="009056EB" w:rsidP="00A46A43">
            <w:pPr>
              <w:rPr>
                <w:bCs/>
                <w:sz w:val="18"/>
                <w:szCs w:val="18"/>
              </w:rPr>
            </w:pPr>
            <w:r w:rsidRPr="00E00247">
              <w:rPr>
                <w:bCs/>
                <w:sz w:val="18"/>
                <w:szCs w:val="18"/>
              </w:rPr>
              <w:t>Akademik Birimler, Araştırma ve Uygulama Merkezleri, Sosyal İşler Kurum Koordinatörlüğü, Basın ve Halkla İlişkiler Müdürlüğü, Sağlık Kültür ve Spor Daire Başkanlığı, Yapı İşleri ve Teknik Daire Başkanlığı</w:t>
            </w:r>
          </w:p>
        </w:tc>
      </w:tr>
      <w:tr w:rsidR="009056EB" w:rsidRPr="00E00247" w14:paraId="472D0ACE" w14:textId="77777777" w:rsidTr="00EA7A71">
        <w:trPr>
          <w:trHeight w:val="421"/>
        </w:trPr>
        <w:tc>
          <w:tcPr>
            <w:tcW w:w="2227" w:type="pct"/>
            <w:shd w:val="clear" w:color="auto" w:fill="BDD6EE" w:themeFill="accent1" w:themeFillTint="66"/>
            <w:vAlign w:val="center"/>
          </w:tcPr>
          <w:p w14:paraId="036423F3"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527" w:type="pct"/>
            <w:shd w:val="clear" w:color="auto" w:fill="BDD6EE" w:themeFill="accent1" w:themeFillTint="66"/>
            <w:vAlign w:val="center"/>
          </w:tcPr>
          <w:p w14:paraId="33C3DBA6"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7BCE35E2"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761" w:type="pct"/>
            <w:shd w:val="clear" w:color="auto" w:fill="BDD6EE" w:themeFill="accent1" w:themeFillTint="66"/>
            <w:vAlign w:val="center"/>
          </w:tcPr>
          <w:p w14:paraId="30F6235A"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6DB6FE19"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470" w:type="pct"/>
            <w:shd w:val="clear" w:color="auto" w:fill="BDD6EE" w:themeFill="accent1" w:themeFillTint="66"/>
            <w:vAlign w:val="center"/>
          </w:tcPr>
          <w:p w14:paraId="203EED16"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548" w:type="pct"/>
            <w:shd w:val="clear" w:color="auto" w:fill="BDD6EE" w:themeFill="accent1" w:themeFillTint="66"/>
            <w:vAlign w:val="center"/>
          </w:tcPr>
          <w:p w14:paraId="291A1CF7"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69D5FD81"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467" w:type="pct"/>
            <w:shd w:val="clear" w:color="auto" w:fill="BDD6EE" w:themeFill="accent1" w:themeFillTint="66"/>
            <w:vAlign w:val="center"/>
          </w:tcPr>
          <w:p w14:paraId="516B2C88"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1798421D"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55E7D3BB" w14:textId="77777777" w:rsidTr="00EA7A71">
        <w:trPr>
          <w:trHeight w:val="592"/>
        </w:trPr>
        <w:tc>
          <w:tcPr>
            <w:tcW w:w="2227" w:type="pct"/>
            <w:shd w:val="clear" w:color="auto" w:fill="auto"/>
            <w:vAlign w:val="center"/>
          </w:tcPr>
          <w:p w14:paraId="26046A7D" w14:textId="77777777" w:rsidR="009056EB" w:rsidRPr="00E00247" w:rsidRDefault="009056EB" w:rsidP="00A46A43">
            <w:pPr>
              <w:rPr>
                <w:bCs/>
                <w:sz w:val="18"/>
                <w:szCs w:val="18"/>
                <w:lang w:eastAsia="tr-TR"/>
              </w:rPr>
            </w:pPr>
            <w:r w:rsidRPr="00E00247">
              <w:rPr>
                <w:bCs/>
                <w:sz w:val="18"/>
                <w:szCs w:val="18"/>
                <w:lang w:eastAsia="tr-TR"/>
              </w:rPr>
              <w:t>PG.4.5.1. Üniversitenin “yeşil çevreci üniversite” olması için yapılan harcama tutarı</w:t>
            </w:r>
          </w:p>
        </w:tc>
        <w:tc>
          <w:tcPr>
            <w:tcW w:w="527" w:type="pct"/>
            <w:shd w:val="clear" w:color="auto" w:fill="auto"/>
            <w:vAlign w:val="center"/>
          </w:tcPr>
          <w:p w14:paraId="1275F53C" w14:textId="77777777" w:rsidR="009056EB" w:rsidRPr="00E00247" w:rsidRDefault="009056EB" w:rsidP="00A46A43">
            <w:pPr>
              <w:jc w:val="center"/>
              <w:rPr>
                <w:sz w:val="18"/>
                <w:szCs w:val="18"/>
              </w:rPr>
            </w:pPr>
            <w:r w:rsidRPr="00E00247">
              <w:rPr>
                <w:sz w:val="18"/>
                <w:szCs w:val="18"/>
              </w:rPr>
              <w:t>25</w:t>
            </w:r>
          </w:p>
        </w:tc>
        <w:tc>
          <w:tcPr>
            <w:tcW w:w="761" w:type="pct"/>
            <w:shd w:val="clear" w:color="auto" w:fill="auto"/>
            <w:vAlign w:val="center"/>
          </w:tcPr>
          <w:p w14:paraId="524DBEA3" w14:textId="77777777" w:rsidR="009056EB" w:rsidRPr="00E00247" w:rsidRDefault="009056EB" w:rsidP="00A46A43">
            <w:pPr>
              <w:jc w:val="center"/>
              <w:rPr>
                <w:sz w:val="18"/>
                <w:szCs w:val="18"/>
              </w:rPr>
            </w:pPr>
            <w:r w:rsidRPr="00E00247">
              <w:rPr>
                <w:sz w:val="18"/>
                <w:szCs w:val="18"/>
              </w:rPr>
              <w:t>300.000</w:t>
            </w:r>
          </w:p>
        </w:tc>
        <w:tc>
          <w:tcPr>
            <w:tcW w:w="470" w:type="pct"/>
            <w:shd w:val="clear" w:color="auto" w:fill="auto"/>
            <w:vAlign w:val="center"/>
          </w:tcPr>
          <w:p w14:paraId="0B9743C4" w14:textId="77777777" w:rsidR="009056EB" w:rsidRPr="00E00247" w:rsidRDefault="009056EB" w:rsidP="00A46A43">
            <w:pPr>
              <w:jc w:val="center"/>
              <w:rPr>
                <w:sz w:val="18"/>
                <w:szCs w:val="18"/>
              </w:rPr>
            </w:pPr>
            <w:r w:rsidRPr="00E00247">
              <w:rPr>
                <w:sz w:val="18"/>
                <w:szCs w:val="18"/>
              </w:rPr>
              <w:t>310.000</w:t>
            </w:r>
          </w:p>
        </w:tc>
        <w:tc>
          <w:tcPr>
            <w:tcW w:w="548" w:type="pct"/>
            <w:shd w:val="clear" w:color="auto" w:fill="FFFFFF" w:themeFill="background1"/>
            <w:vAlign w:val="center"/>
          </w:tcPr>
          <w:p w14:paraId="450F73CB" w14:textId="77777777" w:rsidR="009056EB" w:rsidRPr="00E00247" w:rsidRDefault="009056EB" w:rsidP="00A46A43">
            <w:pPr>
              <w:jc w:val="center"/>
              <w:rPr>
                <w:b/>
                <w:bCs/>
                <w:sz w:val="18"/>
                <w:szCs w:val="18"/>
              </w:rPr>
            </w:pPr>
            <w:r w:rsidRPr="00E00247">
              <w:rPr>
                <w:bCs/>
                <w:sz w:val="18"/>
                <w:szCs w:val="18"/>
              </w:rPr>
              <w:t>320.000</w:t>
            </w:r>
          </w:p>
        </w:tc>
        <w:tc>
          <w:tcPr>
            <w:tcW w:w="467" w:type="pct"/>
            <w:shd w:val="clear" w:color="auto" w:fill="FFFFFF" w:themeFill="background1"/>
            <w:vAlign w:val="center"/>
          </w:tcPr>
          <w:p w14:paraId="7CDA186C" w14:textId="77777777" w:rsidR="009056EB" w:rsidRPr="00E00247" w:rsidRDefault="009056EB" w:rsidP="00A46A43">
            <w:pPr>
              <w:jc w:val="center"/>
              <w:rPr>
                <w:bCs/>
                <w:sz w:val="18"/>
                <w:szCs w:val="18"/>
              </w:rPr>
            </w:pPr>
            <w:r w:rsidRPr="00E00247">
              <w:rPr>
                <w:bCs/>
                <w:sz w:val="18"/>
                <w:szCs w:val="18"/>
              </w:rPr>
              <w:t>330.000</w:t>
            </w:r>
          </w:p>
        </w:tc>
      </w:tr>
      <w:tr w:rsidR="009056EB" w:rsidRPr="00E00247" w14:paraId="014712D2" w14:textId="77777777" w:rsidTr="00EA7A71">
        <w:trPr>
          <w:trHeight w:val="598"/>
        </w:trPr>
        <w:tc>
          <w:tcPr>
            <w:tcW w:w="2227" w:type="pct"/>
            <w:shd w:val="clear" w:color="auto" w:fill="auto"/>
            <w:vAlign w:val="center"/>
          </w:tcPr>
          <w:p w14:paraId="39B2875F" w14:textId="77777777" w:rsidR="009056EB" w:rsidRPr="00E00247" w:rsidRDefault="009056EB" w:rsidP="00A46A43">
            <w:pPr>
              <w:rPr>
                <w:bCs/>
                <w:sz w:val="18"/>
                <w:szCs w:val="18"/>
                <w:lang w:eastAsia="tr-TR"/>
              </w:rPr>
            </w:pPr>
            <w:r w:rsidRPr="00E00247">
              <w:rPr>
                <w:bCs/>
                <w:sz w:val="18"/>
                <w:szCs w:val="18"/>
                <w:lang w:eastAsia="tr-TR"/>
              </w:rPr>
              <w:t>PG.4.5.2. Üniversitenin “yeşil, çevreci üniversite” endeksindeki sıralaması (Green Metric)</w:t>
            </w:r>
          </w:p>
        </w:tc>
        <w:tc>
          <w:tcPr>
            <w:tcW w:w="527" w:type="pct"/>
            <w:shd w:val="clear" w:color="auto" w:fill="auto"/>
            <w:vAlign w:val="center"/>
          </w:tcPr>
          <w:p w14:paraId="11002A92" w14:textId="77777777" w:rsidR="009056EB" w:rsidRPr="00E00247" w:rsidRDefault="009056EB" w:rsidP="00A46A43">
            <w:pPr>
              <w:jc w:val="center"/>
              <w:rPr>
                <w:sz w:val="18"/>
                <w:szCs w:val="18"/>
              </w:rPr>
            </w:pPr>
            <w:r w:rsidRPr="00E00247">
              <w:rPr>
                <w:sz w:val="18"/>
                <w:szCs w:val="18"/>
              </w:rPr>
              <w:t>25</w:t>
            </w:r>
          </w:p>
        </w:tc>
        <w:tc>
          <w:tcPr>
            <w:tcW w:w="761" w:type="pct"/>
            <w:shd w:val="clear" w:color="auto" w:fill="auto"/>
            <w:vAlign w:val="center"/>
          </w:tcPr>
          <w:p w14:paraId="4E6DDB76" w14:textId="77777777" w:rsidR="009056EB" w:rsidRPr="00E00247" w:rsidRDefault="009056EB" w:rsidP="00A46A43">
            <w:pPr>
              <w:jc w:val="center"/>
              <w:rPr>
                <w:sz w:val="18"/>
                <w:szCs w:val="18"/>
              </w:rPr>
            </w:pPr>
            <w:r w:rsidRPr="00E00247">
              <w:rPr>
                <w:sz w:val="18"/>
                <w:szCs w:val="18"/>
              </w:rPr>
              <w:t>798</w:t>
            </w:r>
          </w:p>
        </w:tc>
        <w:tc>
          <w:tcPr>
            <w:tcW w:w="470" w:type="pct"/>
            <w:shd w:val="clear" w:color="auto" w:fill="auto"/>
            <w:vAlign w:val="center"/>
          </w:tcPr>
          <w:p w14:paraId="67890F16" w14:textId="77777777" w:rsidR="009056EB" w:rsidRPr="00E00247" w:rsidRDefault="009056EB" w:rsidP="00A46A43">
            <w:pPr>
              <w:jc w:val="center"/>
              <w:rPr>
                <w:sz w:val="18"/>
                <w:szCs w:val="18"/>
              </w:rPr>
            </w:pPr>
            <w:r w:rsidRPr="00E00247">
              <w:rPr>
                <w:sz w:val="18"/>
                <w:szCs w:val="18"/>
              </w:rPr>
              <w:t>771</w:t>
            </w:r>
          </w:p>
        </w:tc>
        <w:tc>
          <w:tcPr>
            <w:tcW w:w="548" w:type="pct"/>
            <w:shd w:val="clear" w:color="auto" w:fill="FFFFFF" w:themeFill="background1"/>
            <w:vAlign w:val="center"/>
          </w:tcPr>
          <w:p w14:paraId="1014BB4D" w14:textId="77777777" w:rsidR="009056EB" w:rsidRPr="00E00247" w:rsidRDefault="009056EB" w:rsidP="00A46A43">
            <w:pPr>
              <w:jc w:val="center"/>
              <w:rPr>
                <w:b/>
                <w:bCs/>
                <w:sz w:val="18"/>
                <w:szCs w:val="18"/>
              </w:rPr>
            </w:pPr>
            <w:r w:rsidRPr="00E00247">
              <w:rPr>
                <w:bCs/>
                <w:sz w:val="18"/>
                <w:szCs w:val="18"/>
              </w:rPr>
              <w:t>745</w:t>
            </w:r>
          </w:p>
        </w:tc>
        <w:tc>
          <w:tcPr>
            <w:tcW w:w="467" w:type="pct"/>
            <w:shd w:val="clear" w:color="auto" w:fill="FFFFFF" w:themeFill="background1"/>
            <w:vAlign w:val="center"/>
          </w:tcPr>
          <w:p w14:paraId="06623991" w14:textId="77777777" w:rsidR="009056EB" w:rsidRPr="00E00247" w:rsidRDefault="009056EB" w:rsidP="00A46A43">
            <w:pPr>
              <w:jc w:val="center"/>
              <w:rPr>
                <w:bCs/>
                <w:sz w:val="18"/>
                <w:szCs w:val="18"/>
              </w:rPr>
            </w:pPr>
            <w:r w:rsidRPr="00E00247">
              <w:rPr>
                <w:bCs/>
                <w:sz w:val="18"/>
                <w:szCs w:val="18"/>
              </w:rPr>
              <w:t>718</w:t>
            </w:r>
          </w:p>
        </w:tc>
      </w:tr>
      <w:tr w:rsidR="009056EB" w:rsidRPr="00E00247" w14:paraId="79238C80" w14:textId="77777777" w:rsidTr="00EA7A71">
        <w:trPr>
          <w:trHeight w:val="807"/>
        </w:trPr>
        <w:tc>
          <w:tcPr>
            <w:tcW w:w="2227" w:type="pct"/>
            <w:shd w:val="clear" w:color="auto" w:fill="auto"/>
            <w:vAlign w:val="center"/>
          </w:tcPr>
          <w:p w14:paraId="1EA9BD09" w14:textId="77777777" w:rsidR="009056EB" w:rsidRPr="00E00247" w:rsidRDefault="009056EB" w:rsidP="00A46A43">
            <w:pPr>
              <w:rPr>
                <w:bCs/>
                <w:sz w:val="18"/>
                <w:szCs w:val="18"/>
                <w:lang w:eastAsia="tr-TR"/>
              </w:rPr>
            </w:pPr>
            <w:r w:rsidRPr="00E00247">
              <w:rPr>
                <w:bCs/>
                <w:sz w:val="18"/>
                <w:szCs w:val="18"/>
                <w:lang w:eastAsia="tr-TR"/>
              </w:rPr>
              <w:t>PG.4.5.3. Sıfır atık konusunda yapılan faaliyet (proje, eğitim, seminer, basılı veya dijital materyal, medya faaliyeti vb.) sayısı</w:t>
            </w:r>
          </w:p>
        </w:tc>
        <w:tc>
          <w:tcPr>
            <w:tcW w:w="527" w:type="pct"/>
            <w:shd w:val="clear" w:color="auto" w:fill="auto"/>
            <w:vAlign w:val="center"/>
          </w:tcPr>
          <w:p w14:paraId="70C5C554" w14:textId="77777777" w:rsidR="009056EB" w:rsidRPr="00E00247" w:rsidRDefault="009056EB" w:rsidP="00A46A43">
            <w:pPr>
              <w:jc w:val="center"/>
              <w:rPr>
                <w:sz w:val="18"/>
                <w:szCs w:val="18"/>
              </w:rPr>
            </w:pPr>
            <w:r w:rsidRPr="00E00247">
              <w:rPr>
                <w:sz w:val="18"/>
                <w:szCs w:val="18"/>
              </w:rPr>
              <w:t>25</w:t>
            </w:r>
          </w:p>
        </w:tc>
        <w:tc>
          <w:tcPr>
            <w:tcW w:w="761" w:type="pct"/>
            <w:shd w:val="clear" w:color="auto" w:fill="auto"/>
            <w:vAlign w:val="center"/>
          </w:tcPr>
          <w:p w14:paraId="6E3022A8" w14:textId="77777777" w:rsidR="009056EB" w:rsidRPr="00E00247" w:rsidRDefault="009056EB" w:rsidP="00A46A43">
            <w:pPr>
              <w:jc w:val="center"/>
              <w:rPr>
                <w:sz w:val="18"/>
                <w:szCs w:val="18"/>
              </w:rPr>
            </w:pPr>
            <w:r w:rsidRPr="00E00247">
              <w:rPr>
                <w:sz w:val="18"/>
                <w:szCs w:val="18"/>
              </w:rPr>
              <w:t>2</w:t>
            </w:r>
          </w:p>
        </w:tc>
        <w:tc>
          <w:tcPr>
            <w:tcW w:w="470" w:type="pct"/>
            <w:shd w:val="clear" w:color="auto" w:fill="auto"/>
            <w:vAlign w:val="center"/>
          </w:tcPr>
          <w:p w14:paraId="47AE8848" w14:textId="77777777" w:rsidR="009056EB" w:rsidRPr="00E00247" w:rsidRDefault="009056EB" w:rsidP="00A46A43">
            <w:pPr>
              <w:jc w:val="center"/>
              <w:rPr>
                <w:sz w:val="18"/>
                <w:szCs w:val="18"/>
              </w:rPr>
            </w:pPr>
            <w:r w:rsidRPr="00E00247">
              <w:rPr>
                <w:sz w:val="18"/>
                <w:szCs w:val="18"/>
              </w:rPr>
              <w:t>3</w:t>
            </w:r>
          </w:p>
        </w:tc>
        <w:tc>
          <w:tcPr>
            <w:tcW w:w="548" w:type="pct"/>
            <w:shd w:val="clear" w:color="auto" w:fill="FFFFFF" w:themeFill="background1"/>
            <w:vAlign w:val="center"/>
          </w:tcPr>
          <w:p w14:paraId="0DAF18BD" w14:textId="77777777" w:rsidR="009056EB" w:rsidRPr="00E00247" w:rsidRDefault="009056EB" w:rsidP="00A46A43">
            <w:pPr>
              <w:jc w:val="center"/>
              <w:rPr>
                <w:b/>
                <w:bCs/>
                <w:sz w:val="18"/>
                <w:szCs w:val="18"/>
              </w:rPr>
            </w:pPr>
            <w:r w:rsidRPr="00E00247">
              <w:rPr>
                <w:bCs/>
                <w:sz w:val="18"/>
                <w:szCs w:val="18"/>
              </w:rPr>
              <w:t>4</w:t>
            </w:r>
          </w:p>
        </w:tc>
        <w:tc>
          <w:tcPr>
            <w:tcW w:w="467" w:type="pct"/>
            <w:shd w:val="clear" w:color="auto" w:fill="FFFFFF" w:themeFill="background1"/>
            <w:vAlign w:val="center"/>
          </w:tcPr>
          <w:p w14:paraId="1154B154" w14:textId="77777777" w:rsidR="009056EB" w:rsidRPr="00E00247" w:rsidRDefault="009056EB" w:rsidP="00A46A43">
            <w:pPr>
              <w:jc w:val="center"/>
              <w:rPr>
                <w:bCs/>
                <w:sz w:val="18"/>
                <w:szCs w:val="18"/>
              </w:rPr>
            </w:pPr>
            <w:r w:rsidRPr="00E00247">
              <w:rPr>
                <w:bCs/>
                <w:sz w:val="18"/>
                <w:szCs w:val="18"/>
              </w:rPr>
              <w:t>5</w:t>
            </w:r>
          </w:p>
        </w:tc>
      </w:tr>
      <w:tr w:rsidR="009056EB" w:rsidRPr="00E00247" w14:paraId="76ADE6D1" w14:textId="77777777" w:rsidTr="00EA7A71">
        <w:trPr>
          <w:trHeight w:val="832"/>
        </w:trPr>
        <w:tc>
          <w:tcPr>
            <w:tcW w:w="2227" w:type="pct"/>
            <w:shd w:val="clear" w:color="auto" w:fill="auto"/>
            <w:vAlign w:val="center"/>
          </w:tcPr>
          <w:p w14:paraId="63D1F20D" w14:textId="77777777" w:rsidR="009056EB" w:rsidRPr="00E00247" w:rsidRDefault="009056EB" w:rsidP="00A46A43">
            <w:pPr>
              <w:rPr>
                <w:bCs/>
                <w:sz w:val="18"/>
                <w:szCs w:val="18"/>
                <w:lang w:eastAsia="tr-TR"/>
              </w:rPr>
            </w:pPr>
            <w:r w:rsidRPr="00E00247">
              <w:rPr>
                <w:bCs/>
                <w:sz w:val="18"/>
                <w:szCs w:val="18"/>
                <w:lang w:eastAsia="tr-TR"/>
              </w:rPr>
              <w:t>PG.4.5.4. Çevre bilincini artırmaya yönelik toplam faaliyet (konferans, seminer, söyleşi veya eğitim) sayısı</w:t>
            </w:r>
          </w:p>
        </w:tc>
        <w:tc>
          <w:tcPr>
            <w:tcW w:w="527" w:type="pct"/>
            <w:shd w:val="clear" w:color="auto" w:fill="auto"/>
            <w:vAlign w:val="center"/>
          </w:tcPr>
          <w:p w14:paraId="083FB7C4" w14:textId="77777777" w:rsidR="009056EB" w:rsidRPr="00E00247" w:rsidRDefault="009056EB" w:rsidP="00A46A43">
            <w:pPr>
              <w:jc w:val="center"/>
              <w:rPr>
                <w:sz w:val="18"/>
                <w:szCs w:val="18"/>
              </w:rPr>
            </w:pPr>
            <w:r w:rsidRPr="00E00247">
              <w:rPr>
                <w:sz w:val="18"/>
                <w:szCs w:val="18"/>
              </w:rPr>
              <w:t>25</w:t>
            </w:r>
          </w:p>
        </w:tc>
        <w:tc>
          <w:tcPr>
            <w:tcW w:w="761" w:type="pct"/>
            <w:shd w:val="clear" w:color="auto" w:fill="auto"/>
            <w:vAlign w:val="center"/>
          </w:tcPr>
          <w:p w14:paraId="0F7981EB" w14:textId="77777777" w:rsidR="009056EB" w:rsidRPr="00E00247" w:rsidRDefault="009056EB" w:rsidP="00A46A43">
            <w:pPr>
              <w:jc w:val="center"/>
              <w:rPr>
                <w:sz w:val="18"/>
                <w:szCs w:val="18"/>
              </w:rPr>
            </w:pPr>
            <w:r w:rsidRPr="00E00247">
              <w:rPr>
                <w:sz w:val="18"/>
                <w:szCs w:val="18"/>
              </w:rPr>
              <w:t>1</w:t>
            </w:r>
          </w:p>
        </w:tc>
        <w:tc>
          <w:tcPr>
            <w:tcW w:w="470" w:type="pct"/>
            <w:shd w:val="clear" w:color="auto" w:fill="auto"/>
            <w:vAlign w:val="center"/>
          </w:tcPr>
          <w:p w14:paraId="4379D230" w14:textId="77777777" w:rsidR="009056EB" w:rsidRPr="00E00247" w:rsidRDefault="009056EB" w:rsidP="00A46A43">
            <w:pPr>
              <w:jc w:val="center"/>
              <w:rPr>
                <w:sz w:val="18"/>
                <w:szCs w:val="18"/>
              </w:rPr>
            </w:pPr>
            <w:r w:rsidRPr="00E00247">
              <w:rPr>
                <w:sz w:val="18"/>
                <w:szCs w:val="18"/>
              </w:rPr>
              <w:t>2</w:t>
            </w:r>
          </w:p>
        </w:tc>
        <w:tc>
          <w:tcPr>
            <w:tcW w:w="548" w:type="pct"/>
            <w:shd w:val="clear" w:color="auto" w:fill="FFFFFF" w:themeFill="background1"/>
            <w:vAlign w:val="center"/>
          </w:tcPr>
          <w:p w14:paraId="33814FA8" w14:textId="77777777" w:rsidR="009056EB" w:rsidRPr="00E00247" w:rsidRDefault="009056EB" w:rsidP="00A46A43">
            <w:pPr>
              <w:jc w:val="center"/>
              <w:rPr>
                <w:b/>
                <w:bCs/>
                <w:sz w:val="18"/>
                <w:szCs w:val="18"/>
              </w:rPr>
            </w:pPr>
            <w:r w:rsidRPr="00E00247">
              <w:rPr>
                <w:bCs/>
                <w:sz w:val="18"/>
                <w:szCs w:val="18"/>
              </w:rPr>
              <w:t>4</w:t>
            </w:r>
          </w:p>
        </w:tc>
        <w:tc>
          <w:tcPr>
            <w:tcW w:w="467" w:type="pct"/>
            <w:shd w:val="clear" w:color="auto" w:fill="FFFFFF" w:themeFill="background1"/>
            <w:vAlign w:val="center"/>
          </w:tcPr>
          <w:p w14:paraId="02D9C02B" w14:textId="77777777" w:rsidR="009056EB" w:rsidRPr="00E00247" w:rsidRDefault="009056EB" w:rsidP="00A46A43">
            <w:pPr>
              <w:jc w:val="center"/>
              <w:rPr>
                <w:bCs/>
                <w:sz w:val="18"/>
                <w:szCs w:val="18"/>
              </w:rPr>
            </w:pPr>
            <w:r w:rsidRPr="00E00247">
              <w:rPr>
                <w:bCs/>
                <w:sz w:val="18"/>
                <w:szCs w:val="18"/>
              </w:rPr>
              <w:t>5</w:t>
            </w:r>
          </w:p>
        </w:tc>
      </w:tr>
    </w:tbl>
    <w:p w14:paraId="087CDEC9" w14:textId="77777777" w:rsidR="009056EB" w:rsidRPr="00E00247" w:rsidRDefault="009056EB" w:rsidP="009056EB"/>
    <w:tbl>
      <w:tblPr>
        <w:tblStyle w:val="TabloKlavuzu"/>
        <w:tblW w:w="5000" w:type="pct"/>
        <w:tblLook w:val="04A0" w:firstRow="1" w:lastRow="0" w:firstColumn="1" w:lastColumn="0" w:noHBand="0" w:noVBand="1"/>
      </w:tblPr>
      <w:tblGrid>
        <w:gridCol w:w="3965"/>
        <w:gridCol w:w="1560"/>
        <w:gridCol w:w="1274"/>
        <w:gridCol w:w="2261"/>
      </w:tblGrid>
      <w:tr w:rsidR="009056EB" w:rsidRPr="00E00247" w14:paraId="00AF4186" w14:textId="77777777" w:rsidTr="00EA7A71">
        <w:trPr>
          <w:trHeight w:val="421"/>
        </w:trPr>
        <w:tc>
          <w:tcPr>
            <w:tcW w:w="2188" w:type="pct"/>
            <w:shd w:val="clear" w:color="auto" w:fill="BDD6EE" w:themeFill="accent1" w:themeFillTint="66"/>
            <w:vAlign w:val="center"/>
          </w:tcPr>
          <w:p w14:paraId="397B7CFE"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(4.5) Faaliyetler</w:t>
            </w:r>
          </w:p>
        </w:tc>
        <w:tc>
          <w:tcPr>
            <w:tcW w:w="861" w:type="pct"/>
            <w:shd w:val="clear" w:color="auto" w:fill="BDD6EE" w:themeFill="accent1" w:themeFillTint="66"/>
            <w:vAlign w:val="center"/>
          </w:tcPr>
          <w:p w14:paraId="5176EA0C"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703" w:type="pct"/>
            <w:shd w:val="clear" w:color="auto" w:fill="BDD6EE" w:themeFill="accent1" w:themeFillTint="66"/>
            <w:vAlign w:val="center"/>
          </w:tcPr>
          <w:p w14:paraId="59FDBD07"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1248" w:type="pct"/>
            <w:shd w:val="clear" w:color="auto" w:fill="BDD6EE" w:themeFill="accent1" w:themeFillTint="66"/>
            <w:vAlign w:val="center"/>
          </w:tcPr>
          <w:p w14:paraId="76499A3E"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38E29FDA" w14:textId="77777777" w:rsidTr="00EA7A71">
        <w:trPr>
          <w:trHeight w:val="911"/>
        </w:trPr>
        <w:tc>
          <w:tcPr>
            <w:tcW w:w="2188" w:type="pct"/>
            <w:shd w:val="clear" w:color="auto" w:fill="auto"/>
            <w:vAlign w:val="center"/>
          </w:tcPr>
          <w:p w14:paraId="5E71750A" w14:textId="77777777" w:rsidR="009056EB" w:rsidRPr="00E00247" w:rsidRDefault="009056EB" w:rsidP="00A46A43">
            <w:pPr>
              <w:rPr>
                <w:bCs/>
                <w:sz w:val="18"/>
                <w:szCs w:val="18"/>
                <w:lang w:eastAsia="tr-TR"/>
              </w:rPr>
            </w:pPr>
            <w:bookmarkStart w:id="117" w:name="_Hlk150249398"/>
            <w:r w:rsidRPr="00E00247">
              <w:rPr>
                <w:b/>
                <w:sz w:val="18"/>
                <w:szCs w:val="18"/>
                <w:lang w:eastAsia="tr-TR"/>
              </w:rPr>
              <w:t>F.4.5.1.</w:t>
            </w:r>
            <w:bookmarkEnd w:id="117"/>
            <w:r w:rsidRPr="00E00247">
              <w:rPr>
                <w:bCs/>
                <w:sz w:val="18"/>
                <w:szCs w:val="18"/>
                <w:lang w:eastAsia="tr-TR"/>
              </w:rPr>
              <w:t xml:space="preserve"> Üniversitenin “yeşil çevreci üniversite” olması için </w:t>
            </w:r>
            <w:r w:rsidRPr="00E00247">
              <w:rPr>
                <w:sz w:val="18"/>
                <w:szCs w:val="18"/>
              </w:rPr>
              <w:t xml:space="preserve">sıfır atık projelerine öncelik verilmesinin teşvik edilmesi </w:t>
            </w:r>
          </w:p>
        </w:tc>
        <w:tc>
          <w:tcPr>
            <w:tcW w:w="861" w:type="pct"/>
            <w:vAlign w:val="center"/>
          </w:tcPr>
          <w:p w14:paraId="41A3E5CA" w14:textId="77777777" w:rsidR="009056EB" w:rsidRPr="00E00247" w:rsidRDefault="009056EB" w:rsidP="00A46A43">
            <w:pPr>
              <w:rPr>
                <w:sz w:val="18"/>
                <w:szCs w:val="18"/>
              </w:rPr>
            </w:pPr>
            <w:r w:rsidRPr="00E00247">
              <w:rPr>
                <w:bCs/>
                <w:sz w:val="18"/>
                <w:szCs w:val="18"/>
              </w:rPr>
              <w:t>Araştırma Geliştirme Kurum Koordinatörlüğü</w:t>
            </w:r>
          </w:p>
        </w:tc>
        <w:tc>
          <w:tcPr>
            <w:tcW w:w="703" w:type="pct"/>
            <w:vAlign w:val="center"/>
          </w:tcPr>
          <w:p w14:paraId="47B33D91" w14:textId="77777777" w:rsidR="009056EB" w:rsidRPr="00E00247" w:rsidRDefault="009056EB" w:rsidP="00A46A43">
            <w:pPr>
              <w:rPr>
                <w:sz w:val="18"/>
                <w:szCs w:val="18"/>
              </w:rPr>
            </w:pPr>
            <w:r w:rsidRPr="00E00247">
              <w:rPr>
                <w:bCs/>
                <w:sz w:val="18"/>
                <w:szCs w:val="18"/>
              </w:rPr>
              <w:t>Akademik Birimler</w:t>
            </w:r>
          </w:p>
        </w:tc>
        <w:tc>
          <w:tcPr>
            <w:tcW w:w="1248" w:type="pct"/>
            <w:vAlign w:val="center"/>
          </w:tcPr>
          <w:p w14:paraId="424DAC95" w14:textId="77777777" w:rsidR="009056EB" w:rsidRPr="00E00247" w:rsidRDefault="009056EB" w:rsidP="00A46A43">
            <w:pPr>
              <w:rPr>
                <w:sz w:val="18"/>
                <w:szCs w:val="18"/>
              </w:rPr>
            </w:pPr>
          </w:p>
        </w:tc>
      </w:tr>
      <w:tr w:rsidR="009056EB" w:rsidRPr="00E00247" w14:paraId="4CA8273B" w14:textId="77777777" w:rsidTr="00EA7A71">
        <w:trPr>
          <w:trHeight w:val="938"/>
        </w:trPr>
        <w:tc>
          <w:tcPr>
            <w:tcW w:w="2188" w:type="pct"/>
            <w:shd w:val="clear" w:color="auto" w:fill="auto"/>
            <w:vAlign w:val="center"/>
          </w:tcPr>
          <w:p w14:paraId="691B5239" w14:textId="77777777" w:rsidR="009056EB" w:rsidRPr="00E00247" w:rsidRDefault="009056EB" w:rsidP="00A46A43">
            <w:pPr>
              <w:rPr>
                <w:bCs/>
                <w:sz w:val="18"/>
                <w:szCs w:val="18"/>
                <w:lang w:eastAsia="tr-TR"/>
              </w:rPr>
            </w:pPr>
            <w:r w:rsidRPr="00E00247">
              <w:rPr>
                <w:b/>
                <w:sz w:val="18"/>
                <w:szCs w:val="18"/>
                <w:lang w:eastAsia="tr-TR"/>
              </w:rPr>
              <w:t>F.4.5.2.</w:t>
            </w:r>
            <w:r w:rsidRPr="00E00247">
              <w:rPr>
                <w:bCs/>
                <w:sz w:val="18"/>
                <w:szCs w:val="18"/>
                <w:lang w:eastAsia="tr-TR"/>
              </w:rPr>
              <w:t xml:space="preserve"> Örnek olabilecek çevreci ve verimli enerji teknolojilerinin kampüste yaygınlaştırılması. (KİP TİF 2022/10)</w:t>
            </w:r>
          </w:p>
        </w:tc>
        <w:tc>
          <w:tcPr>
            <w:tcW w:w="861" w:type="pct"/>
            <w:vAlign w:val="center"/>
          </w:tcPr>
          <w:p w14:paraId="582E415A" w14:textId="77777777" w:rsidR="009056EB" w:rsidRPr="00E00247" w:rsidRDefault="009056EB" w:rsidP="00A46A43">
            <w:pPr>
              <w:rPr>
                <w:bCs/>
                <w:sz w:val="18"/>
                <w:szCs w:val="18"/>
              </w:rPr>
            </w:pPr>
            <w:r w:rsidRPr="00E00247">
              <w:rPr>
                <w:bCs/>
                <w:sz w:val="18"/>
                <w:szCs w:val="18"/>
              </w:rPr>
              <w:t>Sosyal İşler ve Toplumsal Katkı Koordinatörlüğü</w:t>
            </w:r>
          </w:p>
        </w:tc>
        <w:tc>
          <w:tcPr>
            <w:tcW w:w="703" w:type="pct"/>
            <w:vAlign w:val="center"/>
          </w:tcPr>
          <w:p w14:paraId="018E0213" w14:textId="77777777" w:rsidR="009056EB" w:rsidRPr="00E00247" w:rsidRDefault="009056EB" w:rsidP="00A46A43">
            <w:pPr>
              <w:rPr>
                <w:bCs/>
                <w:sz w:val="18"/>
                <w:szCs w:val="18"/>
              </w:rPr>
            </w:pPr>
            <w:r w:rsidRPr="00E00247">
              <w:rPr>
                <w:bCs/>
                <w:sz w:val="18"/>
                <w:szCs w:val="18"/>
              </w:rPr>
              <w:t>Yapı İşleri ve Teknik Daire Başkanlığı</w:t>
            </w:r>
          </w:p>
        </w:tc>
        <w:tc>
          <w:tcPr>
            <w:tcW w:w="1248" w:type="pct"/>
            <w:vAlign w:val="center"/>
          </w:tcPr>
          <w:p w14:paraId="3FF2475A" w14:textId="77777777" w:rsidR="009056EB" w:rsidRPr="00E00247" w:rsidRDefault="009056EB" w:rsidP="00A46A43">
            <w:pPr>
              <w:rPr>
                <w:sz w:val="18"/>
                <w:szCs w:val="18"/>
              </w:rPr>
            </w:pPr>
          </w:p>
        </w:tc>
      </w:tr>
    </w:tbl>
    <w:p w14:paraId="69F5D813" w14:textId="77777777" w:rsidR="009056EB" w:rsidRPr="00E00247" w:rsidRDefault="009056EB" w:rsidP="009056EB">
      <w:pPr>
        <w:rPr>
          <w:sz w:val="18"/>
          <w:szCs w:val="18"/>
        </w:rPr>
      </w:pPr>
    </w:p>
    <w:p w14:paraId="176F4259" w14:textId="77777777" w:rsidR="009056EB" w:rsidRPr="00E00247" w:rsidRDefault="009056EB" w:rsidP="009056EB">
      <w:pPr>
        <w:spacing w:after="160" w:line="259" w:lineRule="auto"/>
        <w:rPr>
          <w:sz w:val="18"/>
          <w:szCs w:val="18"/>
        </w:rPr>
      </w:pPr>
      <w:r w:rsidRPr="00E00247">
        <w:rPr>
          <w:sz w:val="18"/>
          <w:szCs w:val="18"/>
        </w:rPr>
        <w:br w:type="page"/>
      </w:r>
    </w:p>
    <w:tbl>
      <w:tblPr>
        <w:tblStyle w:val="TabloKlavuzu"/>
        <w:tblW w:w="5003" w:type="pct"/>
        <w:tblLayout w:type="fixed"/>
        <w:tblLook w:val="04A0" w:firstRow="1" w:lastRow="0" w:firstColumn="1" w:lastColumn="0" w:noHBand="0" w:noVBand="1"/>
      </w:tblPr>
      <w:tblGrid>
        <w:gridCol w:w="3596"/>
        <w:gridCol w:w="1077"/>
        <w:gridCol w:w="1275"/>
        <w:gridCol w:w="992"/>
        <w:gridCol w:w="994"/>
        <w:gridCol w:w="1131"/>
      </w:tblGrid>
      <w:tr w:rsidR="009056EB" w:rsidRPr="00E00247" w14:paraId="563E312E" w14:textId="77777777" w:rsidTr="00EA7A71">
        <w:trPr>
          <w:trHeight w:val="552"/>
        </w:trPr>
        <w:tc>
          <w:tcPr>
            <w:tcW w:w="1984" w:type="pct"/>
            <w:shd w:val="clear" w:color="auto" w:fill="BDD6EE" w:themeFill="accent1" w:themeFillTint="66"/>
            <w:vAlign w:val="center"/>
          </w:tcPr>
          <w:p w14:paraId="225103F6" w14:textId="77777777" w:rsidR="009056EB" w:rsidRPr="00E00247" w:rsidRDefault="009056EB" w:rsidP="00A46A43">
            <w:pPr>
              <w:rPr>
                <w:b/>
                <w:bCs/>
                <w:spacing w:val="-12"/>
                <w:sz w:val="18"/>
                <w:szCs w:val="18"/>
              </w:rPr>
            </w:pPr>
            <w:r w:rsidRPr="00E00247">
              <w:rPr>
                <w:b/>
                <w:bCs/>
                <w:spacing w:val="-12"/>
                <w:sz w:val="18"/>
                <w:szCs w:val="18"/>
              </w:rPr>
              <w:lastRenderedPageBreak/>
              <w:t>Amaç (5)</w:t>
            </w:r>
          </w:p>
        </w:tc>
        <w:tc>
          <w:tcPr>
            <w:tcW w:w="3016" w:type="pct"/>
            <w:gridSpan w:val="5"/>
            <w:shd w:val="clear" w:color="auto" w:fill="FFFFFF" w:themeFill="background1"/>
            <w:vAlign w:val="center"/>
          </w:tcPr>
          <w:p w14:paraId="1911AD9D" w14:textId="77777777" w:rsidR="009056EB" w:rsidRPr="00E00247" w:rsidRDefault="009056EB" w:rsidP="00A46A43">
            <w:pPr>
              <w:rPr>
                <w:sz w:val="18"/>
                <w:szCs w:val="18"/>
                <w:lang w:eastAsia="tr-TR"/>
              </w:rPr>
            </w:pPr>
            <w:r w:rsidRPr="00E00247">
              <w:rPr>
                <w:sz w:val="18"/>
                <w:szCs w:val="18"/>
                <w:lang w:eastAsia="tr-TR"/>
              </w:rPr>
              <w:t>Ulusal ve uluslararası normlar çerçevesinde kurumsallaşmayı güçlendirmek.</w:t>
            </w:r>
          </w:p>
        </w:tc>
      </w:tr>
      <w:tr w:rsidR="009056EB" w:rsidRPr="00E00247" w14:paraId="57A70574" w14:textId="77777777" w:rsidTr="00EA7A71">
        <w:trPr>
          <w:trHeight w:val="545"/>
        </w:trPr>
        <w:tc>
          <w:tcPr>
            <w:tcW w:w="1984" w:type="pct"/>
            <w:shd w:val="clear" w:color="auto" w:fill="BDD6EE" w:themeFill="accent1" w:themeFillTint="66"/>
            <w:vAlign w:val="center"/>
          </w:tcPr>
          <w:p w14:paraId="2AF1A70D" w14:textId="77777777" w:rsidR="009056EB" w:rsidRPr="00E00247" w:rsidRDefault="009056EB" w:rsidP="00A46A43">
            <w:pPr>
              <w:pStyle w:val="Balk3"/>
              <w:outlineLvl w:val="2"/>
              <w:rPr>
                <w:rFonts w:ascii="Times New Roman" w:hAnsi="Times New Roman" w:cs="Times New Roman"/>
                <w:b w:val="0"/>
                <w:bCs/>
                <w:spacing w:val="-12"/>
                <w:sz w:val="18"/>
                <w:szCs w:val="18"/>
              </w:rPr>
            </w:pPr>
            <w:bookmarkStart w:id="118" w:name="_Toc116160871"/>
            <w:bookmarkStart w:id="119" w:name="_Toc153810835"/>
            <w:bookmarkStart w:id="120" w:name="_Toc153894922"/>
            <w:r w:rsidRPr="00E00247">
              <w:rPr>
                <w:rFonts w:ascii="Times New Roman" w:hAnsi="Times New Roman" w:cs="Times New Roman"/>
                <w:sz w:val="18"/>
                <w:szCs w:val="18"/>
              </w:rPr>
              <w:t>Hedef (5.1)</w:t>
            </w:r>
            <w:bookmarkEnd w:id="118"/>
            <w:bookmarkEnd w:id="119"/>
            <w:bookmarkEnd w:id="120"/>
          </w:p>
        </w:tc>
        <w:tc>
          <w:tcPr>
            <w:tcW w:w="3016" w:type="pct"/>
            <w:gridSpan w:val="5"/>
            <w:shd w:val="clear" w:color="auto" w:fill="FFFFFF" w:themeFill="background1"/>
            <w:vAlign w:val="center"/>
          </w:tcPr>
          <w:p w14:paraId="13A2626F" w14:textId="77777777" w:rsidR="009056EB" w:rsidRPr="00E00247" w:rsidRDefault="009056EB" w:rsidP="00A46A43">
            <w:pPr>
              <w:rPr>
                <w:sz w:val="18"/>
                <w:szCs w:val="18"/>
                <w:lang w:eastAsia="tr-TR"/>
              </w:rPr>
            </w:pPr>
            <w:r w:rsidRPr="00E00247">
              <w:rPr>
                <w:sz w:val="18"/>
                <w:szCs w:val="18"/>
                <w:lang w:eastAsia="tr-TR"/>
              </w:rPr>
              <w:t>Öğrenci ve mezunların kurumsal aidiyet duygusunu güçlendirecek etkinlik sayısı en az %20 arttırılacaktır.</w:t>
            </w:r>
          </w:p>
        </w:tc>
      </w:tr>
      <w:tr w:rsidR="009056EB" w:rsidRPr="00E00247" w14:paraId="72E59D33" w14:textId="77777777" w:rsidTr="00EA7A71">
        <w:trPr>
          <w:trHeight w:val="326"/>
        </w:trPr>
        <w:tc>
          <w:tcPr>
            <w:tcW w:w="1984" w:type="pct"/>
            <w:shd w:val="clear" w:color="auto" w:fill="BDD6EE" w:themeFill="accent1" w:themeFillTint="66"/>
            <w:vAlign w:val="center"/>
          </w:tcPr>
          <w:p w14:paraId="3D8917C5" w14:textId="77777777" w:rsidR="009056EB" w:rsidRPr="00E00247" w:rsidRDefault="009056EB" w:rsidP="00A46A43">
            <w:pPr>
              <w:rPr>
                <w:b/>
                <w:bCs/>
                <w:spacing w:val="-12"/>
                <w:sz w:val="18"/>
                <w:szCs w:val="18"/>
              </w:rPr>
            </w:pPr>
            <w:r w:rsidRPr="00E00247">
              <w:rPr>
                <w:b/>
                <w:bCs/>
                <w:spacing w:val="-12"/>
                <w:sz w:val="18"/>
                <w:szCs w:val="18"/>
              </w:rPr>
              <w:t>Sorumlu Birim</w:t>
            </w:r>
          </w:p>
        </w:tc>
        <w:tc>
          <w:tcPr>
            <w:tcW w:w="3016" w:type="pct"/>
            <w:gridSpan w:val="5"/>
            <w:shd w:val="clear" w:color="auto" w:fill="FFFFFF" w:themeFill="background1"/>
            <w:vAlign w:val="center"/>
          </w:tcPr>
          <w:p w14:paraId="4F61B83B" w14:textId="77777777" w:rsidR="009056EB" w:rsidRPr="00E00247" w:rsidRDefault="009056EB" w:rsidP="00A46A43">
            <w:pPr>
              <w:rPr>
                <w:bCs/>
                <w:sz w:val="18"/>
                <w:szCs w:val="18"/>
              </w:rPr>
            </w:pPr>
            <w:r w:rsidRPr="00E00247">
              <w:rPr>
                <w:bCs/>
                <w:sz w:val="18"/>
                <w:szCs w:val="18"/>
              </w:rPr>
              <w:t>Eğitimden Sorumlu Rektör Yardımcılığı</w:t>
            </w:r>
          </w:p>
        </w:tc>
      </w:tr>
      <w:tr w:rsidR="009056EB" w:rsidRPr="00E00247" w14:paraId="41E4EFFA" w14:textId="77777777" w:rsidTr="00EA7A71">
        <w:trPr>
          <w:trHeight w:val="1038"/>
        </w:trPr>
        <w:tc>
          <w:tcPr>
            <w:tcW w:w="1984" w:type="pct"/>
            <w:shd w:val="clear" w:color="auto" w:fill="BDD6EE" w:themeFill="accent1" w:themeFillTint="66"/>
            <w:vAlign w:val="center"/>
          </w:tcPr>
          <w:p w14:paraId="6DCCB1B3" w14:textId="77777777" w:rsidR="009056EB" w:rsidRPr="00E00247" w:rsidRDefault="009056EB" w:rsidP="00A46A43">
            <w:pPr>
              <w:rPr>
                <w:b/>
                <w:bCs/>
                <w:spacing w:val="-12"/>
                <w:sz w:val="18"/>
                <w:szCs w:val="18"/>
              </w:rPr>
            </w:pPr>
            <w:r w:rsidRPr="00E00247">
              <w:rPr>
                <w:b/>
                <w:bCs/>
                <w:spacing w:val="-12"/>
                <w:sz w:val="18"/>
                <w:szCs w:val="18"/>
              </w:rPr>
              <w:t>İş Birliği Yapılacak Birim(ler)</w:t>
            </w:r>
          </w:p>
        </w:tc>
        <w:tc>
          <w:tcPr>
            <w:tcW w:w="3016" w:type="pct"/>
            <w:gridSpan w:val="5"/>
            <w:shd w:val="clear" w:color="auto" w:fill="FFFFFF" w:themeFill="background1"/>
            <w:vAlign w:val="center"/>
          </w:tcPr>
          <w:p w14:paraId="60CA09C0" w14:textId="77777777" w:rsidR="009056EB" w:rsidRPr="00E00247" w:rsidRDefault="009056EB" w:rsidP="00A46A43">
            <w:pPr>
              <w:rPr>
                <w:bCs/>
                <w:sz w:val="18"/>
                <w:szCs w:val="18"/>
              </w:rPr>
            </w:pPr>
            <w:r w:rsidRPr="00E00247">
              <w:rPr>
                <w:bCs/>
                <w:sz w:val="18"/>
                <w:szCs w:val="18"/>
              </w:rPr>
              <w:t>Akademik Birimler, Kalite Komisyonu, Kariyer Planlama Uygulama ve Araştırma Merkezi, Bilgi İşlem Daire Başkanlığı, Kütüphane ve Dokümantasyon Daire Başkanlığı, Öğrenci İşleri Daire Başkanlığı, Sağlık, Kültür ve Spor Daire Başkanlığı</w:t>
            </w:r>
          </w:p>
        </w:tc>
      </w:tr>
      <w:tr w:rsidR="009056EB" w:rsidRPr="00E00247" w14:paraId="71DCDA1A" w14:textId="77777777" w:rsidTr="00EA7A71">
        <w:trPr>
          <w:trHeight w:val="1048"/>
        </w:trPr>
        <w:tc>
          <w:tcPr>
            <w:tcW w:w="1984" w:type="pct"/>
            <w:shd w:val="clear" w:color="auto" w:fill="BDD6EE" w:themeFill="accent1" w:themeFillTint="66"/>
            <w:vAlign w:val="center"/>
          </w:tcPr>
          <w:p w14:paraId="06D732E0"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594" w:type="pct"/>
            <w:shd w:val="clear" w:color="auto" w:fill="BDD6EE" w:themeFill="accent1" w:themeFillTint="66"/>
            <w:vAlign w:val="center"/>
          </w:tcPr>
          <w:p w14:paraId="08C761D1"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6400495E"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703" w:type="pct"/>
            <w:shd w:val="clear" w:color="auto" w:fill="BDD6EE" w:themeFill="accent1" w:themeFillTint="66"/>
            <w:vAlign w:val="center"/>
          </w:tcPr>
          <w:p w14:paraId="7A0B8F0F"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287C3294"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547" w:type="pct"/>
            <w:shd w:val="clear" w:color="auto" w:fill="BDD6EE" w:themeFill="accent1" w:themeFillTint="66"/>
            <w:vAlign w:val="center"/>
          </w:tcPr>
          <w:p w14:paraId="3FAD229F"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548" w:type="pct"/>
            <w:shd w:val="clear" w:color="auto" w:fill="BDD6EE" w:themeFill="accent1" w:themeFillTint="66"/>
            <w:vAlign w:val="center"/>
          </w:tcPr>
          <w:p w14:paraId="7015F2D8"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15123472"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624" w:type="pct"/>
            <w:shd w:val="clear" w:color="auto" w:fill="BDD6EE" w:themeFill="accent1" w:themeFillTint="66"/>
            <w:vAlign w:val="center"/>
          </w:tcPr>
          <w:p w14:paraId="7672A325"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26E9C950"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52BED003" w14:textId="77777777" w:rsidTr="00A46A43">
        <w:trPr>
          <w:trHeight w:val="592"/>
        </w:trPr>
        <w:tc>
          <w:tcPr>
            <w:tcW w:w="1984" w:type="pct"/>
            <w:shd w:val="clear" w:color="auto" w:fill="auto"/>
            <w:vAlign w:val="center"/>
          </w:tcPr>
          <w:p w14:paraId="40A801B2" w14:textId="77777777" w:rsidR="009056EB" w:rsidRPr="00E00247" w:rsidRDefault="009056EB" w:rsidP="00A46A43">
            <w:pPr>
              <w:rPr>
                <w:sz w:val="18"/>
                <w:szCs w:val="18"/>
                <w:lang w:eastAsia="tr-TR"/>
              </w:rPr>
            </w:pPr>
            <w:r w:rsidRPr="00E00247">
              <w:rPr>
                <w:sz w:val="18"/>
                <w:szCs w:val="18"/>
                <w:lang w:eastAsia="tr-TR"/>
              </w:rPr>
              <w:t>PG.5.1.1. Öğrencilere ve mezunlara yönelik kariyer etkinliği sayısı</w:t>
            </w:r>
          </w:p>
        </w:tc>
        <w:tc>
          <w:tcPr>
            <w:tcW w:w="594" w:type="pct"/>
            <w:shd w:val="clear" w:color="auto" w:fill="auto"/>
            <w:vAlign w:val="center"/>
          </w:tcPr>
          <w:p w14:paraId="0855D306" w14:textId="77777777" w:rsidR="009056EB" w:rsidRPr="00E00247" w:rsidRDefault="009056EB" w:rsidP="00A46A43">
            <w:pPr>
              <w:jc w:val="center"/>
              <w:rPr>
                <w:sz w:val="18"/>
                <w:szCs w:val="18"/>
              </w:rPr>
            </w:pPr>
            <w:r w:rsidRPr="00E00247">
              <w:rPr>
                <w:sz w:val="18"/>
                <w:szCs w:val="18"/>
              </w:rPr>
              <w:t>20</w:t>
            </w:r>
          </w:p>
        </w:tc>
        <w:tc>
          <w:tcPr>
            <w:tcW w:w="703" w:type="pct"/>
            <w:shd w:val="clear" w:color="auto" w:fill="auto"/>
            <w:vAlign w:val="center"/>
          </w:tcPr>
          <w:p w14:paraId="5F8D39FC" w14:textId="77777777" w:rsidR="009056EB" w:rsidRPr="00E00247" w:rsidRDefault="009056EB" w:rsidP="00A46A43">
            <w:pPr>
              <w:jc w:val="center"/>
              <w:rPr>
                <w:sz w:val="18"/>
                <w:szCs w:val="18"/>
              </w:rPr>
            </w:pPr>
            <w:r w:rsidRPr="00E00247">
              <w:rPr>
                <w:sz w:val="18"/>
                <w:szCs w:val="18"/>
              </w:rPr>
              <w:t>15</w:t>
            </w:r>
          </w:p>
        </w:tc>
        <w:tc>
          <w:tcPr>
            <w:tcW w:w="547" w:type="pct"/>
            <w:shd w:val="clear" w:color="auto" w:fill="auto"/>
            <w:vAlign w:val="center"/>
          </w:tcPr>
          <w:p w14:paraId="47F66A37" w14:textId="77777777" w:rsidR="009056EB" w:rsidRPr="00E00247" w:rsidRDefault="009056EB" w:rsidP="00A46A43">
            <w:pPr>
              <w:jc w:val="center"/>
              <w:rPr>
                <w:sz w:val="18"/>
                <w:szCs w:val="18"/>
              </w:rPr>
            </w:pPr>
            <w:r w:rsidRPr="00E00247">
              <w:rPr>
                <w:sz w:val="18"/>
                <w:szCs w:val="18"/>
              </w:rPr>
              <w:t>16</w:t>
            </w:r>
          </w:p>
        </w:tc>
        <w:tc>
          <w:tcPr>
            <w:tcW w:w="548" w:type="pct"/>
            <w:shd w:val="clear" w:color="auto" w:fill="FFFFFF" w:themeFill="background1"/>
            <w:vAlign w:val="center"/>
          </w:tcPr>
          <w:p w14:paraId="53558883" w14:textId="77777777" w:rsidR="009056EB" w:rsidRPr="00E00247" w:rsidRDefault="009056EB" w:rsidP="00A46A43">
            <w:pPr>
              <w:jc w:val="center"/>
              <w:rPr>
                <w:b/>
                <w:bCs/>
                <w:sz w:val="18"/>
                <w:szCs w:val="18"/>
              </w:rPr>
            </w:pPr>
            <w:r w:rsidRPr="00E00247">
              <w:rPr>
                <w:bCs/>
                <w:sz w:val="18"/>
                <w:szCs w:val="18"/>
              </w:rPr>
              <w:t>17</w:t>
            </w:r>
          </w:p>
        </w:tc>
        <w:tc>
          <w:tcPr>
            <w:tcW w:w="624" w:type="pct"/>
            <w:shd w:val="clear" w:color="auto" w:fill="FFFFFF" w:themeFill="background1"/>
            <w:vAlign w:val="center"/>
          </w:tcPr>
          <w:p w14:paraId="1362DCD7" w14:textId="77777777" w:rsidR="009056EB" w:rsidRPr="00E00247" w:rsidRDefault="009056EB" w:rsidP="00A46A43">
            <w:pPr>
              <w:jc w:val="center"/>
              <w:rPr>
                <w:bCs/>
                <w:sz w:val="18"/>
                <w:szCs w:val="18"/>
              </w:rPr>
            </w:pPr>
            <w:r w:rsidRPr="00E00247">
              <w:rPr>
                <w:bCs/>
                <w:sz w:val="18"/>
                <w:szCs w:val="18"/>
              </w:rPr>
              <w:t>18</w:t>
            </w:r>
          </w:p>
        </w:tc>
      </w:tr>
      <w:tr w:rsidR="009056EB" w:rsidRPr="00E00247" w14:paraId="0402587E" w14:textId="77777777" w:rsidTr="00A46A43">
        <w:trPr>
          <w:trHeight w:val="416"/>
        </w:trPr>
        <w:tc>
          <w:tcPr>
            <w:tcW w:w="1984" w:type="pct"/>
            <w:shd w:val="clear" w:color="auto" w:fill="auto"/>
            <w:vAlign w:val="center"/>
          </w:tcPr>
          <w:p w14:paraId="7D3EEDDC" w14:textId="77777777" w:rsidR="009056EB" w:rsidRPr="00E00247" w:rsidRDefault="009056EB" w:rsidP="00A46A43">
            <w:pPr>
              <w:rPr>
                <w:sz w:val="18"/>
                <w:szCs w:val="18"/>
                <w:lang w:eastAsia="tr-TR"/>
              </w:rPr>
            </w:pPr>
            <w:r w:rsidRPr="00E00247">
              <w:rPr>
                <w:sz w:val="18"/>
                <w:szCs w:val="18"/>
                <w:lang w:eastAsia="tr-TR"/>
              </w:rPr>
              <w:t>PG.5.1.2. Öğrenci memnuniyet düzeyi</w:t>
            </w:r>
          </w:p>
        </w:tc>
        <w:tc>
          <w:tcPr>
            <w:tcW w:w="594" w:type="pct"/>
            <w:shd w:val="clear" w:color="auto" w:fill="auto"/>
            <w:vAlign w:val="center"/>
          </w:tcPr>
          <w:p w14:paraId="72380AE7" w14:textId="77777777" w:rsidR="009056EB" w:rsidRPr="00E00247" w:rsidRDefault="009056EB" w:rsidP="00A46A43">
            <w:pPr>
              <w:jc w:val="center"/>
              <w:rPr>
                <w:sz w:val="18"/>
                <w:szCs w:val="18"/>
              </w:rPr>
            </w:pPr>
            <w:r w:rsidRPr="00E00247">
              <w:rPr>
                <w:sz w:val="18"/>
                <w:szCs w:val="18"/>
              </w:rPr>
              <w:t>20</w:t>
            </w:r>
          </w:p>
        </w:tc>
        <w:tc>
          <w:tcPr>
            <w:tcW w:w="703" w:type="pct"/>
            <w:shd w:val="clear" w:color="auto" w:fill="auto"/>
            <w:vAlign w:val="center"/>
          </w:tcPr>
          <w:p w14:paraId="6B073507" w14:textId="77777777" w:rsidR="009056EB" w:rsidRPr="00E00247" w:rsidRDefault="009056EB" w:rsidP="00A46A43">
            <w:pPr>
              <w:jc w:val="center"/>
              <w:rPr>
                <w:sz w:val="18"/>
                <w:szCs w:val="18"/>
              </w:rPr>
            </w:pPr>
            <w:r w:rsidRPr="00E00247">
              <w:rPr>
                <w:sz w:val="18"/>
                <w:szCs w:val="18"/>
              </w:rPr>
              <w:t>63</w:t>
            </w:r>
          </w:p>
        </w:tc>
        <w:tc>
          <w:tcPr>
            <w:tcW w:w="547" w:type="pct"/>
            <w:shd w:val="clear" w:color="auto" w:fill="auto"/>
            <w:vAlign w:val="center"/>
          </w:tcPr>
          <w:p w14:paraId="0E8A4A27" w14:textId="77777777" w:rsidR="009056EB" w:rsidRPr="00E00247" w:rsidRDefault="009056EB" w:rsidP="00A46A43">
            <w:pPr>
              <w:jc w:val="center"/>
              <w:rPr>
                <w:sz w:val="18"/>
                <w:szCs w:val="18"/>
              </w:rPr>
            </w:pPr>
            <w:r w:rsidRPr="00E00247">
              <w:rPr>
                <w:sz w:val="18"/>
                <w:szCs w:val="18"/>
              </w:rPr>
              <w:t>69</w:t>
            </w:r>
          </w:p>
        </w:tc>
        <w:tc>
          <w:tcPr>
            <w:tcW w:w="548" w:type="pct"/>
            <w:shd w:val="clear" w:color="auto" w:fill="FFFFFF" w:themeFill="background1"/>
            <w:vAlign w:val="center"/>
          </w:tcPr>
          <w:p w14:paraId="6A4B7057" w14:textId="77777777" w:rsidR="009056EB" w:rsidRPr="00E00247" w:rsidRDefault="009056EB" w:rsidP="00A46A43">
            <w:pPr>
              <w:jc w:val="center"/>
              <w:rPr>
                <w:b/>
                <w:bCs/>
                <w:sz w:val="18"/>
                <w:szCs w:val="18"/>
              </w:rPr>
            </w:pPr>
            <w:r w:rsidRPr="00E00247">
              <w:rPr>
                <w:bCs/>
                <w:sz w:val="18"/>
                <w:szCs w:val="18"/>
              </w:rPr>
              <w:t>74</w:t>
            </w:r>
          </w:p>
        </w:tc>
        <w:tc>
          <w:tcPr>
            <w:tcW w:w="624" w:type="pct"/>
            <w:shd w:val="clear" w:color="auto" w:fill="FFFFFF" w:themeFill="background1"/>
            <w:vAlign w:val="center"/>
          </w:tcPr>
          <w:p w14:paraId="6B219FF5" w14:textId="77777777" w:rsidR="009056EB" w:rsidRPr="00E00247" w:rsidRDefault="009056EB" w:rsidP="00A46A43">
            <w:pPr>
              <w:jc w:val="center"/>
              <w:rPr>
                <w:bCs/>
                <w:sz w:val="18"/>
                <w:szCs w:val="18"/>
              </w:rPr>
            </w:pPr>
            <w:r w:rsidRPr="00E00247">
              <w:rPr>
                <w:bCs/>
                <w:sz w:val="18"/>
                <w:szCs w:val="18"/>
              </w:rPr>
              <w:t>80</w:t>
            </w:r>
          </w:p>
        </w:tc>
      </w:tr>
      <w:tr w:rsidR="009056EB" w:rsidRPr="00E00247" w14:paraId="12E15784" w14:textId="77777777" w:rsidTr="00A46A43">
        <w:trPr>
          <w:trHeight w:val="564"/>
        </w:trPr>
        <w:tc>
          <w:tcPr>
            <w:tcW w:w="1984" w:type="pct"/>
            <w:shd w:val="clear" w:color="auto" w:fill="auto"/>
            <w:vAlign w:val="center"/>
          </w:tcPr>
          <w:p w14:paraId="69098F32" w14:textId="77777777" w:rsidR="009056EB" w:rsidRPr="00E00247" w:rsidRDefault="009056EB" w:rsidP="00A46A43">
            <w:pPr>
              <w:rPr>
                <w:sz w:val="18"/>
                <w:szCs w:val="18"/>
                <w:lang w:eastAsia="tr-TR"/>
              </w:rPr>
            </w:pPr>
            <w:r w:rsidRPr="00E00247">
              <w:rPr>
                <w:sz w:val="18"/>
                <w:szCs w:val="18"/>
                <w:lang w:eastAsia="tr-TR"/>
              </w:rPr>
              <w:t>PG.5.1.3. Üniversitede kurumsal aidiyet duygusunu güçlendirecek etkinlik sayısı</w:t>
            </w:r>
          </w:p>
        </w:tc>
        <w:tc>
          <w:tcPr>
            <w:tcW w:w="594" w:type="pct"/>
            <w:shd w:val="clear" w:color="auto" w:fill="auto"/>
            <w:vAlign w:val="center"/>
          </w:tcPr>
          <w:p w14:paraId="2EC75E90" w14:textId="77777777" w:rsidR="009056EB" w:rsidRPr="00E00247" w:rsidRDefault="009056EB" w:rsidP="00A46A43">
            <w:pPr>
              <w:jc w:val="center"/>
              <w:rPr>
                <w:sz w:val="18"/>
                <w:szCs w:val="18"/>
              </w:rPr>
            </w:pPr>
            <w:r w:rsidRPr="00E00247">
              <w:rPr>
                <w:sz w:val="18"/>
                <w:szCs w:val="18"/>
              </w:rPr>
              <w:t>20</w:t>
            </w:r>
          </w:p>
        </w:tc>
        <w:tc>
          <w:tcPr>
            <w:tcW w:w="703" w:type="pct"/>
            <w:shd w:val="clear" w:color="auto" w:fill="auto"/>
            <w:vAlign w:val="center"/>
          </w:tcPr>
          <w:p w14:paraId="31837548" w14:textId="77777777" w:rsidR="009056EB" w:rsidRPr="00E00247" w:rsidRDefault="009056EB" w:rsidP="00A46A43">
            <w:pPr>
              <w:jc w:val="center"/>
              <w:rPr>
                <w:sz w:val="18"/>
                <w:szCs w:val="18"/>
              </w:rPr>
            </w:pPr>
            <w:r w:rsidRPr="00E00247">
              <w:rPr>
                <w:sz w:val="18"/>
                <w:szCs w:val="18"/>
              </w:rPr>
              <w:t>20</w:t>
            </w:r>
          </w:p>
        </w:tc>
        <w:tc>
          <w:tcPr>
            <w:tcW w:w="547" w:type="pct"/>
            <w:shd w:val="clear" w:color="auto" w:fill="auto"/>
            <w:vAlign w:val="center"/>
          </w:tcPr>
          <w:p w14:paraId="1B372320" w14:textId="77777777" w:rsidR="009056EB" w:rsidRPr="00E00247" w:rsidRDefault="009056EB" w:rsidP="00A46A43">
            <w:pPr>
              <w:jc w:val="center"/>
              <w:rPr>
                <w:sz w:val="18"/>
                <w:szCs w:val="18"/>
              </w:rPr>
            </w:pPr>
            <w:r w:rsidRPr="00E00247">
              <w:rPr>
                <w:sz w:val="18"/>
                <w:szCs w:val="18"/>
              </w:rPr>
              <w:t>21</w:t>
            </w:r>
          </w:p>
        </w:tc>
        <w:tc>
          <w:tcPr>
            <w:tcW w:w="548" w:type="pct"/>
            <w:shd w:val="clear" w:color="auto" w:fill="FFFFFF" w:themeFill="background1"/>
            <w:vAlign w:val="center"/>
          </w:tcPr>
          <w:p w14:paraId="2D4B3F8B" w14:textId="77777777" w:rsidR="009056EB" w:rsidRPr="00E00247" w:rsidRDefault="009056EB" w:rsidP="00A46A43">
            <w:pPr>
              <w:jc w:val="center"/>
              <w:rPr>
                <w:b/>
                <w:bCs/>
                <w:sz w:val="18"/>
                <w:szCs w:val="18"/>
              </w:rPr>
            </w:pPr>
            <w:r w:rsidRPr="00E00247">
              <w:rPr>
                <w:bCs/>
                <w:sz w:val="18"/>
                <w:szCs w:val="18"/>
              </w:rPr>
              <w:t>23</w:t>
            </w:r>
          </w:p>
        </w:tc>
        <w:tc>
          <w:tcPr>
            <w:tcW w:w="624" w:type="pct"/>
            <w:shd w:val="clear" w:color="auto" w:fill="FFFFFF" w:themeFill="background1"/>
            <w:vAlign w:val="center"/>
          </w:tcPr>
          <w:p w14:paraId="3AD184D3" w14:textId="77777777" w:rsidR="009056EB" w:rsidRPr="00E00247" w:rsidRDefault="009056EB" w:rsidP="00A46A43">
            <w:pPr>
              <w:jc w:val="center"/>
              <w:rPr>
                <w:bCs/>
                <w:sz w:val="18"/>
                <w:szCs w:val="18"/>
              </w:rPr>
            </w:pPr>
            <w:r w:rsidRPr="00E00247">
              <w:rPr>
                <w:bCs/>
                <w:sz w:val="18"/>
                <w:szCs w:val="18"/>
              </w:rPr>
              <w:t>24</w:t>
            </w:r>
          </w:p>
        </w:tc>
      </w:tr>
      <w:tr w:rsidR="009056EB" w:rsidRPr="00E00247" w14:paraId="4AC3D359" w14:textId="77777777" w:rsidTr="00EA7A71">
        <w:trPr>
          <w:trHeight w:val="601"/>
        </w:trPr>
        <w:tc>
          <w:tcPr>
            <w:tcW w:w="1984" w:type="pct"/>
            <w:shd w:val="clear" w:color="auto" w:fill="auto"/>
            <w:vAlign w:val="center"/>
          </w:tcPr>
          <w:p w14:paraId="69E713A7" w14:textId="77777777" w:rsidR="009056EB" w:rsidRPr="00E00247" w:rsidRDefault="009056EB" w:rsidP="00A46A43">
            <w:pPr>
              <w:rPr>
                <w:sz w:val="18"/>
                <w:szCs w:val="18"/>
                <w:lang w:eastAsia="tr-TR"/>
              </w:rPr>
            </w:pPr>
            <w:r w:rsidRPr="00E00247">
              <w:rPr>
                <w:sz w:val="18"/>
                <w:szCs w:val="18"/>
                <w:lang w:eastAsia="tr-TR"/>
              </w:rPr>
              <w:t>PG.5.1.4. Üniversitenin sağladığı eğitim burslarından faydalanan öğrenci oranı</w:t>
            </w:r>
          </w:p>
        </w:tc>
        <w:tc>
          <w:tcPr>
            <w:tcW w:w="594" w:type="pct"/>
            <w:shd w:val="clear" w:color="auto" w:fill="auto"/>
            <w:vAlign w:val="center"/>
          </w:tcPr>
          <w:p w14:paraId="60E9F06B" w14:textId="77777777" w:rsidR="009056EB" w:rsidRPr="00E00247" w:rsidRDefault="009056EB" w:rsidP="00A46A43">
            <w:pPr>
              <w:jc w:val="center"/>
              <w:rPr>
                <w:sz w:val="18"/>
                <w:szCs w:val="18"/>
              </w:rPr>
            </w:pPr>
            <w:r w:rsidRPr="00E00247">
              <w:rPr>
                <w:sz w:val="18"/>
                <w:szCs w:val="18"/>
              </w:rPr>
              <w:t>20</w:t>
            </w:r>
          </w:p>
        </w:tc>
        <w:tc>
          <w:tcPr>
            <w:tcW w:w="703" w:type="pct"/>
            <w:shd w:val="clear" w:color="auto" w:fill="auto"/>
            <w:vAlign w:val="center"/>
          </w:tcPr>
          <w:p w14:paraId="09B9114A" w14:textId="77777777" w:rsidR="009056EB" w:rsidRPr="00E00247" w:rsidRDefault="009056EB" w:rsidP="00A46A43">
            <w:pPr>
              <w:jc w:val="center"/>
              <w:rPr>
                <w:sz w:val="18"/>
                <w:szCs w:val="18"/>
              </w:rPr>
            </w:pPr>
            <w:r w:rsidRPr="00E00247">
              <w:rPr>
                <w:sz w:val="18"/>
                <w:szCs w:val="18"/>
              </w:rPr>
              <w:t>0,14</w:t>
            </w:r>
          </w:p>
        </w:tc>
        <w:tc>
          <w:tcPr>
            <w:tcW w:w="547" w:type="pct"/>
            <w:shd w:val="clear" w:color="auto" w:fill="auto"/>
            <w:vAlign w:val="center"/>
          </w:tcPr>
          <w:p w14:paraId="1BD90440" w14:textId="77777777" w:rsidR="009056EB" w:rsidRPr="00E00247" w:rsidRDefault="009056EB" w:rsidP="00A46A43">
            <w:pPr>
              <w:jc w:val="center"/>
              <w:rPr>
                <w:sz w:val="18"/>
                <w:szCs w:val="18"/>
              </w:rPr>
            </w:pPr>
            <w:r w:rsidRPr="00E00247">
              <w:rPr>
                <w:sz w:val="18"/>
                <w:szCs w:val="18"/>
              </w:rPr>
              <w:t>0,15</w:t>
            </w:r>
          </w:p>
        </w:tc>
        <w:tc>
          <w:tcPr>
            <w:tcW w:w="548" w:type="pct"/>
            <w:shd w:val="clear" w:color="auto" w:fill="FFFFFF" w:themeFill="background1"/>
            <w:vAlign w:val="center"/>
          </w:tcPr>
          <w:p w14:paraId="6F84BFD9" w14:textId="77777777" w:rsidR="009056EB" w:rsidRPr="00E00247" w:rsidRDefault="009056EB" w:rsidP="00A46A43">
            <w:pPr>
              <w:jc w:val="center"/>
              <w:rPr>
                <w:b/>
                <w:bCs/>
                <w:sz w:val="18"/>
                <w:szCs w:val="18"/>
              </w:rPr>
            </w:pPr>
            <w:r w:rsidRPr="00E00247">
              <w:rPr>
                <w:bCs/>
                <w:sz w:val="18"/>
                <w:szCs w:val="18"/>
              </w:rPr>
              <w:t>0,16</w:t>
            </w:r>
          </w:p>
        </w:tc>
        <w:tc>
          <w:tcPr>
            <w:tcW w:w="624" w:type="pct"/>
            <w:shd w:val="clear" w:color="auto" w:fill="FFFFFF" w:themeFill="background1"/>
            <w:vAlign w:val="center"/>
          </w:tcPr>
          <w:p w14:paraId="52C0D54D" w14:textId="77777777" w:rsidR="009056EB" w:rsidRPr="00E00247" w:rsidRDefault="009056EB" w:rsidP="00A46A43">
            <w:pPr>
              <w:jc w:val="center"/>
              <w:rPr>
                <w:bCs/>
                <w:sz w:val="18"/>
                <w:szCs w:val="18"/>
              </w:rPr>
            </w:pPr>
            <w:r w:rsidRPr="00E00247">
              <w:rPr>
                <w:bCs/>
                <w:sz w:val="18"/>
                <w:szCs w:val="18"/>
              </w:rPr>
              <w:t>0,17</w:t>
            </w:r>
          </w:p>
        </w:tc>
      </w:tr>
      <w:tr w:rsidR="009056EB" w:rsidRPr="00E00247" w14:paraId="7F9C8D8C" w14:textId="77777777" w:rsidTr="00EA7A71">
        <w:trPr>
          <w:trHeight w:val="1403"/>
        </w:trPr>
        <w:tc>
          <w:tcPr>
            <w:tcW w:w="1984" w:type="pct"/>
            <w:shd w:val="clear" w:color="auto" w:fill="auto"/>
            <w:vAlign w:val="center"/>
          </w:tcPr>
          <w:p w14:paraId="558FD825" w14:textId="77777777" w:rsidR="009056EB" w:rsidRPr="00E00247" w:rsidRDefault="009056EB" w:rsidP="00A46A43">
            <w:pPr>
              <w:rPr>
                <w:sz w:val="18"/>
                <w:szCs w:val="18"/>
                <w:lang w:eastAsia="tr-TR"/>
              </w:rPr>
            </w:pPr>
            <w:r w:rsidRPr="00E00247">
              <w:rPr>
                <w:sz w:val="18"/>
                <w:szCs w:val="18"/>
                <w:lang w:eastAsia="tr-TR"/>
              </w:rPr>
              <w:t>PG.5.1.5. Öğrenci başına düşen sosyal alan büyüklüğü (Öğrenci başına düşen sosyal alan büyüklüğü (öğrenci kulüpleri, kantin, okuma salonları, kafeterya ve benzeri nitelikteki binaların öğrenci başına düşen brüt kapalı ve açık alan (m2) büyüklüğü</w:t>
            </w:r>
          </w:p>
        </w:tc>
        <w:tc>
          <w:tcPr>
            <w:tcW w:w="594" w:type="pct"/>
            <w:shd w:val="clear" w:color="auto" w:fill="auto"/>
            <w:vAlign w:val="center"/>
          </w:tcPr>
          <w:p w14:paraId="0A63E2FB" w14:textId="77777777" w:rsidR="009056EB" w:rsidRPr="00E00247" w:rsidRDefault="009056EB" w:rsidP="00A46A43">
            <w:pPr>
              <w:jc w:val="center"/>
              <w:rPr>
                <w:sz w:val="18"/>
                <w:szCs w:val="18"/>
              </w:rPr>
            </w:pPr>
            <w:r w:rsidRPr="00E00247">
              <w:rPr>
                <w:sz w:val="18"/>
                <w:szCs w:val="18"/>
              </w:rPr>
              <w:t>20</w:t>
            </w:r>
          </w:p>
        </w:tc>
        <w:tc>
          <w:tcPr>
            <w:tcW w:w="703" w:type="pct"/>
            <w:shd w:val="clear" w:color="auto" w:fill="auto"/>
            <w:vAlign w:val="center"/>
          </w:tcPr>
          <w:p w14:paraId="35075B00" w14:textId="77777777" w:rsidR="009056EB" w:rsidRPr="00E00247" w:rsidRDefault="009056EB" w:rsidP="00A46A43">
            <w:pPr>
              <w:jc w:val="center"/>
              <w:rPr>
                <w:sz w:val="18"/>
                <w:szCs w:val="18"/>
              </w:rPr>
            </w:pPr>
            <w:r w:rsidRPr="00E00247">
              <w:rPr>
                <w:sz w:val="18"/>
                <w:szCs w:val="18"/>
              </w:rPr>
              <w:t>0,61</w:t>
            </w:r>
          </w:p>
        </w:tc>
        <w:tc>
          <w:tcPr>
            <w:tcW w:w="547" w:type="pct"/>
            <w:shd w:val="clear" w:color="auto" w:fill="auto"/>
            <w:vAlign w:val="center"/>
          </w:tcPr>
          <w:p w14:paraId="763AE218" w14:textId="77777777" w:rsidR="009056EB" w:rsidRPr="00E00247" w:rsidRDefault="009056EB" w:rsidP="00A46A43">
            <w:pPr>
              <w:jc w:val="center"/>
              <w:rPr>
                <w:sz w:val="18"/>
                <w:szCs w:val="18"/>
              </w:rPr>
            </w:pPr>
            <w:r w:rsidRPr="00E00247">
              <w:rPr>
                <w:sz w:val="18"/>
                <w:szCs w:val="18"/>
              </w:rPr>
              <w:t>0,63</w:t>
            </w:r>
          </w:p>
        </w:tc>
        <w:tc>
          <w:tcPr>
            <w:tcW w:w="548" w:type="pct"/>
            <w:shd w:val="clear" w:color="auto" w:fill="FFFFFF" w:themeFill="background1"/>
            <w:vAlign w:val="center"/>
          </w:tcPr>
          <w:p w14:paraId="4C009D6B" w14:textId="77777777" w:rsidR="009056EB" w:rsidRPr="00E00247" w:rsidRDefault="009056EB" w:rsidP="00A46A43">
            <w:pPr>
              <w:jc w:val="center"/>
              <w:rPr>
                <w:b/>
                <w:bCs/>
                <w:sz w:val="18"/>
                <w:szCs w:val="18"/>
              </w:rPr>
            </w:pPr>
            <w:r w:rsidRPr="00E00247">
              <w:rPr>
                <w:bCs/>
                <w:sz w:val="18"/>
                <w:szCs w:val="18"/>
              </w:rPr>
              <w:t>0,65</w:t>
            </w:r>
          </w:p>
        </w:tc>
        <w:tc>
          <w:tcPr>
            <w:tcW w:w="624" w:type="pct"/>
            <w:shd w:val="clear" w:color="auto" w:fill="FFFFFF" w:themeFill="background1"/>
            <w:vAlign w:val="center"/>
          </w:tcPr>
          <w:p w14:paraId="4EA3DE86" w14:textId="77777777" w:rsidR="009056EB" w:rsidRPr="00E00247" w:rsidRDefault="009056EB" w:rsidP="00A46A43">
            <w:pPr>
              <w:jc w:val="center"/>
              <w:rPr>
                <w:bCs/>
                <w:sz w:val="18"/>
                <w:szCs w:val="18"/>
              </w:rPr>
            </w:pPr>
            <w:r w:rsidRPr="00E00247">
              <w:rPr>
                <w:bCs/>
                <w:sz w:val="18"/>
                <w:szCs w:val="18"/>
              </w:rPr>
              <w:t>0,67</w:t>
            </w:r>
          </w:p>
        </w:tc>
      </w:tr>
    </w:tbl>
    <w:p w14:paraId="33EF3004" w14:textId="77777777" w:rsidR="009056EB" w:rsidRPr="00E00247" w:rsidRDefault="009056EB" w:rsidP="009056EB"/>
    <w:tbl>
      <w:tblPr>
        <w:tblStyle w:val="TabloKlavuzu"/>
        <w:tblW w:w="5000" w:type="pct"/>
        <w:tblLook w:val="04A0" w:firstRow="1" w:lastRow="0" w:firstColumn="1" w:lastColumn="0" w:noHBand="0" w:noVBand="1"/>
      </w:tblPr>
      <w:tblGrid>
        <w:gridCol w:w="3539"/>
        <w:gridCol w:w="1558"/>
        <w:gridCol w:w="1531"/>
        <w:gridCol w:w="2432"/>
      </w:tblGrid>
      <w:tr w:rsidR="009056EB" w:rsidRPr="00E00247" w14:paraId="4FF9A23D" w14:textId="77777777" w:rsidTr="00EA7A71">
        <w:trPr>
          <w:trHeight w:val="846"/>
        </w:trPr>
        <w:tc>
          <w:tcPr>
            <w:tcW w:w="1953" w:type="pct"/>
            <w:shd w:val="clear" w:color="auto" w:fill="BDD6EE" w:themeFill="accent1" w:themeFillTint="66"/>
            <w:vAlign w:val="center"/>
          </w:tcPr>
          <w:p w14:paraId="7A11E28A" w14:textId="77777777" w:rsidR="009056EB" w:rsidRPr="00E00247" w:rsidRDefault="009056EB" w:rsidP="00A46A43">
            <w:pPr>
              <w:rPr>
                <w:b/>
                <w:bCs/>
                <w:spacing w:val="-12"/>
                <w:sz w:val="18"/>
                <w:szCs w:val="18"/>
              </w:rPr>
            </w:pPr>
            <w:r w:rsidRPr="00E00247">
              <w:rPr>
                <w:sz w:val="18"/>
                <w:szCs w:val="18"/>
              </w:rPr>
              <w:br w:type="page"/>
            </w:r>
            <w:r w:rsidRPr="00E00247">
              <w:rPr>
                <w:b/>
                <w:bCs/>
                <w:sz w:val="18"/>
                <w:szCs w:val="18"/>
              </w:rPr>
              <w:t>Hedef (5.1) Faaliyetler</w:t>
            </w:r>
          </w:p>
        </w:tc>
        <w:tc>
          <w:tcPr>
            <w:tcW w:w="860" w:type="pct"/>
            <w:shd w:val="clear" w:color="auto" w:fill="BDD6EE" w:themeFill="accent1" w:themeFillTint="66"/>
            <w:vAlign w:val="center"/>
          </w:tcPr>
          <w:p w14:paraId="1B2CC737" w14:textId="77777777" w:rsidR="009056EB" w:rsidRPr="00E00247" w:rsidRDefault="009056EB" w:rsidP="00A46A43">
            <w:pPr>
              <w:rPr>
                <w:bCs/>
                <w:spacing w:val="-12"/>
                <w:sz w:val="18"/>
                <w:szCs w:val="18"/>
              </w:rPr>
            </w:pPr>
            <w:r w:rsidRPr="00E00247">
              <w:rPr>
                <w:b/>
                <w:bCs/>
                <w:sz w:val="18"/>
                <w:szCs w:val="18"/>
              </w:rPr>
              <w:t>Sorumlu Birim</w:t>
            </w:r>
          </w:p>
        </w:tc>
        <w:tc>
          <w:tcPr>
            <w:tcW w:w="845" w:type="pct"/>
            <w:shd w:val="clear" w:color="auto" w:fill="BDD6EE" w:themeFill="accent1" w:themeFillTint="66"/>
            <w:vAlign w:val="center"/>
          </w:tcPr>
          <w:p w14:paraId="1FE33EDB" w14:textId="77777777" w:rsidR="009056EB" w:rsidRPr="00E00247" w:rsidRDefault="009056EB" w:rsidP="00A46A43">
            <w:pPr>
              <w:jc w:val="center"/>
              <w:rPr>
                <w:bCs/>
                <w:spacing w:val="-12"/>
                <w:sz w:val="18"/>
                <w:szCs w:val="18"/>
              </w:rPr>
            </w:pPr>
            <w:r w:rsidRPr="00E00247">
              <w:rPr>
                <w:b/>
                <w:bCs/>
                <w:sz w:val="18"/>
                <w:szCs w:val="18"/>
              </w:rPr>
              <w:t>İş Birliği Yapılacak Birim(ler)</w:t>
            </w:r>
          </w:p>
        </w:tc>
        <w:tc>
          <w:tcPr>
            <w:tcW w:w="1342" w:type="pct"/>
            <w:shd w:val="clear" w:color="auto" w:fill="BDD6EE" w:themeFill="accent1" w:themeFillTint="66"/>
            <w:vAlign w:val="center"/>
          </w:tcPr>
          <w:p w14:paraId="6BEF2209" w14:textId="77777777" w:rsidR="009056EB" w:rsidRPr="00E00247" w:rsidRDefault="009056EB" w:rsidP="00A46A43">
            <w:pPr>
              <w:jc w:val="center"/>
              <w:rPr>
                <w:bCs/>
                <w:spacing w:val="-12"/>
                <w:sz w:val="18"/>
                <w:szCs w:val="18"/>
              </w:rPr>
            </w:pPr>
            <w:r w:rsidRPr="00E00247">
              <w:rPr>
                <w:b/>
                <w:bCs/>
                <w:sz w:val="18"/>
                <w:szCs w:val="18"/>
              </w:rPr>
              <w:t>Yapılan Çalışmalar</w:t>
            </w:r>
          </w:p>
        </w:tc>
      </w:tr>
      <w:tr w:rsidR="009056EB" w:rsidRPr="00E00247" w14:paraId="3AA67E85" w14:textId="77777777" w:rsidTr="00A46A43">
        <w:trPr>
          <w:trHeight w:val="1578"/>
        </w:trPr>
        <w:tc>
          <w:tcPr>
            <w:tcW w:w="1953" w:type="pct"/>
            <w:shd w:val="clear" w:color="auto" w:fill="auto"/>
            <w:vAlign w:val="center"/>
          </w:tcPr>
          <w:p w14:paraId="36D1D873" w14:textId="77777777" w:rsidR="009056EB" w:rsidRPr="00E00247" w:rsidRDefault="009056EB" w:rsidP="00A46A43">
            <w:pPr>
              <w:rPr>
                <w:sz w:val="18"/>
                <w:szCs w:val="18"/>
              </w:rPr>
            </w:pPr>
            <w:r w:rsidRPr="00E00247">
              <w:rPr>
                <w:b/>
                <w:sz w:val="18"/>
                <w:szCs w:val="18"/>
                <w:lang w:eastAsia="tr-TR"/>
              </w:rPr>
              <w:t>F.5.1.1.</w:t>
            </w:r>
            <w:r w:rsidRPr="00E00247">
              <w:rPr>
                <w:bCs/>
                <w:sz w:val="18"/>
                <w:szCs w:val="18"/>
                <w:lang w:eastAsia="tr-TR"/>
              </w:rPr>
              <w:t xml:space="preserve"> Üniversitenin sağladığı eğitim burslarından faydalanan öğrenci sayısının artırılması amacıyla </w:t>
            </w:r>
            <w:r w:rsidRPr="00E00247">
              <w:rPr>
                <w:sz w:val="18"/>
                <w:szCs w:val="18"/>
              </w:rPr>
              <w:t xml:space="preserve">Öğrencilere burs imkanları ile ilgili tanıtımların yapılması </w:t>
            </w:r>
          </w:p>
        </w:tc>
        <w:tc>
          <w:tcPr>
            <w:tcW w:w="860" w:type="pct"/>
            <w:shd w:val="clear" w:color="auto" w:fill="auto"/>
            <w:vAlign w:val="center"/>
          </w:tcPr>
          <w:p w14:paraId="2B6988E6" w14:textId="77777777" w:rsidR="009056EB" w:rsidRPr="00E00247" w:rsidRDefault="009056EB" w:rsidP="00A46A43">
            <w:pPr>
              <w:rPr>
                <w:b/>
                <w:bCs/>
                <w:sz w:val="18"/>
                <w:szCs w:val="18"/>
              </w:rPr>
            </w:pPr>
            <w:r w:rsidRPr="00E00247">
              <w:rPr>
                <w:bCs/>
                <w:sz w:val="18"/>
                <w:szCs w:val="18"/>
              </w:rPr>
              <w:t>Sosyal İşler ve Toplumsal Katkı Koordinatörlüğü</w:t>
            </w:r>
          </w:p>
        </w:tc>
        <w:tc>
          <w:tcPr>
            <w:tcW w:w="845" w:type="pct"/>
            <w:shd w:val="clear" w:color="auto" w:fill="auto"/>
            <w:vAlign w:val="center"/>
          </w:tcPr>
          <w:p w14:paraId="0AB5A039" w14:textId="77777777" w:rsidR="009056EB" w:rsidRPr="00E00247" w:rsidRDefault="009056EB" w:rsidP="00A46A43">
            <w:pPr>
              <w:spacing w:after="120"/>
              <w:rPr>
                <w:bCs/>
                <w:sz w:val="18"/>
                <w:szCs w:val="18"/>
              </w:rPr>
            </w:pPr>
            <w:r w:rsidRPr="00E00247">
              <w:rPr>
                <w:bCs/>
                <w:sz w:val="18"/>
                <w:szCs w:val="18"/>
              </w:rPr>
              <w:t>Akademik Birimler</w:t>
            </w:r>
          </w:p>
          <w:p w14:paraId="74D054D0" w14:textId="77777777" w:rsidR="009056EB" w:rsidRPr="00E00247" w:rsidRDefault="009056EB" w:rsidP="00A46A43">
            <w:pPr>
              <w:rPr>
                <w:b/>
                <w:bCs/>
                <w:sz w:val="18"/>
                <w:szCs w:val="18"/>
              </w:rPr>
            </w:pPr>
            <w:r w:rsidRPr="00E00247">
              <w:rPr>
                <w:bCs/>
                <w:sz w:val="18"/>
                <w:szCs w:val="18"/>
              </w:rPr>
              <w:t>Sağlık, Kültür ve Spor Daire Başkanlığı</w:t>
            </w:r>
          </w:p>
        </w:tc>
        <w:tc>
          <w:tcPr>
            <w:tcW w:w="1342" w:type="pct"/>
            <w:shd w:val="clear" w:color="auto" w:fill="auto"/>
            <w:vAlign w:val="center"/>
          </w:tcPr>
          <w:p w14:paraId="7752B2E9" w14:textId="77777777" w:rsidR="009056EB" w:rsidRPr="00E00247" w:rsidRDefault="009056EB" w:rsidP="00A46A43">
            <w:pPr>
              <w:rPr>
                <w:b/>
                <w:bCs/>
                <w:sz w:val="18"/>
                <w:szCs w:val="18"/>
              </w:rPr>
            </w:pPr>
          </w:p>
        </w:tc>
      </w:tr>
      <w:tr w:rsidR="009056EB" w:rsidRPr="00E00247" w14:paraId="02F81327" w14:textId="77777777" w:rsidTr="00A46A43">
        <w:trPr>
          <w:trHeight w:val="1284"/>
        </w:trPr>
        <w:tc>
          <w:tcPr>
            <w:tcW w:w="1953" w:type="pct"/>
            <w:shd w:val="clear" w:color="auto" w:fill="auto"/>
            <w:vAlign w:val="center"/>
          </w:tcPr>
          <w:p w14:paraId="2050811F" w14:textId="77777777" w:rsidR="009056EB" w:rsidRPr="00E00247" w:rsidRDefault="009056EB" w:rsidP="00A46A43">
            <w:pPr>
              <w:rPr>
                <w:bCs/>
                <w:sz w:val="18"/>
                <w:szCs w:val="18"/>
                <w:lang w:eastAsia="tr-TR"/>
              </w:rPr>
            </w:pPr>
            <w:r w:rsidRPr="00E00247">
              <w:rPr>
                <w:b/>
                <w:sz w:val="18"/>
                <w:szCs w:val="18"/>
                <w:lang w:eastAsia="tr-TR"/>
              </w:rPr>
              <w:t>F.5.1.2.</w:t>
            </w:r>
            <w:r w:rsidRPr="00E00247">
              <w:rPr>
                <w:bCs/>
                <w:sz w:val="18"/>
                <w:szCs w:val="18"/>
                <w:lang w:eastAsia="tr-TR"/>
              </w:rPr>
              <w:t xml:space="preserve"> Cumhurbaşkanlığı İnsan Kaynakları Ofisi tarafından Kariyer Kapısı üzerinden yürütülen staj uygulamasının yaygınlaştırılması. (KİP LYK 2022/49 TİF 2021/5)</w:t>
            </w:r>
          </w:p>
        </w:tc>
        <w:tc>
          <w:tcPr>
            <w:tcW w:w="860" w:type="pct"/>
            <w:shd w:val="clear" w:color="auto" w:fill="auto"/>
            <w:vAlign w:val="center"/>
          </w:tcPr>
          <w:p w14:paraId="4B763CB5" w14:textId="77777777" w:rsidR="009056EB" w:rsidRPr="00E00247" w:rsidRDefault="009056EB" w:rsidP="00A46A43">
            <w:pPr>
              <w:rPr>
                <w:bCs/>
                <w:sz w:val="18"/>
                <w:szCs w:val="18"/>
              </w:rPr>
            </w:pPr>
            <w:r w:rsidRPr="00E00247">
              <w:rPr>
                <w:bCs/>
                <w:sz w:val="18"/>
                <w:szCs w:val="18"/>
              </w:rPr>
              <w:t>Kariyer Planlama Uygulama ve Araştırma Merkezi</w:t>
            </w:r>
          </w:p>
        </w:tc>
        <w:tc>
          <w:tcPr>
            <w:tcW w:w="845" w:type="pct"/>
            <w:shd w:val="clear" w:color="auto" w:fill="auto"/>
            <w:vAlign w:val="center"/>
          </w:tcPr>
          <w:p w14:paraId="1203B94F" w14:textId="77777777" w:rsidR="009056EB" w:rsidRPr="00E00247" w:rsidRDefault="009056EB" w:rsidP="00A46A43">
            <w:pPr>
              <w:spacing w:before="120" w:after="120"/>
              <w:rPr>
                <w:bCs/>
                <w:sz w:val="18"/>
                <w:szCs w:val="18"/>
              </w:rPr>
            </w:pPr>
            <w:r w:rsidRPr="00E00247">
              <w:rPr>
                <w:bCs/>
                <w:sz w:val="18"/>
                <w:szCs w:val="18"/>
              </w:rPr>
              <w:t>Akademik Birimler</w:t>
            </w:r>
          </w:p>
        </w:tc>
        <w:tc>
          <w:tcPr>
            <w:tcW w:w="1342" w:type="pct"/>
            <w:shd w:val="clear" w:color="auto" w:fill="auto"/>
            <w:vAlign w:val="center"/>
          </w:tcPr>
          <w:p w14:paraId="33E8BF1A" w14:textId="77777777" w:rsidR="009056EB" w:rsidRPr="00E00247" w:rsidRDefault="009056EB" w:rsidP="00A46A43">
            <w:pPr>
              <w:rPr>
                <w:sz w:val="18"/>
                <w:szCs w:val="18"/>
              </w:rPr>
            </w:pPr>
          </w:p>
        </w:tc>
      </w:tr>
      <w:tr w:rsidR="009056EB" w:rsidRPr="00E00247" w14:paraId="671947A1" w14:textId="77777777" w:rsidTr="00A46A43">
        <w:trPr>
          <w:trHeight w:val="1811"/>
        </w:trPr>
        <w:tc>
          <w:tcPr>
            <w:tcW w:w="1953" w:type="pct"/>
            <w:shd w:val="clear" w:color="auto" w:fill="auto"/>
            <w:vAlign w:val="center"/>
          </w:tcPr>
          <w:p w14:paraId="02037652" w14:textId="77777777" w:rsidR="009056EB" w:rsidRPr="00E00247" w:rsidRDefault="009056EB" w:rsidP="00A46A43">
            <w:pPr>
              <w:rPr>
                <w:bCs/>
                <w:sz w:val="18"/>
                <w:szCs w:val="18"/>
                <w:lang w:eastAsia="tr-TR"/>
              </w:rPr>
            </w:pPr>
            <w:r w:rsidRPr="00E00247">
              <w:rPr>
                <w:b/>
                <w:sz w:val="18"/>
                <w:szCs w:val="18"/>
                <w:lang w:eastAsia="tr-TR"/>
              </w:rPr>
              <w:t>F.5.1.3.</w:t>
            </w:r>
            <w:r w:rsidRPr="00E00247">
              <w:rPr>
                <w:bCs/>
                <w:sz w:val="18"/>
                <w:szCs w:val="18"/>
                <w:lang w:eastAsia="tr-TR"/>
              </w:rPr>
              <w:t xml:space="preserve"> Kampüsten uzakta kurulan bazı yerleşkeler için çevre düzenlemesi konusuna ağırlık verilmesi, öğrenci şikayetlerini gidermeye yönelik konaklama/ yurt binaları, sportif faaliyetler için sahalar, öğrenciyi motive hissettirecek kafeterya vb. alanların açılması. (KİP EİF 2022/12)</w:t>
            </w:r>
          </w:p>
        </w:tc>
        <w:tc>
          <w:tcPr>
            <w:tcW w:w="860" w:type="pct"/>
            <w:shd w:val="clear" w:color="auto" w:fill="auto"/>
            <w:vAlign w:val="center"/>
          </w:tcPr>
          <w:p w14:paraId="59DECF47" w14:textId="77777777" w:rsidR="009056EB" w:rsidRPr="00E00247" w:rsidRDefault="009056EB" w:rsidP="00A46A43">
            <w:pPr>
              <w:rPr>
                <w:bCs/>
                <w:sz w:val="18"/>
                <w:szCs w:val="18"/>
              </w:rPr>
            </w:pPr>
            <w:r w:rsidRPr="00E00247">
              <w:rPr>
                <w:bCs/>
                <w:sz w:val="18"/>
                <w:szCs w:val="18"/>
              </w:rPr>
              <w:t>Yerleşkeler Kurum Koordinatörlüğü</w:t>
            </w:r>
          </w:p>
        </w:tc>
        <w:tc>
          <w:tcPr>
            <w:tcW w:w="845" w:type="pct"/>
            <w:shd w:val="clear" w:color="auto" w:fill="auto"/>
            <w:vAlign w:val="center"/>
          </w:tcPr>
          <w:p w14:paraId="53C2BD11" w14:textId="77777777" w:rsidR="009056EB" w:rsidRPr="00E00247" w:rsidRDefault="009056EB" w:rsidP="00A46A43">
            <w:pPr>
              <w:spacing w:after="120"/>
              <w:rPr>
                <w:bCs/>
                <w:sz w:val="18"/>
                <w:szCs w:val="18"/>
              </w:rPr>
            </w:pPr>
            <w:r w:rsidRPr="00E00247">
              <w:rPr>
                <w:bCs/>
                <w:sz w:val="18"/>
                <w:szCs w:val="18"/>
              </w:rPr>
              <w:t>Sağlık, Kültür ve Spor Daire Başkanlığı</w:t>
            </w:r>
          </w:p>
          <w:p w14:paraId="70DC050C" w14:textId="77777777" w:rsidR="009056EB" w:rsidRPr="00E00247" w:rsidRDefault="009056EB" w:rsidP="00A46A43">
            <w:pPr>
              <w:spacing w:before="120"/>
              <w:rPr>
                <w:bCs/>
                <w:sz w:val="18"/>
                <w:szCs w:val="18"/>
              </w:rPr>
            </w:pPr>
            <w:r w:rsidRPr="00E00247">
              <w:rPr>
                <w:bCs/>
                <w:sz w:val="18"/>
                <w:szCs w:val="18"/>
              </w:rPr>
              <w:t>Yapı İşleri ve Teknik Daire Başkanlığı</w:t>
            </w:r>
          </w:p>
        </w:tc>
        <w:tc>
          <w:tcPr>
            <w:tcW w:w="1342" w:type="pct"/>
            <w:shd w:val="clear" w:color="auto" w:fill="auto"/>
            <w:vAlign w:val="center"/>
          </w:tcPr>
          <w:p w14:paraId="43BA8F53" w14:textId="77777777" w:rsidR="009056EB" w:rsidRPr="00E00247" w:rsidRDefault="009056EB" w:rsidP="00A46A43">
            <w:pPr>
              <w:rPr>
                <w:sz w:val="18"/>
                <w:szCs w:val="18"/>
              </w:rPr>
            </w:pPr>
          </w:p>
        </w:tc>
      </w:tr>
    </w:tbl>
    <w:p w14:paraId="4FDDDB95" w14:textId="77777777" w:rsidR="009056EB" w:rsidRPr="00E00247" w:rsidRDefault="009056EB" w:rsidP="009056EB">
      <w:pPr>
        <w:spacing w:after="160" w:line="259" w:lineRule="auto"/>
        <w:rPr>
          <w:sz w:val="18"/>
          <w:szCs w:val="18"/>
        </w:rPr>
      </w:pPr>
      <w:r w:rsidRPr="00E00247">
        <w:rPr>
          <w:sz w:val="18"/>
          <w:szCs w:val="18"/>
        </w:rPr>
        <w:br w:type="page"/>
      </w:r>
    </w:p>
    <w:tbl>
      <w:tblPr>
        <w:tblStyle w:val="TabloKlavuzu"/>
        <w:tblW w:w="5000" w:type="pct"/>
        <w:tblLook w:val="04A0" w:firstRow="1" w:lastRow="0" w:firstColumn="1" w:lastColumn="0" w:noHBand="0" w:noVBand="1"/>
      </w:tblPr>
      <w:tblGrid>
        <w:gridCol w:w="3660"/>
        <w:gridCol w:w="756"/>
        <w:gridCol w:w="1161"/>
        <w:gridCol w:w="1161"/>
        <w:gridCol w:w="1161"/>
        <w:gridCol w:w="1161"/>
      </w:tblGrid>
      <w:tr w:rsidR="009056EB" w:rsidRPr="00E00247" w14:paraId="0F70C277" w14:textId="77777777" w:rsidTr="00EA7A71">
        <w:trPr>
          <w:trHeight w:val="552"/>
        </w:trPr>
        <w:tc>
          <w:tcPr>
            <w:tcW w:w="2266" w:type="pct"/>
            <w:shd w:val="clear" w:color="auto" w:fill="BDD6EE" w:themeFill="accent1" w:themeFillTint="66"/>
            <w:vAlign w:val="center"/>
          </w:tcPr>
          <w:p w14:paraId="0D3DB2C8" w14:textId="77777777" w:rsidR="009056EB" w:rsidRPr="00E00247" w:rsidRDefault="009056EB" w:rsidP="00A46A43">
            <w:pPr>
              <w:rPr>
                <w:b/>
                <w:bCs/>
                <w:spacing w:val="-12"/>
                <w:sz w:val="18"/>
                <w:szCs w:val="18"/>
              </w:rPr>
            </w:pPr>
            <w:r w:rsidRPr="00E00247">
              <w:rPr>
                <w:b/>
                <w:bCs/>
                <w:spacing w:val="-12"/>
                <w:sz w:val="18"/>
                <w:szCs w:val="18"/>
              </w:rPr>
              <w:lastRenderedPageBreak/>
              <w:t>Amaç (5)</w:t>
            </w:r>
          </w:p>
        </w:tc>
        <w:tc>
          <w:tcPr>
            <w:tcW w:w="2734" w:type="pct"/>
            <w:gridSpan w:val="5"/>
            <w:shd w:val="clear" w:color="auto" w:fill="FFFFFF" w:themeFill="background1"/>
            <w:vAlign w:val="center"/>
          </w:tcPr>
          <w:p w14:paraId="1300595B" w14:textId="77777777" w:rsidR="009056EB" w:rsidRPr="00E00247" w:rsidRDefault="009056EB" w:rsidP="00A46A43">
            <w:pPr>
              <w:rPr>
                <w:sz w:val="18"/>
                <w:szCs w:val="18"/>
                <w:lang w:eastAsia="tr-TR"/>
              </w:rPr>
            </w:pPr>
            <w:r w:rsidRPr="00E00247">
              <w:rPr>
                <w:sz w:val="18"/>
                <w:szCs w:val="18"/>
                <w:lang w:eastAsia="tr-TR"/>
              </w:rPr>
              <w:t>Ulusal ve uluslararası normlar çerçevesinde kurumsallaşmayı güçlendirmek.</w:t>
            </w:r>
          </w:p>
        </w:tc>
      </w:tr>
      <w:tr w:rsidR="009056EB" w:rsidRPr="00E00247" w14:paraId="68867B65" w14:textId="77777777" w:rsidTr="00EA7A71">
        <w:trPr>
          <w:trHeight w:val="699"/>
        </w:trPr>
        <w:tc>
          <w:tcPr>
            <w:tcW w:w="2266" w:type="pct"/>
            <w:shd w:val="clear" w:color="auto" w:fill="BDD6EE" w:themeFill="accent1" w:themeFillTint="66"/>
            <w:vAlign w:val="center"/>
          </w:tcPr>
          <w:p w14:paraId="73E110DD" w14:textId="77777777" w:rsidR="009056EB" w:rsidRPr="00E00247" w:rsidRDefault="009056EB" w:rsidP="00A46A43">
            <w:pPr>
              <w:pStyle w:val="Balk3"/>
              <w:outlineLvl w:val="2"/>
              <w:rPr>
                <w:rFonts w:ascii="Times New Roman" w:hAnsi="Times New Roman" w:cs="Times New Roman"/>
                <w:b w:val="0"/>
                <w:bCs/>
                <w:spacing w:val="-12"/>
                <w:sz w:val="18"/>
                <w:szCs w:val="18"/>
              </w:rPr>
            </w:pPr>
            <w:bookmarkStart w:id="121" w:name="_Toc116160872"/>
            <w:bookmarkStart w:id="122" w:name="_Toc153810836"/>
            <w:bookmarkStart w:id="123" w:name="_Toc153894923"/>
            <w:r w:rsidRPr="00E00247">
              <w:rPr>
                <w:rFonts w:ascii="Times New Roman" w:hAnsi="Times New Roman" w:cs="Times New Roman"/>
                <w:sz w:val="18"/>
                <w:szCs w:val="18"/>
              </w:rPr>
              <w:t>Hedef (5.2)</w:t>
            </w:r>
            <w:bookmarkEnd w:id="121"/>
            <w:bookmarkEnd w:id="122"/>
            <w:bookmarkEnd w:id="123"/>
          </w:p>
        </w:tc>
        <w:tc>
          <w:tcPr>
            <w:tcW w:w="2734" w:type="pct"/>
            <w:gridSpan w:val="5"/>
            <w:shd w:val="clear" w:color="auto" w:fill="FFFFFF" w:themeFill="background1"/>
            <w:vAlign w:val="center"/>
          </w:tcPr>
          <w:p w14:paraId="1C50F2FC" w14:textId="77777777" w:rsidR="009056EB" w:rsidRPr="00E00247" w:rsidRDefault="009056EB" w:rsidP="00A46A43">
            <w:pPr>
              <w:rPr>
                <w:sz w:val="18"/>
                <w:szCs w:val="18"/>
                <w:lang w:eastAsia="tr-TR"/>
              </w:rPr>
            </w:pPr>
            <w:r w:rsidRPr="00E00247">
              <w:rPr>
                <w:sz w:val="18"/>
                <w:szCs w:val="18"/>
                <w:lang w:eastAsia="tr-TR"/>
              </w:rPr>
              <w:t>Kaynakların etkili ve verimli kullanımı ilkesi çerçevesinde kurumsallaşmayı güçlendirecek bilgi teknolojileri ve fiziki altyapıyı geliştirmeye yönelik bütçe %10 artırılacaktır.</w:t>
            </w:r>
          </w:p>
        </w:tc>
      </w:tr>
      <w:tr w:rsidR="009056EB" w:rsidRPr="00E00247" w14:paraId="257A1818" w14:textId="77777777" w:rsidTr="00EA7A71">
        <w:trPr>
          <w:trHeight w:val="265"/>
        </w:trPr>
        <w:tc>
          <w:tcPr>
            <w:tcW w:w="2266" w:type="pct"/>
            <w:shd w:val="clear" w:color="auto" w:fill="BDD6EE" w:themeFill="accent1" w:themeFillTint="66"/>
            <w:vAlign w:val="center"/>
          </w:tcPr>
          <w:p w14:paraId="0A38C755" w14:textId="77777777" w:rsidR="009056EB" w:rsidRPr="00E00247" w:rsidRDefault="009056EB" w:rsidP="00A46A43">
            <w:pPr>
              <w:rPr>
                <w:b/>
                <w:bCs/>
                <w:spacing w:val="-12"/>
                <w:sz w:val="18"/>
                <w:szCs w:val="18"/>
              </w:rPr>
            </w:pPr>
            <w:r w:rsidRPr="00E00247">
              <w:rPr>
                <w:b/>
                <w:bCs/>
                <w:spacing w:val="-12"/>
                <w:sz w:val="18"/>
                <w:szCs w:val="18"/>
              </w:rPr>
              <w:t>Sorumlu Birim</w:t>
            </w:r>
          </w:p>
        </w:tc>
        <w:tc>
          <w:tcPr>
            <w:tcW w:w="2734" w:type="pct"/>
            <w:gridSpan w:val="5"/>
            <w:shd w:val="clear" w:color="auto" w:fill="FFFFFF" w:themeFill="background1"/>
            <w:vAlign w:val="center"/>
          </w:tcPr>
          <w:p w14:paraId="3F43C219" w14:textId="77777777" w:rsidR="009056EB" w:rsidRPr="00E00247" w:rsidRDefault="009056EB" w:rsidP="00A46A43">
            <w:pPr>
              <w:rPr>
                <w:bCs/>
                <w:sz w:val="18"/>
                <w:szCs w:val="18"/>
              </w:rPr>
            </w:pPr>
            <w:r w:rsidRPr="00E00247">
              <w:rPr>
                <w:bCs/>
                <w:sz w:val="18"/>
                <w:szCs w:val="18"/>
              </w:rPr>
              <w:t>Genel Sekreterlik</w:t>
            </w:r>
          </w:p>
        </w:tc>
      </w:tr>
      <w:tr w:rsidR="009056EB" w:rsidRPr="00E00247" w14:paraId="7C6D9832" w14:textId="77777777" w:rsidTr="00EA7A71">
        <w:trPr>
          <w:trHeight w:val="1208"/>
        </w:trPr>
        <w:tc>
          <w:tcPr>
            <w:tcW w:w="2266" w:type="pct"/>
            <w:shd w:val="clear" w:color="auto" w:fill="BDD6EE" w:themeFill="accent1" w:themeFillTint="66"/>
            <w:vAlign w:val="center"/>
          </w:tcPr>
          <w:p w14:paraId="57FB107B" w14:textId="77777777" w:rsidR="009056EB" w:rsidRPr="00E00247" w:rsidRDefault="009056EB" w:rsidP="00A46A43">
            <w:pPr>
              <w:rPr>
                <w:b/>
                <w:bCs/>
                <w:spacing w:val="-12"/>
                <w:sz w:val="18"/>
                <w:szCs w:val="18"/>
              </w:rPr>
            </w:pPr>
            <w:r w:rsidRPr="00E00247">
              <w:rPr>
                <w:b/>
                <w:bCs/>
                <w:spacing w:val="-12"/>
                <w:sz w:val="18"/>
                <w:szCs w:val="18"/>
              </w:rPr>
              <w:t>İş Birliği Yapılacak Birim(ler)</w:t>
            </w:r>
          </w:p>
        </w:tc>
        <w:tc>
          <w:tcPr>
            <w:tcW w:w="2734" w:type="pct"/>
            <w:gridSpan w:val="5"/>
            <w:shd w:val="clear" w:color="auto" w:fill="FFFFFF" w:themeFill="background1"/>
            <w:vAlign w:val="center"/>
          </w:tcPr>
          <w:p w14:paraId="55B42EA0" w14:textId="77777777" w:rsidR="009056EB" w:rsidRPr="00E00247" w:rsidRDefault="009056EB" w:rsidP="00A46A43">
            <w:pPr>
              <w:rPr>
                <w:bCs/>
                <w:sz w:val="18"/>
                <w:szCs w:val="18"/>
              </w:rPr>
            </w:pPr>
            <w:r w:rsidRPr="00E00247">
              <w:rPr>
                <w:bCs/>
                <w:sz w:val="18"/>
                <w:szCs w:val="18"/>
              </w:rPr>
              <w:t>Akademik Birimler, Eğitim-Öğretim ve Dış İlişkiler Koordinatörlüğü, Yerleşkeler Kurum Koordinatörlüğü, Basın ve Halkla İlişkiler Müdürlüğü, Bilgi İşlem Daire Başkanlığı, İdari ve Mali İşler Daire Başkanlığı, Sağlık, Kültür ve Spor Daire Başkanlığı, Yapı İşleri ve Teknik Daire Başkanlığı</w:t>
            </w:r>
          </w:p>
        </w:tc>
      </w:tr>
      <w:tr w:rsidR="009056EB" w:rsidRPr="00E00247" w14:paraId="585F26B9" w14:textId="77777777" w:rsidTr="00EA7A71">
        <w:trPr>
          <w:trHeight w:val="1009"/>
        </w:trPr>
        <w:tc>
          <w:tcPr>
            <w:tcW w:w="2266" w:type="pct"/>
            <w:shd w:val="clear" w:color="auto" w:fill="BDD6EE" w:themeFill="accent1" w:themeFillTint="66"/>
            <w:vAlign w:val="center"/>
          </w:tcPr>
          <w:p w14:paraId="1374C1D5"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130" w:type="pct"/>
            <w:shd w:val="clear" w:color="auto" w:fill="BDD6EE" w:themeFill="accent1" w:themeFillTint="66"/>
            <w:vAlign w:val="center"/>
          </w:tcPr>
          <w:p w14:paraId="013CD20A"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15526BF4"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641" w:type="pct"/>
            <w:shd w:val="clear" w:color="auto" w:fill="BDD6EE" w:themeFill="accent1" w:themeFillTint="66"/>
            <w:vAlign w:val="center"/>
          </w:tcPr>
          <w:p w14:paraId="16042A77"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38DDC666"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641" w:type="pct"/>
            <w:shd w:val="clear" w:color="auto" w:fill="BDD6EE" w:themeFill="accent1" w:themeFillTint="66"/>
            <w:vAlign w:val="center"/>
          </w:tcPr>
          <w:p w14:paraId="2F110ADD"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641" w:type="pct"/>
            <w:shd w:val="clear" w:color="auto" w:fill="BDD6EE" w:themeFill="accent1" w:themeFillTint="66"/>
            <w:vAlign w:val="center"/>
          </w:tcPr>
          <w:p w14:paraId="3BDA8D50"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4A6C0569"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641" w:type="pct"/>
            <w:shd w:val="clear" w:color="auto" w:fill="BDD6EE" w:themeFill="accent1" w:themeFillTint="66"/>
            <w:vAlign w:val="center"/>
          </w:tcPr>
          <w:p w14:paraId="2D1874B2"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1E41AB8E"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1B6DB8EE" w14:textId="77777777" w:rsidTr="00A46A43">
        <w:trPr>
          <w:trHeight w:val="754"/>
        </w:trPr>
        <w:tc>
          <w:tcPr>
            <w:tcW w:w="2266" w:type="pct"/>
            <w:shd w:val="clear" w:color="auto" w:fill="auto"/>
            <w:vAlign w:val="center"/>
          </w:tcPr>
          <w:p w14:paraId="555D73A1" w14:textId="77777777" w:rsidR="009056EB" w:rsidRPr="00E00247" w:rsidRDefault="009056EB" w:rsidP="00A46A43">
            <w:pPr>
              <w:rPr>
                <w:sz w:val="18"/>
                <w:szCs w:val="18"/>
                <w:lang w:eastAsia="tr-TR"/>
              </w:rPr>
            </w:pPr>
            <w:r w:rsidRPr="00E00247">
              <w:rPr>
                <w:sz w:val="18"/>
                <w:szCs w:val="18"/>
                <w:lang w:eastAsia="tr-TR"/>
              </w:rPr>
              <w:t>PG.5.2.1. Üniversite yerleşkelerinde Engelsiz Üniversite çalışmaları için yapılan yatırımın toplam bütçe içerisindeki oranı</w:t>
            </w:r>
          </w:p>
        </w:tc>
        <w:tc>
          <w:tcPr>
            <w:tcW w:w="130" w:type="pct"/>
            <w:shd w:val="clear" w:color="auto" w:fill="auto"/>
            <w:vAlign w:val="center"/>
          </w:tcPr>
          <w:p w14:paraId="7D29BAF4" w14:textId="77777777" w:rsidR="009056EB" w:rsidRPr="00E00247" w:rsidRDefault="009056EB" w:rsidP="00A46A43">
            <w:pPr>
              <w:jc w:val="center"/>
              <w:rPr>
                <w:sz w:val="18"/>
                <w:szCs w:val="18"/>
              </w:rPr>
            </w:pPr>
            <w:r w:rsidRPr="00E00247">
              <w:rPr>
                <w:sz w:val="18"/>
                <w:szCs w:val="18"/>
              </w:rPr>
              <w:t>25</w:t>
            </w:r>
          </w:p>
        </w:tc>
        <w:tc>
          <w:tcPr>
            <w:tcW w:w="641" w:type="pct"/>
            <w:shd w:val="clear" w:color="auto" w:fill="auto"/>
            <w:vAlign w:val="center"/>
          </w:tcPr>
          <w:p w14:paraId="44F6302E" w14:textId="77777777" w:rsidR="009056EB" w:rsidRPr="00E00247" w:rsidRDefault="009056EB" w:rsidP="00A46A43">
            <w:pPr>
              <w:jc w:val="center"/>
              <w:rPr>
                <w:sz w:val="18"/>
                <w:szCs w:val="18"/>
              </w:rPr>
            </w:pPr>
            <w:r w:rsidRPr="00E00247">
              <w:rPr>
                <w:sz w:val="18"/>
                <w:szCs w:val="18"/>
              </w:rPr>
              <w:t>0,003</w:t>
            </w:r>
          </w:p>
        </w:tc>
        <w:tc>
          <w:tcPr>
            <w:tcW w:w="641" w:type="pct"/>
            <w:shd w:val="clear" w:color="auto" w:fill="auto"/>
            <w:vAlign w:val="center"/>
          </w:tcPr>
          <w:p w14:paraId="33A33332" w14:textId="77777777" w:rsidR="009056EB" w:rsidRPr="00E00247" w:rsidRDefault="009056EB" w:rsidP="00A46A43">
            <w:pPr>
              <w:jc w:val="center"/>
              <w:rPr>
                <w:sz w:val="18"/>
                <w:szCs w:val="18"/>
              </w:rPr>
            </w:pPr>
            <w:r w:rsidRPr="00E00247">
              <w:rPr>
                <w:sz w:val="18"/>
                <w:szCs w:val="18"/>
              </w:rPr>
              <w:t>0,003</w:t>
            </w:r>
          </w:p>
        </w:tc>
        <w:tc>
          <w:tcPr>
            <w:tcW w:w="641" w:type="pct"/>
            <w:shd w:val="clear" w:color="auto" w:fill="FFFFFF" w:themeFill="background1"/>
            <w:vAlign w:val="center"/>
          </w:tcPr>
          <w:p w14:paraId="16EFE0E1" w14:textId="77777777" w:rsidR="009056EB" w:rsidRPr="00E00247" w:rsidRDefault="009056EB" w:rsidP="00A46A43">
            <w:pPr>
              <w:jc w:val="center"/>
              <w:rPr>
                <w:b/>
                <w:bCs/>
                <w:sz w:val="18"/>
                <w:szCs w:val="18"/>
              </w:rPr>
            </w:pPr>
            <w:r w:rsidRPr="00E00247">
              <w:rPr>
                <w:bCs/>
                <w:sz w:val="18"/>
                <w:szCs w:val="18"/>
              </w:rPr>
              <w:t>0,003</w:t>
            </w:r>
          </w:p>
        </w:tc>
        <w:tc>
          <w:tcPr>
            <w:tcW w:w="641" w:type="pct"/>
            <w:shd w:val="clear" w:color="auto" w:fill="FFFFFF" w:themeFill="background1"/>
            <w:vAlign w:val="center"/>
          </w:tcPr>
          <w:p w14:paraId="0B92D7CE" w14:textId="77777777" w:rsidR="009056EB" w:rsidRPr="00E00247" w:rsidRDefault="009056EB" w:rsidP="00A46A43">
            <w:pPr>
              <w:jc w:val="center"/>
              <w:rPr>
                <w:bCs/>
                <w:sz w:val="18"/>
                <w:szCs w:val="18"/>
              </w:rPr>
            </w:pPr>
            <w:r w:rsidRPr="00E00247">
              <w:rPr>
                <w:bCs/>
                <w:sz w:val="18"/>
                <w:szCs w:val="18"/>
              </w:rPr>
              <w:t>0,003</w:t>
            </w:r>
          </w:p>
        </w:tc>
      </w:tr>
      <w:tr w:rsidR="009056EB" w:rsidRPr="00E00247" w14:paraId="603AD7FE" w14:textId="77777777" w:rsidTr="00A46A43">
        <w:trPr>
          <w:trHeight w:val="977"/>
        </w:trPr>
        <w:tc>
          <w:tcPr>
            <w:tcW w:w="2266" w:type="pct"/>
            <w:shd w:val="clear" w:color="auto" w:fill="auto"/>
            <w:vAlign w:val="center"/>
          </w:tcPr>
          <w:p w14:paraId="5B5C33B0" w14:textId="77777777" w:rsidR="009056EB" w:rsidRPr="00E00247" w:rsidRDefault="009056EB" w:rsidP="00A46A43">
            <w:pPr>
              <w:rPr>
                <w:sz w:val="18"/>
                <w:szCs w:val="18"/>
                <w:lang w:eastAsia="tr-TR"/>
              </w:rPr>
            </w:pPr>
            <w:r w:rsidRPr="00E00247">
              <w:rPr>
                <w:sz w:val="18"/>
                <w:szCs w:val="18"/>
                <w:lang w:eastAsia="tr-TR"/>
              </w:rPr>
              <w:t>PG.5.2.2. Uluslararasılaşmaya ayrılan finansal kaynak tutarı (Değişim programları, uluslararası üyelikler, tanıtım etkinliklerinin harcamaları vb. toplamı)</w:t>
            </w:r>
          </w:p>
        </w:tc>
        <w:tc>
          <w:tcPr>
            <w:tcW w:w="130" w:type="pct"/>
            <w:shd w:val="clear" w:color="auto" w:fill="auto"/>
            <w:vAlign w:val="center"/>
          </w:tcPr>
          <w:p w14:paraId="7B37CDBC" w14:textId="77777777" w:rsidR="009056EB" w:rsidRPr="00E00247" w:rsidRDefault="009056EB" w:rsidP="00A46A43">
            <w:pPr>
              <w:jc w:val="center"/>
              <w:rPr>
                <w:sz w:val="18"/>
                <w:szCs w:val="18"/>
              </w:rPr>
            </w:pPr>
            <w:r w:rsidRPr="00E00247">
              <w:rPr>
                <w:sz w:val="18"/>
                <w:szCs w:val="18"/>
              </w:rPr>
              <w:t>25</w:t>
            </w:r>
          </w:p>
        </w:tc>
        <w:tc>
          <w:tcPr>
            <w:tcW w:w="641" w:type="pct"/>
            <w:shd w:val="clear" w:color="auto" w:fill="auto"/>
            <w:vAlign w:val="center"/>
          </w:tcPr>
          <w:p w14:paraId="26DCAD98" w14:textId="77777777" w:rsidR="009056EB" w:rsidRPr="00E00247" w:rsidRDefault="009056EB" w:rsidP="00A46A43">
            <w:pPr>
              <w:jc w:val="center"/>
              <w:rPr>
                <w:sz w:val="18"/>
                <w:szCs w:val="18"/>
              </w:rPr>
            </w:pPr>
            <w:r w:rsidRPr="00E00247">
              <w:rPr>
                <w:sz w:val="18"/>
                <w:szCs w:val="18"/>
              </w:rPr>
              <w:t>1.268.154,91</w:t>
            </w:r>
          </w:p>
        </w:tc>
        <w:tc>
          <w:tcPr>
            <w:tcW w:w="641" w:type="pct"/>
            <w:shd w:val="clear" w:color="auto" w:fill="auto"/>
            <w:vAlign w:val="center"/>
          </w:tcPr>
          <w:p w14:paraId="7AFC6347" w14:textId="77777777" w:rsidR="009056EB" w:rsidRPr="00E00247" w:rsidRDefault="009056EB" w:rsidP="00A46A43">
            <w:pPr>
              <w:jc w:val="center"/>
              <w:rPr>
                <w:sz w:val="18"/>
                <w:szCs w:val="18"/>
              </w:rPr>
            </w:pPr>
            <w:r w:rsidRPr="00E00247">
              <w:rPr>
                <w:sz w:val="18"/>
                <w:szCs w:val="18"/>
              </w:rPr>
              <w:t>1.352.698,57</w:t>
            </w:r>
          </w:p>
        </w:tc>
        <w:tc>
          <w:tcPr>
            <w:tcW w:w="641" w:type="pct"/>
            <w:shd w:val="clear" w:color="auto" w:fill="FFFFFF" w:themeFill="background1"/>
            <w:vAlign w:val="center"/>
          </w:tcPr>
          <w:p w14:paraId="3F798A70" w14:textId="77777777" w:rsidR="009056EB" w:rsidRPr="00E00247" w:rsidRDefault="009056EB" w:rsidP="00A46A43">
            <w:pPr>
              <w:jc w:val="center"/>
              <w:rPr>
                <w:b/>
                <w:bCs/>
                <w:sz w:val="18"/>
                <w:szCs w:val="18"/>
              </w:rPr>
            </w:pPr>
            <w:r w:rsidRPr="00E00247">
              <w:rPr>
                <w:bCs/>
                <w:sz w:val="18"/>
                <w:szCs w:val="18"/>
              </w:rPr>
              <w:t>1.352.698,57</w:t>
            </w:r>
          </w:p>
        </w:tc>
        <w:tc>
          <w:tcPr>
            <w:tcW w:w="641" w:type="pct"/>
            <w:shd w:val="clear" w:color="auto" w:fill="FFFFFF" w:themeFill="background1"/>
            <w:vAlign w:val="center"/>
          </w:tcPr>
          <w:p w14:paraId="34C0B70A" w14:textId="77777777" w:rsidR="009056EB" w:rsidRPr="00E00247" w:rsidRDefault="009056EB" w:rsidP="00A46A43">
            <w:pPr>
              <w:jc w:val="center"/>
              <w:rPr>
                <w:bCs/>
                <w:sz w:val="18"/>
                <w:szCs w:val="18"/>
              </w:rPr>
            </w:pPr>
            <w:r w:rsidRPr="00E00247">
              <w:rPr>
                <w:bCs/>
                <w:sz w:val="18"/>
                <w:szCs w:val="18"/>
              </w:rPr>
              <w:t>1.394.970,40</w:t>
            </w:r>
          </w:p>
        </w:tc>
      </w:tr>
      <w:tr w:rsidR="009056EB" w:rsidRPr="00E00247" w14:paraId="4F0201EB" w14:textId="77777777" w:rsidTr="00EA7A71">
        <w:trPr>
          <w:trHeight w:val="834"/>
        </w:trPr>
        <w:tc>
          <w:tcPr>
            <w:tcW w:w="2266" w:type="pct"/>
            <w:shd w:val="clear" w:color="auto" w:fill="auto"/>
            <w:vAlign w:val="center"/>
          </w:tcPr>
          <w:p w14:paraId="4C7D118D" w14:textId="77777777" w:rsidR="009056EB" w:rsidRPr="00E00247" w:rsidRDefault="009056EB" w:rsidP="00A46A43">
            <w:pPr>
              <w:rPr>
                <w:sz w:val="18"/>
                <w:szCs w:val="18"/>
                <w:lang w:eastAsia="tr-TR"/>
              </w:rPr>
            </w:pPr>
            <w:r w:rsidRPr="00E00247">
              <w:rPr>
                <w:sz w:val="18"/>
                <w:szCs w:val="18"/>
                <w:lang w:eastAsia="tr-TR"/>
              </w:rPr>
              <w:t>PG.5.2.3. Yazılım güncelleme, yeni yazılım ve yeni donanım için yapılan harcamaların toplam bütçeye oranı</w:t>
            </w:r>
          </w:p>
        </w:tc>
        <w:tc>
          <w:tcPr>
            <w:tcW w:w="130" w:type="pct"/>
            <w:shd w:val="clear" w:color="auto" w:fill="auto"/>
            <w:vAlign w:val="center"/>
          </w:tcPr>
          <w:p w14:paraId="751725BC" w14:textId="77777777" w:rsidR="009056EB" w:rsidRPr="00E00247" w:rsidRDefault="009056EB" w:rsidP="00A46A43">
            <w:pPr>
              <w:jc w:val="center"/>
              <w:rPr>
                <w:sz w:val="18"/>
                <w:szCs w:val="18"/>
              </w:rPr>
            </w:pPr>
            <w:r w:rsidRPr="00E00247">
              <w:rPr>
                <w:sz w:val="18"/>
                <w:szCs w:val="18"/>
              </w:rPr>
              <w:t>25</w:t>
            </w:r>
          </w:p>
        </w:tc>
        <w:tc>
          <w:tcPr>
            <w:tcW w:w="641" w:type="pct"/>
            <w:shd w:val="clear" w:color="auto" w:fill="auto"/>
            <w:vAlign w:val="center"/>
          </w:tcPr>
          <w:p w14:paraId="140FA37F" w14:textId="77777777" w:rsidR="009056EB" w:rsidRPr="00E00247" w:rsidRDefault="009056EB" w:rsidP="00A46A43">
            <w:pPr>
              <w:jc w:val="center"/>
              <w:rPr>
                <w:sz w:val="18"/>
                <w:szCs w:val="18"/>
              </w:rPr>
            </w:pPr>
            <w:r w:rsidRPr="00E00247">
              <w:rPr>
                <w:sz w:val="18"/>
                <w:szCs w:val="18"/>
              </w:rPr>
              <w:t>0,006</w:t>
            </w:r>
          </w:p>
        </w:tc>
        <w:tc>
          <w:tcPr>
            <w:tcW w:w="641" w:type="pct"/>
            <w:shd w:val="clear" w:color="auto" w:fill="auto"/>
            <w:vAlign w:val="center"/>
          </w:tcPr>
          <w:p w14:paraId="36FFFEE7" w14:textId="77777777" w:rsidR="009056EB" w:rsidRPr="00E00247" w:rsidRDefault="009056EB" w:rsidP="00A46A43">
            <w:pPr>
              <w:jc w:val="center"/>
              <w:rPr>
                <w:sz w:val="18"/>
                <w:szCs w:val="18"/>
              </w:rPr>
            </w:pPr>
            <w:r w:rsidRPr="00E00247">
              <w:rPr>
                <w:sz w:val="18"/>
                <w:szCs w:val="18"/>
              </w:rPr>
              <w:t>0,006</w:t>
            </w:r>
          </w:p>
        </w:tc>
        <w:tc>
          <w:tcPr>
            <w:tcW w:w="641" w:type="pct"/>
            <w:shd w:val="clear" w:color="auto" w:fill="FFFFFF" w:themeFill="background1"/>
            <w:vAlign w:val="center"/>
          </w:tcPr>
          <w:p w14:paraId="15E2AD80" w14:textId="77777777" w:rsidR="009056EB" w:rsidRPr="00E00247" w:rsidRDefault="009056EB" w:rsidP="00A46A43">
            <w:pPr>
              <w:jc w:val="center"/>
              <w:rPr>
                <w:b/>
                <w:bCs/>
                <w:sz w:val="18"/>
                <w:szCs w:val="18"/>
              </w:rPr>
            </w:pPr>
            <w:r w:rsidRPr="00E00247">
              <w:rPr>
                <w:bCs/>
                <w:sz w:val="18"/>
                <w:szCs w:val="18"/>
              </w:rPr>
              <w:t>0,006</w:t>
            </w:r>
          </w:p>
        </w:tc>
        <w:tc>
          <w:tcPr>
            <w:tcW w:w="641" w:type="pct"/>
            <w:shd w:val="clear" w:color="auto" w:fill="FFFFFF" w:themeFill="background1"/>
            <w:vAlign w:val="center"/>
          </w:tcPr>
          <w:p w14:paraId="3426C937" w14:textId="77777777" w:rsidR="009056EB" w:rsidRPr="00E00247" w:rsidRDefault="009056EB" w:rsidP="00A46A43">
            <w:pPr>
              <w:jc w:val="center"/>
              <w:rPr>
                <w:bCs/>
                <w:sz w:val="18"/>
                <w:szCs w:val="18"/>
              </w:rPr>
            </w:pPr>
            <w:r w:rsidRPr="00E00247">
              <w:rPr>
                <w:bCs/>
                <w:sz w:val="18"/>
                <w:szCs w:val="18"/>
              </w:rPr>
              <w:t>0,007</w:t>
            </w:r>
          </w:p>
        </w:tc>
      </w:tr>
      <w:tr w:rsidR="009056EB" w:rsidRPr="00E00247" w14:paraId="45BDA587" w14:textId="77777777" w:rsidTr="00EA7A71">
        <w:trPr>
          <w:trHeight w:val="631"/>
        </w:trPr>
        <w:tc>
          <w:tcPr>
            <w:tcW w:w="2266" w:type="pct"/>
            <w:shd w:val="clear" w:color="auto" w:fill="auto"/>
            <w:vAlign w:val="center"/>
          </w:tcPr>
          <w:p w14:paraId="1B108464" w14:textId="77777777" w:rsidR="009056EB" w:rsidRPr="00E00247" w:rsidRDefault="009056EB" w:rsidP="00A46A43">
            <w:pPr>
              <w:rPr>
                <w:sz w:val="18"/>
                <w:szCs w:val="18"/>
                <w:lang w:eastAsia="tr-TR"/>
              </w:rPr>
            </w:pPr>
            <w:r w:rsidRPr="00E00247">
              <w:rPr>
                <w:sz w:val="18"/>
                <w:szCs w:val="18"/>
                <w:lang w:eastAsia="tr-TR"/>
              </w:rPr>
              <w:t>PG.5.2.4. Yenileme bakım-onarım harcamalarının toplam bütçeye oranı</w:t>
            </w:r>
          </w:p>
        </w:tc>
        <w:tc>
          <w:tcPr>
            <w:tcW w:w="130" w:type="pct"/>
            <w:shd w:val="clear" w:color="auto" w:fill="auto"/>
            <w:vAlign w:val="center"/>
          </w:tcPr>
          <w:p w14:paraId="63B3B902" w14:textId="77777777" w:rsidR="009056EB" w:rsidRPr="00E00247" w:rsidRDefault="009056EB" w:rsidP="00A46A43">
            <w:pPr>
              <w:jc w:val="center"/>
              <w:rPr>
                <w:sz w:val="18"/>
                <w:szCs w:val="18"/>
              </w:rPr>
            </w:pPr>
            <w:r w:rsidRPr="00E00247">
              <w:rPr>
                <w:sz w:val="18"/>
                <w:szCs w:val="18"/>
              </w:rPr>
              <w:t>25</w:t>
            </w:r>
          </w:p>
        </w:tc>
        <w:tc>
          <w:tcPr>
            <w:tcW w:w="641" w:type="pct"/>
            <w:shd w:val="clear" w:color="auto" w:fill="auto"/>
            <w:vAlign w:val="center"/>
          </w:tcPr>
          <w:p w14:paraId="00CD62EA" w14:textId="77777777" w:rsidR="009056EB" w:rsidRPr="00E00247" w:rsidRDefault="009056EB" w:rsidP="00A46A43">
            <w:pPr>
              <w:jc w:val="center"/>
              <w:rPr>
                <w:sz w:val="18"/>
                <w:szCs w:val="18"/>
              </w:rPr>
            </w:pPr>
            <w:r w:rsidRPr="00E00247">
              <w:rPr>
                <w:sz w:val="18"/>
                <w:szCs w:val="18"/>
              </w:rPr>
              <w:t>0,059</w:t>
            </w:r>
          </w:p>
        </w:tc>
        <w:tc>
          <w:tcPr>
            <w:tcW w:w="641" w:type="pct"/>
            <w:shd w:val="clear" w:color="auto" w:fill="auto"/>
            <w:vAlign w:val="center"/>
          </w:tcPr>
          <w:p w14:paraId="62584EAC" w14:textId="77777777" w:rsidR="009056EB" w:rsidRPr="00E00247" w:rsidRDefault="009056EB" w:rsidP="00A46A43">
            <w:pPr>
              <w:jc w:val="center"/>
              <w:rPr>
                <w:sz w:val="18"/>
                <w:szCs w:val="18"/>
              </w:rPr>
            </w:pPr>
            <w:r w:rsidRPr="00E00247">
              <w:rPr>
                <w:sz w:val="18"/>
                <w:szCs w:val="18"/>
              </w:rPr>
              <w:t>0,063</w:t>
            </w:r>
          </w:p>
        </w:tc>
        <w:tc>
          <w:tcPr>
            <w:tcW w:w="641" w:type="pct"/>
            <w:shd w:val="clear" w:color="auto" w:fill="FFFFFF" w:themeFill="background1"/>
            <w:vAlign w:val="center"/>
          </w:tcPr>
          <w:p w14:paraId="70CF0801" w14:textId="77777777" w:rsidR="009056EB" w:rsidRPr="00E00247" w:rsidRDefault="009056EB" w:rsidP="00A46A43">
            <w:pPr>
              <w:jc w:val="center"/>
              <w:rPr>
                <w:b/>
                <w:bCs/>
                <w:sz w:val="18"/>
                <w:szCs w:val="18"/>
              </w:rPr>
            </w:pPr>
            <w:r w:rsidRPr="00E00247">
              <w:rPr>
                <w:bCs/>
                <w:sz w:val="18"/>
                <w:szCs w:val="18"/>
              </w:rPr>
              <w:t>0,063</w:t>
            </w:r>
          </w:p>
        </w:tc>
        <w:tc>
          <w:tcPr>
            <w:tcW w:w="641" w:type="pct"/>
            <w:shd w:val="clear" w:color="auto" w:fill="FFFFFF" w:themeFill="background1"/>
            <w:vAlign w:val="center"/>
          </w:tcPr>
          <w:p w14:paraId="51730CC4" w14:textId="77777777" w:rsidR="009056EB" w:rsidRPr="00E00247" w:rsidRDefault="009056EB" w:rsidP="00A46A43">
            <w:pPr>
              <w:jc w:val="center"/>
              <w:rPr>
                <w:bCs/>
                <w:sz w:val="18"/>
                <w:szCs w:val="18"/>
              </w:rPr>
            </w:pPr>
            <w:r w:rsidRPr="00E00247">
              <w:rPr>
                <w:bCs/>
                <w:sz w:val="18"/>
                <w:szCs w:val="18"/>
              </w:rPr>
              <w:t>0,065</w:t>
            </w:r>
          </w:p>
        </w:tc>
      </w:tr>
    </w:tbl>
    <w:p w14:paraId="1783FC38" w14:textId="77777777" w:rsidR="009056EB" w:rsidRPr="00E00247" w:rsidRDefault="009056EB" w:rsidP="009056EB"/>
    <w:tbl>
      <w:tblPr>
        <w:tblStyle w:val="TabloKlavuzu"/>
        <w:tblW w:w="5000" w:type="pct"/>
        <w:tblLook w:val="04A0" w:firstRow="1" w:lastRow="0" w:firstColumn="1" w:lastColumn="0" w:noHBand="0" w:noVBand="1"/>
      </w:tblPr>
      <w:tblGrid>
        <w:gridCol w:w="3566"/>
        <w:gridCol w:w="1107"/>
        <w:gridCol w:w="1700"/>
        <w:gridCol w:w="2687"/>
      </w:tblGrid>
      <w:tr w:rsidR="009056EB" w:rsidRPr="00E00247" w14:paraId="7CFBB3C3" w14:textId="77777777" w:rsidTr="00A46A43">
        <w:trPr>
          <w:trHeight w:val="769"/>
        </w:trPr>
        <w:tc>
          <w:tcPr>
            <w:tcW w:w="1968" w:type="pct"/>
            <w:shd w:val="clear" w:color="auto" w:fill="BDD6EE" w:themeFill="accent1" w:themeFillTint="66"/>
            <w:vAlign w:val="center"/>
          </w:tcPr>
          <w:p w14:paraId="3D6FB175" w14:textId="77777777" w:rsidR="009056EB" w:rsidRPr="00E00247" w:rsidRDefault="009056EB" w:rsidP="00A46A43">
            <w:pPr>
              <w:rPr>
                <w:b/>
                <w:bCs/>
                <w:spacing w:val="-12"/>
                <w:sz w:val="18"/>
                <w:szCs w:val="18"/>
              </w:rPr>
            </w:pPr>
            <w:r w:rsidRPr="00E00247">
              <w:rPr>
                <w:sz w:val="18"/>
                <w:szCs w:val="18"/>
              </w:rPr>
              <w:br w:type="page"/>
            </w:r>
            <w:r w:rsidRPr="00E00247">
              <w:rPr>
                <w:b/>
                <w:bCs/>
                <w:sz w:val="18"/>
                <w:szCs w:val="18"/>
              </w:rPr>
              <w:t>Hedef (5.2) Faaliyetler</w:t>
            </w:r>
          </w:p>
        </w:tc>
        <w:tc>
          <w:tcPr>
            <w:tcW w:w="611" w:type="pct"/>
            <w:shd w:val="clear" w:color="auto" w:fill="BDD6EE" w:themeFill="accent1" w:themeFillTint="66"/>
            <w:vAlign w:val="center"/>
          </w:tcPr>
          <w:p w14:paraId="00F7A96E" w14:textId="77777777" w:rsidR="009056EB" w:rsidRPr="00E00247" w:rsidRDefault="009056EB" w:rsidP="00A46A43">
            <w:pPr>
              <w:jc w:val="center"/>
              <w:rPr>
                <w:bCs/>
                <w:spacing w:val="-12"/>
                <w:sz w:val="18"/>
                <w:szCs w:val="18"/>
              </w:rPr>
            </w:pPr>
            <w:r w:rsidRPr="00E00247">
              <w:rPr>
                <w:b/>
                <w:bCs/>
                <w:sz w:val="18"/>
                <w:szCs w:val="18"/>
              </w:rPr>
              <w:t>Sorumlu Birim</w:t>
            </w:r>
          </w:p>
        </w:tc>
        <w:tc>
          <w:tcPr>
            <w:tcW w:w="938" w:type="pct"/>
            <w:shd w:val="clear" w:color="auto" w:fill="BDD6EE" w:themeFill="accent1" w:themeFillTint="66"/>
            <w:vAlign w:val="center"/>
          </w:tcPr>
          <w:p w14:paraId="382B7EDC" w14:textId="77777777" w:rsidR="009056EB" w:rsidRPr="00E00247" w:rsidRDefault="009056EB" w:rsidP="00A46A43">
            <w:pPr>
              <w:jc w:val="center"/>
              <w:rPr>
                <w:bCs/>
                <w:spacing w:val="-12"/>
                <w:sz w:val="18"/>
                <w:szCs w:val="18"/>
              </w:rPr>
            </w:pPr>
            <w:r w:rsidRPr="00E00247">
              <w:rPr>
                <w:b/>
                <w:bCs/>
                <w:sz w:val="18"/>
                <w:szCs w:val="18"/>
              </w:rPr>
              <w:t>İş Birliği Yapılacak Birim(ler)</w:t>
            </w:r>
          </w:p>
        </w:tc>
        <w:tc>
          <w:tcPr>
            <w:tcW w:w="1483" w:type="pct"/>
            <w:shd w:val="clear" w:color="auto" w:fill="BDD6EE" w:themeFill="accent1" w:themeFillTint="66"/>
            <w:vAlign w:val="center"/>
          </w:tcPr>
          <w:p w14:paraId="77AE839A" w14:textId="77777777" w:rsidR="009056EB" w:rsidRPr="00E00247" w:rsidRDefault="009056EB" w:rsidP="00A46A43">
            <w:pPr>
              <w:jc w:val="center"/>
              <w:rPr>
                <w:bCs/>
                <w:spacing w:val="-12"/>
                <w:sz w:val="18"/>
                <w:szCs w:val="18"/>
              </w:rPr>
            </w:pPr>
            <w:r w:rsidRPr="00E00247">
              <w:rPr>
                <w:b/>
                <w:bCs/>
                <w:sz w:val="18"/>
                <w:szCs w:val="18"/>
              </w:rPr>
              <w:t>Yapılan Çalışmalar</w:t>
            </w:r>
          </w:p>
        </w:tc>
      </w:tr>
      <w:tr w:rsidR="009056EB" w:rsidRPr="00E00247" w14:paraId="640062F8" w14:textId="77777777" w:rsidTr="00A46A43">
        <w:trPr>
          <w:trHeight w:val="1640"/>
        </w:trPr>
        <w:tc>
          <w:tcPr>
            <w:tcW w:w="1968" w:type="pct"/>
            <w:shd w:val="clear" w:color="auto" w:fill="auto"/>
            <w:vAlign w:val="center"/>
          </w:tcPr>
          <w:p w14:paraId="5F2C33C1" w14:textId="77777777" w:rsidR="009056EB" w:rsidRPr="00E00247" w:rsidRDefault="009056EB" w:rsidP="00A46A43">
            <w:pPr>
              <w:rPr>
                <w:sz w:val="18"/>
                <w:szCs w:val="18"/>
              </w:rPr>
            </w:pPr>
            <w:r w:rsidRPr="00E00247">
              <w:rPr>
                <w:b/>
                <w:bCs/>
                <w:sz w:val="18"/>
                <w:szCs w:val="18"/>
                <w:lang w:eastAsia="tr-TR"/>
              </w:rPr>
              <w:t>F.5.2.1.</w:t>
            </w:r>
            <w:r w:rsidRPr="00E00247">
              <w:rPr>
                <w:bCs/>
                <w:sz w:val="18"/>
                <w:szCs w:val="18"/>
                <w:lang w:eastAsia="tr-TR"/>
              </w:rPr>
              <w:t xml:space="preserve"> Üniversite yerleşkelerinde Engelsiz Üniversite çalışmalarına ayrılan bütçenin artırılması amacıyla </w:t>
            </w:r>
            <w:r w:rsidRPr="00E00247">
              <w:rPr>
                <w:sz w:val="18"/>
                <w:szCs w:val="18"/>
              </w:rPr>
              <w:t>hizmet binalarındaki eksiklerin tespit edilerek, engelli ihtiyaç karşılamaya yönelik envanterinin çıkarılarak eksiklerin tamamlanmasına yönelik çalışma planı (zaman, bütçe) hazırlanması</w:t>
            </w:r>
          </w:p>
        </w:tc>
        <w:tc>
          <w:tcPr>
            <w:tcW w:w="611" w:type="pct"/>
            <w:shd w:val="clear" w:color="auto" w:fill="auto"/>
            <w:vAlign w:val="center"/>
          </w:tcPr>
          <w:p w14:paraId="3DCA4CF4" w14:textId="77777777" w:rsidR="009056EB" w:rsidRPr="00E00247" w:rsidRDefault="009056EB" w:rsidP="00A46A43">
            <w:pPr>
              <w:rPr>
                <w:sz w:val="18"/>
                <w:szCs w:val="18"/>
              </w:rPr>
            </w:pPr>
            <w:r w:rsidRPr="00E00247">
              <w:rPr>
                <w:sz w:val="18"/>
                <w:szCs w:val="18"/>
              </w:rPr>
              <w:t>Yapı İşleri ve Teknik Daire Başkanlığı</w:t>
            </w:r>
          </w:p>
          <w:p w14:paraId="14F6FE51" w14:textId="77777777" w:rsidR="009056EB" w:rsidRPr="00E00247" w:rsidRDefault="009056EB" w:rsidP="00A46A43">
            <w:pPr>
              <w:rPr>
                <w:b/>
                <w:bCs/>
                <w:sz w:val="18"/>
                <w:szCs w:val="18"/>
              </w:rPr>
            </w:pPr>
          </w:p>
        </w:tc>
        <w:tc>
          <w:tcPr>
            <w:tcW w:w="938" w:type="pct"/>
            <w:shd w:val="clear" w:color="auto" w:fill="auto"/>
            <w:vAlign w:val="center"/>
          </w:tcPr>
          <w:p w14:paraId="62871C73" w14:textId="77777777" w:rsidR="009056EB" w:rsidRPr="00E00247" w:rsidRDefault="009056EB" w:rsidP="00A46A43">
            <w:pPr>
              <w:spacing w:after="80"/>
              <w:rPr>
                <w:bCs/>
                <w:sz w:val="18"/>
                <w:szCs w:val="18"/>
              </w:rPr>
            </w:pPr>
            <w:r w:rsidRPr="00E00247">
              <w:rPr>
                <w:sz w:val="18"/>
                <w:szCs w:val="18"/>
              </w:rPr>
              <w:t>Akademik Birimler</w:t>
            </w:r>
            <w:r w:rsidRPr="00E00247">
              <w:rPr>
                <w:bCs/>
                <w:sz w:val="18"/>
                <w:szCs w:val="18"/>
              </w:rPr>
              <w:t xml:space="preserve"> </w:t>
            </w:r>
          </w:p>
          <w:p w14:paraId="745B5C5D" w14:textId="77777777" w:rsidR="009056EB" w:rsidRPr="00E00247" w:rsidRDefault="009056EB" w:rsidP="00A46A43">
            <w:pPr>
              <w:rPr>
                <w:b/>
                <w:bCs/>
                <w:sz w:val="18"/>
                <w:szCs w:val="18"/>
              </w:rPr>
            </w:pPr>
            <w:r w:rsidRPr="00E00247">
              <w:rPr>
                <w:bCs/>
                <w:sz w:val="18"/>
                <w:szCs w:val="18"/>
              </w:rPr>
              <w:t>İdari ve Mali İşler Daire Başkanlığı</w:t>
            </w:r>
          </w:p>
        </w:tc>
        <w:tc>
          <w:tcPr>
            <w:tcW w:w="1483" w:type="pct"/>
            <w:shd w:val="clear" w:color="auto" w:fill="auto"/>
            <w:vAlign w:val="center"/>
          </w:tcPr>
          <w:p w14:paraId="6FF34DE6" w14:textId="77777777" w:rsidR="009056EB" w:rsidRPr="00E00247" w:rsidRDefault="009056EB" w:rsidP="00A46A43">
            <w:pPr>
              <w:rPr>
                <w:sz w:val="18"/>
                <w:szCs w:val="18"/>
              </w:rPr>
            </w:pPr>
          </w:p>
        </w:tc>
      </w:tr>
      <w:tr w:rsidR="009056EB" w:rsidRPr="00E00247" w14:paraId="041C64FA" w14:textId="77777777" w:rsidTr="00A46A43">
        <w:trPr>
          <w:trHeight w:val="915"/>
        </w:trPr>
        <w:tc>
          <w:tcPr>
            <w:tcW w:w="1968" w:type="pct"/>
            <w:shd w:val="clear" w:color="auto" w:fill="auto"/>
            <w:vAlign w:val="center"/>
          </w:tcPr>
          <w:p w14:paraId="7DE1AC04" w14:textId="77777777" w:rsidR="009056EB" w:rsidRPr="00E00247" w:rsidRDefault="009056EB" w:rsidP="00A46A43">
            <w:pPr>
              <w:rPr>
                <w:bCs/>
                <w:sz w:val="18"/>
                <w:szCs w:val="18"/>
                <w:lang w:eastAsia="tr-TR"/>
              </w:rPr>
            </w:pPr>
            <w:r w:rsidRPr="00E00247">
              <w:rPr>
                <w:b/>
                <w:bCs/>
                <w:sz w:val="18"/>
                <w:szCs w:val="18"/>
              </w:rPr>
              <w:t>F.5.2.2.</w:t>
            </w:r>
            <w:r w:rsidRPr="00E00247">
              <w:rPr>
                <w:sz w:val="18"/>
                <w:szCs w:val="18"/>
              </w:rPr>
              <w:t xml:space="preserve"> Sosyal alanlarda verimli ve kesintisiz internet erişimi (kablolu-kablosuz) için gereken iyileştirmelerin yapılması. </w:t>
            </w:r>
          </w:p>
        </w:tc>
        <w:tc>
          <w:tcPr>
            <w:tcW w:w="611" w:type="pct"/>
            <w:shd w:val="clear" w:color="auto" w:fill="auto"/>
            <w:vAlign w:val="center"/>
          </w:tcPr>
          <w:p w14:paraId="5591132F" w14:textId="77777777" w:rsidR="009056EB" w:rsidRPr="00E00247" w:rsidRDefault="009056EB" w:rsidP="00A46A43">
            <w:pPr>
              <w:rPr>
                <w:sz w:val="18"/>
                <w:szCs w:val="18"/>
              </w:rPr>
            </w:pPr>
            <w:r w:rsidRPr="00E00247">
              <w:rPr>
                <w:sz w:val="18"/>
                <w:szCs w:val="18"/>
              </w:rPr>
              <w:t>Bilgi İşlem Daire Başkanlığı</w:t>
            </w:r>
          </w:p>
        </w:tc>
        <w:tc>
          <w:tcPr>
            <w:tcW w:w="938" w:type="pct"/>
            <w:shd w:val="clear" w:color="auto" w:fill="auto"/>
            <w:vAlign w:val="center"/>
          </w:tcPr>
          <w:p w14:paraId="3999C41F" w14:textId="77777777" w:rsidR="009056EB" w:rsidRPr="00E00247" w:rsidRDefault="009056EB" w:rsidP="00A46A43">
            <w:pPr>
              <w:rPr>
                <w:sz w:val="18"/>
                <w:szCs w:val="18"/>
              </w:rPr>
            </w:pPr>
            <w:r w:rsidRPr="00E00247">
              <w:rPr>
                <w:sz w:val="18"/>
                <w:szCs w:val="18"/>
              </w:rPr>
              <w:t xml:space="preserve">Tüm Birimler </w:t>
            </w:r>
          </w:p>
        </w:tc>
        <w:tc>
          <w:tcPr>
            <w:tcW w:w="1483" w:type="pct"/>
            <w:shd w:val="clear" w:color="auto" w:fill="auto"/>
            <w:vAlign w:val="center"/>
          </w:tcPr>
          <w:p w14:paraId="5B05AF21" w14:textId="77777777" w:rsidR="009056EB" w:rsidRPr="00E00247" w:rsidRDefault="009056EB" w:rsidP="00A46A43">
            <w:pPr>
              <w:rPr>
                <w:sz w:val="18"/>
                <w:szCs w:val="18"/>
              </w:rPr>
            </w:pPr>
          </w:p>
        </w:tc>
      </w:tr>
    </w:tbl>
    <w:p w14:paraId="505A7215" w14:textId="77777777" w:rsidR="009056EB" w:rsidRPr="00E00247" w:rsidRDefault="009056EB" w:rsidP="009056EB">
      <w:pPr>
        <w:spacing w:after="160" w:line="259" w:lineRule="auto"/>
        <w:rPr>
          <w:sz w:val="18"/>
          <w:szCs w:val="18"/>
        </w:rPr>
      </w:pPr>
    </w:p>
    <w:p w14:paraId="38D7705D" w14:textId="77777777" w:rsidR="009056EB" w:rsidRPr="00E00247" w:rsidRDefault="009056EB" w:rsidP="009056EB">
      <w:pPr>
        <w:spacing w:after="160" w:line="259" w:lineRule="auto"/>
        <w:rPr>
          <w:sz w:val="18"/>
          <w:szCs w:val="18"/>
        </w:rPr>
      </w:pPr>
      <w:r w:rsidRPr="00E00247">
        <w:rPr>
          <w:sz w:val="18"/>
          <w:szCs w:val="18"/>
        </w:rPr>
        <w:br w:type="page"/>
      </w:r>
    </w:p>
    <w:tbl>
      <w:tblPr>
        <w:tblStyle w:val="TabloKlavuzu"/>
        <w:tblW w:w="5000" w:type="pct"/>
        <w:tblLook w:val="04A0" w:firstRow="1" w:lastRow="0" w:firstColumn="1" w:lastColumn="0" w:noHBand="0" w:noVBand="1"/>
      </w:tblPr>
      <w:tblGrid>
        <w:gridCol w:w="3843"/>
        <w:gridCol w:w="910"/>
        <w:gridCol w:w="957"/>
        <w:gridCol w:w="1368"/>
        <w:gridCol w:w="991"/>
        <w:gridCol w:w="991"/>
      </w:tblGrid>
      <w:tr w:rsidR="009056EB" w:rsidRPr="00E00247" w14:paraId="7A1CDD98" w14:textId="77777777" w:rsidTr="0090263B">
        <w:trPr>
          <w:trHeight w:val="552"/>
        </w:trPr>
        <w:tc>
          <w:tcPr>
            <w:tcW w:w="2121" w:type="pct"/>
            <w:shd w:val="clear" w:color="auto" w:fill="BDD6EE" w:themeFill="accent1" w:themeFillTint="66"/>
            <w:vAlign w:val="center"/>
          </w:tcPr>
          <w:p w14:paraId="3BFE665E" w14:textId="77777777" w:rsidR="009056EB" w:rsidRPr="00E00247" w:rsidRDefault="009056EB" w:rsidP="00A46A43">
            <w:pPr>
              <w:rPr>
                <w:b/>
                <w:bCs/>
                <w:spacing w:val="-12"/>
                <w:sz w:val="18"/>
                <w:szCs w:val="18"/>
              </w:rPr>
            </w:pPr>
            <w:r w:rsidRPr="00E00247">
              <w:rPr>
                <w:b/>
                <w:bCs/>
                <w:spacing w:val="-12"/>
                <w:sz w:val="18"/>
                <w:szCs w:val="18"/>
              </w:rPr>
              <w:lastRenderedPageBreak/>
              <w:t>Amaç (5)</w:t>
            </w:r>
          </w:p>
        </w:tc>
        <w:tc>
          <w:tcPr>
            <w:tcW w:w="2879" w:type="pct"/>
            <w:gridSpan w:val="5"/>
            <w:shd w:val="clear" w:color="auto" w:fill="FFFFFF" w:themeFill="background1"/>
            <w:vAlign w:val="center"/>
          </w:tcPr>
          <w:p w14:paraId="29AA0209" w14:textId="77777777" w:rsidR="009056EB" w:rsidRPr="00E00247" w:rsidRDefault="009056EB" w:rsidP="00A46A43">
            <w:pPr>
              <w:rPr>
                <w:sz w:val="18"/>
                <w:szCs w:val="18"/>
                <w:lang w:eastAsia="tr-TR"/>
              </w:rPr>
            </w:pPr>
            <w:r w:rsidRPr="00E00247">
              <w:rPr>
                <w:sz w:val="18"/>
                <w:szCs w:val="18"/>
                <w:lang w:eastAsia="tr-TR"/>
              </w:rPr>
              <w:t>Ulusal ve uluslararası normlar çerçevesinde kurumsallaşmayı güçlendirmek.</w:t>
            </w:r>
          </w:p>
        </w:tc>
      </w:tr>
      <w:tr w:rsidR="009056EB" w:rsidRPr="00E00247" w14:paraId="655DC30B" w14:textId="77777777" w:rsidTr="0090263B">
        <w:trPr>
          <w:trHeight w:val="558"/>
        </w:trPr>
        <w:tc>
          <w:tcPr>
            <w:tcW w:w="2121" w:type="pct"/>
            <w:shd w:val="clear" w:color="auto" w:fill="BDD6EE" w:themeFill="accent1" w:themeFillTint="66"/>
            <w:vAlign w:val="center"/>
          </w:tcPr>
          <w:p w14:paraId="406E179D" w14:textId="77777777" w:rsidR="009056EB" w:rsidRPr="00E00247" w:rsidRDefault="009056EB" w:rsidP="00A46A43">
            <w:pPr>
              <w:pStyle w:val="Balk3"/>
              <w:outlineLvl w:val="2"/>
              <w:rPr>
                <w:rFonts w:ascii="Times New Roman" w:hAnsi="Times New Roman" w:cs="Times New Roman"/>
                <w:b w:val="0"/>
                <w:bCs/>
                <w:spacing w:val="-12"/>
                <w:sz w:val="18"/>
                <w:szCs w:val="18"/>
              </w:rPr>
            </w:pPr>
            <w:bookmarkStart w:id="124" w:name="_Toc116160873"/>
            <w:bookmarkStart w:id="125" w:name="_Toc153810837"/>
            <w:bookmarkStart w:id="126" w:name="_Toc153894924"/>
            <w:r w:rsidRPr="00E00247">
              <w:rPr>
                <w:rFonts w:ascii="Times New Roman" w:hAnsi="Times New Roman" w:cs="Times New Roman"/>
                <w:sz w:val="18"/>
                <w:szCs w:val="18"/>
              </w:rPr>
              <w:t>Hedef (5.3)</w:t>
            </w:r>
            <w:bookmarkEnd w:id="124"/>
            <w:bookmarkEnd w:id="125"/>
            <w:bookmarkEnd w:id="126"/>
          </w:p>
        </w:tc>
        <w:tc>
          <w:tcPr>
            <w:tcW w:w="2879" w:type="pct"/>
            <w:gridSpan w:val="5"/>
            <w:shd w:val="clear" w:color="auto" w:fill="FFFFFF" w:themeFill="background1"/>
            <w:vAlign w:val="center"/>
          </w:tcPr>
          <w:p w14:paraId="5A8CC491" w14:textId="77777777" w:rsidR="009056EB" w:rsidRPr="00E00247" w:rsidRDefault="009056EB" w:rsidP="00A46A43">
            <w:pPr>
              <w:rPr>
                <w:sz w:val="18"/>
                <w:szCs w:val="18"/>
                <w:lang w:eastAsia="tr-TR"/>
              </w:rPr>
            </w:pPr>
            <w:r w:rsidRPr="00E00247">
              <w:rPr>
                <w:sz w:val="18"/>
                <w:szCs w:val="18"/>
                <w:lang w:eastAsia="tr-TR"/>
              </w:rPr>
              <w:t>Akademik ve idari personelin kurumsallaşmaya katkısının arttırılması amacıyla etkinlik sayısı %15 artırılacaktır.</w:t>
            </w:r>
          </w:p>
        </w:tc>
      </w:tr>
      <w:tr w:rsidR="009056EB" w:rsidRPr="00E00247" w14:paraId="19B26761" w14:textId="77777777" w:rsidTr="0090263B">
        <w:trPr>
          <w:trHeight w:val="324"/>
        </w:trPr>
        <w:tc>
          <w:tcPr>
            <w:tcW w:w="2121" w:type="pct"/>
            <w:shd w:val="clear" w:color="auto" w:fill="BDD6EE" w:themeFill="accent1" w:themeFillTint="66"/>
            <w:vAlign w:val="center"/>
          </w:tcPr>
          <w:p w14:paraId="59106B11" w14:textId="77777777" w:rsidR="009056EB" w:rsidRPr="00E00247" w:rsidRDefault="009056EB" w:rsidP="00A46A43">
            <w:pPr>
              <w:rPr>
                <w:b/>
                <w:bCs/>
                <w:spacing w:val="-12"/>
                <w:sz w:val="18"/>
                <w:szCs w:val="18"/>
              </w:rPr>
            </w:pPr>
            <w:r w:rsidRPr="00E00247">
              <w:rPr>
                <w:b/>
                <w:bCs/>
                <w:spacing w:val="-12"/>
                <w:sz w:val="18"/>
                <w:szCs w:val="18"/>
              </w:rPr>
              <w:t>Sorumlu Birim</w:t>
            </w:r>
          </w:p>
        </w:tc>
        <w:tc>
          <w:tcPr>
            <w:tcW w:w="2879" w:type="pct"/>
            <w:gridSpan w:val="5"/>
            <w:shd w:val="clear" w:color="auto" w:fill="FFFFFF" w:themeFill="background1"/>
            <w:vAlign w:val="center"/>
          </w:tcPr>
          <w:p w14:paraId="65E83E7E" w14:textId="77777777" w:rsidR="009056EB" w:rsidRPr="00E00247" w:rsidRDefault="009056EB" w:rsidP="00A46A43">
            <w:pPr>
              <w:rPr>
                <w:bCs/>
                <w:sz w:val="18"/>
                <w:szCs w:val="18"/>
              </w:rPr>
            </w:pPr>
            <w:r w:rsidRPr="00E00247">
              <w:rPr>
                <w:bCs/>
                <w:sz w:val="18"/>
                <w:szCs w:val="18"/>
              </w:rPr>
              <w:t>Genel Sekreterlik</w:t>
            </w:r>
          </w:p>
        </w:tc>
      </w:tr>
      <w:tr w:rsidR="009056EB" w:rsidRPr="00E00247" w14:paraId="089011F1" w14:textId="77777777" w:rsidTr="0090263B">
        <w:trPr>
          <w:trHeight w:val="753"/>
        </w:trPr>
        <w:tc>
          <w:tcPr>
            <w:tcW w:w="2121" w:type="pct"/>
            <w:shd w:val="clear" w:color="auto" w:fill="BDD6EE" w:themeFill="accent1" w:themeFillTint="66"/>
            <w:vAlign w:val="center"/>
          </w:tcPr>
          <w:p w14:paraId="6C34B486" w14:textId="77777777" w:rsidR="009056EB" w:rsidRPr="00E00247" w:rsidRDefault="009056EB" w:rsidP="00A46A43">
            <w:pPr>
              <w:rPr>
                <w:b/>
                <w:bCs/>
                <w:spacing w:val="-12"/>
                <w:sz w:val="18"/>
                <w:szCs w:val="18"/>
              </w:rPr>
            </w:pPr>
            <w:r w:rsidRPr="00E00247">
              <w:rPr>
                <w:b/>
                <w:bCs/>
                <w:spacing w:val="-12"/>
                <w:sz w:val="18"/>
                <w:szCs w:val="18"/>
              </w:rPr>
              <w:t>İş Birliği Yapılacak Birim(ler)</w:t>
            </w:r>
          </w:p>
        </w:tc>
        <w:tc>
          <w:tcPr>
            <w:tcW w:w="2879" w:type="pct"/>
            <w:gridSpan w:val="5"/>
            <w:shd w:val="clear" w:color="auto" w:fill="FFFFFF" w:themeFill="background1"/>
            <w:vAlign w:val="center"/>
          </w:tcPr>
          <w:p w14:paraId="3CFE730A" w14:textId="77777777" w:rsidR="009056EB" w:rsidRPr="00E00247" w:rsidRDefault="009056EB" w:rsidP="00A46A43">
            <w:pPr>
              <w:rPr>
                <w:bCs/>
                <w:sz w:val="18"/>
                <w:szCs w:val="18"/>
              </w:rPr>
            </w:pPr>
            <w:r w:rsidRPr="00E00247">
              <w:rPr>
                <w:bCs/>
                <w:sz w:val="18"/>
                <w:szCs w:val="18"/>
              </w:rPr>
              <w:t>Akademik ve İdari Birimler, Araştırma ve Uygulama Merkezleri, Uzaktan Eğitim Uygulama ve Araştırma Merkezi (GUZEM), Kalite Komisyonu, Personel Daire Başkanlığı</w:t>
            </w:r>
          </w:p>
        </w:tc>
      </w:tr>
      <w:tr w:rsidR="009056EB" w:rsidRPr="00E00247" w14:paraId="6D0FE9E0" w14:textId="77777777" w:rsidTr="0090263B">
        <w:trPr>
          <w:trHeight w:val="974"/>
        </w:trPr>
        <w:tc>
          <w:tcPr>
            <w:tcW w:w="2121" w:type="pct"/>
            <w:shd w:val="clear" w:color="auto" w:fill="BDD6EE" w:themeFill="accent1" w:themeFillTint="66"/>
            <w:vAlign w:val="center"/>
          </w:tcPr>
          <w:p w14:paraId="1A0CECB9"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502" w:type="pct"/>
            <w:shd w:val="clear" w:color="auto" w:fill="BDD6EE" w:themeFill="accent1" w:themeFillTint="66"/>
            <w:vAlign w:val="center"/>
          </w:tcPr>
          <w:p w14:paraId="7CE22216"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0A429EA1"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528" w:type="pct"/>
            <w:shd w:val="clear" w:color="auto" w:fill="BDD6EE" w:themeFill="accent1" w:themeFillTint="66"/>
            <w:vAlign w:val="center"/>
          </w:tcPr>
          <w:p w14:paraId="38CC4B0C"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1067ECEB"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755" w:type="pct"/>
            <w:shd w:val="clear" w:color="auto" w:fill="BDD6EE" w:themeFill="accent1" w:themeFillTint="66"/>
            <w:vAlign w:val="center"/>
          </w:tcPr>
          <w:p w14:paraId="7DF8B9E0"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547" w:type="pct"/>
            <w:shd w:val="clear" w:color="auto" w:fill="BDD6EE" w:themeFill="accent1" w:themeFillTint="66"/>
            <w:vAlign w:val="center"/>
          </w:tcPr>
          <w:p w14:paraId="49FFC3A8"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7401D27A"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547" w:type="pct"/>
            <w:shd w:val="clear" w:color="auto" w:fill="BDD6EE" w:themeFill="accent1" w:themeFillTint="66"/>
            <w:vAlign w:val="center"/>
          </w:tcPr>
          <w:p w14:paraId="04F49958"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36AB84BC"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7D5397C2" w14:textId="77777777" w:rsidTr="0090263B">
        <w:trPr>
          <w:trHeight w:val="419"/>
        </w:trPr>
        <w:tc>
          <w:tcPr>
            <w:tcW w:w="2121" w:type="pct"/>
            <w:shd w:val="clear" w:color="auto" w:fill="auto"/>
            <w:vAlign w:val="center"/>
          </w:tcPr>
          <w:p w14:paraId="168C1E74" w14:textId="77777777" w:rsidR="009056EB" w:rsidRPr="00E00247" w:rsidRDefault="009056EB" w:rsidP="00A46A43">
            <w:pPr>
              <w:rPr>
                <w:sz w:val="18"/>
                <w:szCs w:val="18"/>
                <w:lang w:eastAsia="tr-TR"/>
              </w:rPr>
            </w:pPr>
            <w:r w:rsidRPr="00EA7A71">
              <w:rPr>
                <w:sz w:val="18"/>
                <w:szCs w:val="18"/>
                <w:lang w:eastAsia="tr-TR"/>
              </w:rPr>
              <w:t>PG.5.3.1.</w:t>
            </w:r>
            <w:r w:rsidRPr="00E00247">
              <w:rPr>
                <w:sz w:val="18"/>
                <w:szCs w:val="18"/>
                <w:lang w:eastAsia="tr-TR"/>
              </w:rPr>
              <w:t xml:space="preserve"> Akademik personel memnuniyet düzeyi</w:t>
            </w:r>
          </w:p>
        </w:tc>
        <w:tc>
          <w:tcPr>
            <w:tcW w:w="502" w:type="pct"/>
            <w:shd w:val="clear" w:color="auto" w:fill="auto"/>
            <w:vAlign w:val="center"/>
          </w:tcPr>
          <w:p w14:paraId="18790728" w14:textId="77777777" w:rsidR="009056EB" w:rsidRPr="00E00247" w:rsidRDefault="009056EB" w:rsidP="00A46A43">
            <w:pPr>
              <w:jc w:val="center"/>
              <w:rPr>
                <w:sz w:val="18"/>
                <w:szCs w:val="18"/>
              </w:rPr>
            </w:pPr>
            <w:r w:rsidRPr="00E00247">
              <w:rPr>
                <w:sz w:val="18"/>
                <w:szCs w:val="18"/>
              </w:rPr>
              <w:t>20</w:t>
            </w:r>
          </w:p>
        </w:tc>
        <w:tc>
          <w:tcPr>
            <w:tcW w:w="528" w:type="pct"/>
            <w:shd w:val="clear" w:color="auto" w:fill="auto"/>
            <w:vAlign w:val="center"/>
          </w:tcPr>
          <w:p w14:paraId="76145A27" w14:textId="77777777" w:rsidR="009056EB" w:rsidRPr="00E00247" w:rsidRDefault="009056EB" w:rsidP="00A46A43">
            <w:pPr>
              <w:jc w:val="center"/>
              <w:rPr>
                <w:sz w:val="18"/>
                <w:szCs w:val="18"/>
              </w:rPr>
            </w:pPr>
            <w:r w:rsidRPr="00E00247">
              <w:rPr>
                <w:sz w:val="18"/>
                <w:szCs w:val="18"/>
              </w:rPr>
              <w:t>62</w:t>
            </w:r>
          </w:p>
        </w:tc>
        <w:tc>
          <w:tcPr>
            <w:tcW w:w="755" w:type="pct"/>
            <w:shd w:val="clear" w:color="auto" w:fill="auto"/>
            <w:vAlign w:val="center"/>
          </w:tcPr>
          <w:p w14:paraId="05D37518" w14:textId="77777777" w:rsidR="009056EB" w:rsidRPr="00E00247" w:rsidRDefault="009056EB" w:rsidP="00A46A43">
            <w:pPr>
              <w:jc w:val="center"/>
              <w:rPr>
                <w:sz w:val="18"/>
                <w:szCs w:val="18"/>
              </w:rPr>
            </w:pPr>
            <w:r w:rsidRPr="00E00247">
              <w:rPr>
                <w:sz w:val="18"/>
                <w:szCs w:val="18"/>
              </w:rPr>
              <w:t>68</w:t>
            </w:r>
          </w:p>
        </w:tc>
        <w:tc>
          <w:tcPr>
            <w:tcW w:w="547" w:type="pct"/>
            <w:shd w:val="clear" w:color="auto" w:fill="FFFFFF" w:themeFill="background1"/>
            <w:vAlign w:val="center"/>
          </w:tcPr>
          <w:p w14:paraId="1C3FD4FD" w14:textId="77777777" w:rsidR="009056EB" w:rsidRPr="00E00247" w:rsidRDefault="009056EB" w:rsidP="00A46A43">
            <w:pPr>
              <w:jc w:val="center"/>
              <w:rPr>
                <w:b/>
                <w:bCs/>
                <w:sz w:val="18"/>
                <w:szCs w:val="18"/>
              </w:rPr>
            </w:pPr>
            <w:r w:rsidRPr="00E00247">
              <w:rPr>
                <w:bCs/>
                <w:sz w:val="18"/>
                <w:szCs w:val="18"/>
              </w:rPr>
              <w:t>74</w:t>
            </w:r>
          </w:p>
        </w:tc>
        <w:tc>
          <w:tcPr>
            <w:tcW w:w="547" w:type="pct"/>
            <w:shd w:val="clear" w:color="auto" w:fill="FFFFFF" w:themeFill="background1"/>
            <w:vAlign w:val="center"/>
          </w:tcPr>
          <w:p w14:paraId="57DABB63" w14:textId="77777777" w:rsidR="009056EB" w:rsidRPr="00E00247" w:rsidRDefault="009056EB" w:rsidP="00A46A43">
            <w:pPr>
              <w:jc w:val="center"/>
              <w:rPr>
                <w:bCs/>
                <w:sz w:val="18"/>
                <w:szCs w:val="18"/>
              </w:rPr>
            </w:pPr>
            <w:r w:rsidRPr="00E00247">
              <w:rPr>
                <w:bCs/>
                <w:sz w:val="18"/>
                <w:szCs w:val="18"/>
              </w:rPr>
              <w:t>80</w:t>
            </w:r>
          </w:p>
        </w:tc>
      </w:tr>
      <w:tr w:rsidR="009056EB" w:rsidRPr="00E00247" w14:paraId="39EB51FB" w14:textId="77777777" w:rsidTr="0090263B">
        <w:trPr>
          <w:trHeight w:val="423"/>
        </w:trPr>
        <w:tc>
          <w:tcPr>
            <w:tcW w:w="2121" w:type="pct"/>
            <w:shd w:val="clear" w:color="auto" w:fill="auto"/>
            <w:vAlign w:val="center"/>
          </w:tcPr>
          <w:p w14:paraId="0AF1E2AB" w14:textId="77777777" w:rsidR="009056EB" w:rsidRPr="00E00247" w:rsidRDefault="009056EB" w:rsidP="00A46A43">
            <w:pPr>
              <w:rPr>
                <w:sz w:val="18"/>
                <w:szCs w:val="18"/>
                <w:lang w:eastAsia="tr-TR"/>
              </w:rPr>
            </w:pPr>
            <w:r w:rsidRPr="00EA7A71">
              <w:rPr>
                <w:sz w:val="18"/>
                <w:szCs w:val="18"/>
                <w:lang w:eastAsia="tr-TR"/>
              </w:rPr>
              <w:t>PG.5.3.2.</w:t>
            </w:r>
            <w:r w:rsidRPr="00E00247">
              <w:rPr>
                <w:sz w:val="18"/>
                <w:szCs w:val="18"/>
                <w:lang w:eastAsia="tr-TR"/>
              </w:rPr>
              <w:t xml:space="preserve"> İdari personel memnuniyet düzeyi</w:t>
            </w:r>
          </w:p>
        </w:tc>
        <w:tc>
          <w:tcPr>
            <w:tcW w:w="502" w:type="pct"/>
            <w:shd w:val="clear" w:color="auto" w:fill="auto"/>
            <w:vAlign w:val="center"/>
          </w:tcPr>
          <w:p w14:paraId="7C9170E4" w14:textId="77777777" w:rsidR="009056EB" w:rsidRPr="00E00247" w:rsidRDefault="009056EB" w:rsidP="00A46A43">
            <w:pPr>
              <w:jc w:val="center"/>
              <w:rPr>
                <w:sz w:val="18"/>
                <w:szCs w:val="18"/>
              </w:rPr>
            </w:pPr>
            <w:r w:rsidRPr="00E00247">
              <w:rPr>
                <w:sz w:val="18"/>
                <w:szCs w:val="18"/>
              </w:rPr>
              <w:t>20</w:t>
            </w:r>
          </w:p>
        </w:tc>
        <w:tc>
          <w:tcPr>
            <w:tcW w:w="528" w:type="pct"/>
            <w:shd w:val="clear" w:color="auto" w:fill="auto"/>
            <w:vAlign w:val="center"/>
          </w:tcPr>
          <w:p w14:paraId="72A4D290" w14:textId="77777777" w:rsidR="009056EB" w:rsidRPr="00E00247" w:rsidRDefault="009056EB" w:rsidP="00A46A43">
            <w:pPr>
              <w:jc w:val="center"/>
              <w:rPr>
                <w:sz w:val="18"/>
                <w:szCs w:val="18"/>
              </w:rPr>
            </w:pPr>
            <w:r w:rsidRPr="00E00247">
              <w:rPr>
                <w:sz w:val="18"/>
                <w:szCs w:val="18"/>
              </w:rPr>
              <w:t>62</w:t>
            </w:r>
          </w:p>
        </w:tc>
        <w:tc>
          <w:tcPr>
            <w:tcW w:w="755" w:type="pct"/>
            <w:shd w:val="clear" w:color="auto" w:fill="auto"/>
            <w:vAlign w:val="center"/>
          </w:tcPr>
          <w:p w14:paraId="382EC258" w14:textId="77777777" w:rsidR="009056EB" w:rsidRPr="00E00247" w:rsidRDefault="009056EB" w:rsidP="00A46A43">
            <w:pPr>
              <w:jc w:val="center"/>
              <w:rPr>
                <w:sz w:val="18"/>
                <w:szCs w:val="18"/>
              </w:rPr>
            </w:pPr>
            <w:r w:rsidRPr="00E00247">
              <w:rPr>
                <w:sz w:val="18"/>
                <w:szCs w:val="18"/>
              </w:rPr>
              <w:t>68,1</w:t>
            </w:r>
          </w:p>
        </w:tc>
        <w:tc>
          <w:tcPr>
            <w:tcW w:w="547" w:type="pct"/>
            <w:shd w:val="clear" w:color="auto" w:fill="FFFFFF" w:themeFill="background1"/>
            <w:vAlign w:val="center"/>
          </w:tcPr>
          <w:p w14:paraId="74E27053" w14:textId="77777777" w:rsidR="009056EB" w:rsidRPr="00E00247" w:rsidRDefault="009056EB" w:rsidP="00A46A43">
            <w:pPr>
              <w:jc w:val="center"/>
              <w:rPr>
                <w:b/>
                <w:bCs/>
                <w:sz w:val="18"/>
                <w:szCs w:val="18"/>
              </w:rPr>
            </w:pPr>
            <w:r w:rsidRPr="00E00247">
              <w:rPr>
                <w:bCs/>
                <w:sz w:val="18"/>
                <w:szCs w:val="18"/>
              </w:rPr>
              <w:t>74,1</w:t>
            </w:r>
          </w:p>
        </w:tc>
        <w:tc>
          <w:tcPr>
            <w:tcW w:w="547" w:type="pct"/>
            <w:shd w:val="clear" w:color="auto" w:fill="FFFFFF" w:themeFill="background1"/>
            <w:vAlign w:val="center"/>
          </w:tcPr>
          <w:p w14:paraId="2DFC0F7F" w14:textId="77777777" w:rsidR="009056EB" w:rsidRPr="00E00247" w:rsidRDefault="009056EB" w:rsidP="00A46A43">
            <w:pPr>
              <w:jc w:val="center"/>
              <w:rPr>
                <w:bCs/>
                <w:sz w:val="18"/>
                <w:szCs w:val="18"/>
              </w:rPr>
            </w:pPr>
            <w:r w:rsidRPr="00E00247">
              <w:rPr>
                <w:bCs/>
                <w:sz w:val="18"/>
                <w:szCs w:val="18"/>
              </w:rPr>
              <w:t>80</w:t>
            </w:r>
          </w:p>
        </w:tc>
      </w:tr>
      <w:tr w:rsidR="009056EB" w:rsidRPr="00E00247" w14:paraId="060446FE" w14:textId="77777777" w:rsidTr="0090263B">
        <w:trPr>
          <w:trHeight w:val="866"/>
        </w:trPr>
        <w:tc>
          <w:tcPr>
            <w:tcW w:w="2121" w:type="pct"/>
            <w:shd w:val="clear" w:color="auto" w:fill="auto"/>
            <w:vAlign w:val="center"/>
          </w:tcPr>
          <w:p w14:paraId="13B4D1AB" w14:textId="77777777" w:rsidR="009056EB" w:rsidRPr="00E00247" w:rsidRDefault="009056EB" w:rsidP="00A46A43">
            <w:pPr>
              <w:rPr>
                <w:sz w:val="18"/>
                <w:szCs w:val="18"/>
                <w:lang w:eastAsia="tr-TR"/>
              </w:rPr>
            </w:pPr>
            <w:r w:rsidRPr="00E00247">
              <w:rPr>
                <w:sz w:val="18"/>
                <w:szCs w:val="18"/>
                <w:lang w:eastAsia="tr-TR"/>
              </w:rPr>
              <w:t>PG.5.3.3. Düzenlenen eğiticilerin eğitimi (örgün ve çevrim içi) programlarından yararlanan personel sayısı</w:t>
            </w:r>
          </w:p>
        </w:tc>
        <w:tc>
          <w:tcPr>
            <w:tcW w:w="502" w:type="pct"/>
            <w:shd w:val="clear" w:color="auto" w:fill="auto"/>
            <w:vAlign w:val="center"/>
          </w:tcPr>
          <w:p w14:paraId="1ADC4B8A" w14:textId="77777777" w:rsidR="009056EB" w:rsidRPr="00E00247" w:rsidRDefault="009056EB" w:rsidP="00A46A43">
            <w:pPr>
              <w:jc w:val="center"/>
              <w:rPr>
                <w:sz w:val="18"/>
                <w:szCs w:val="18"/>
              </w:rPr>
            </w:pPr>
            <w:r w:rsidRPr="00E00247">
              <w:rPr>
                <w:sz w:val="18"/>
                <w:szCs w:val="18"/>
              </w:rPr>
              <w:t>20</w:t>
            </w:r>
          </w:p>
        </w:tc>
        <w:tc>
          <w:tcPr>
            <w:tcW w:w="528" w:type="pct"/>
            <w:shd w:val="clear" w:color="auto" w:fill="auto"/>
            <w:vAlign w:val="center"/>
          </w:tcPr>
          <w:p w14:paraId="104AAC60" w14:textId="77777777" w:rsidR="009056EB" w:rsidRPr="00E00247" w:rsidRDefault="009056EB" w:rsidP="00A46A43">
            <w:pPr>
              <w:jc w:val="center"/>
              <w:rPr>
                <w:sz w:val="18"/>
                <w:szCs w:val="18"/>
              </w:rPr>
            </w:pPr>
            <w:r w:rsidRPr="00E00247">
              <w:rPr>
                <w:sz w:val="18"/>
                <w:szCs w:val="18"/>
              </w:rPr>
              <w:t>2.266</w:t>
            </w:r>
          </w:p>
        </w:tc>
        <w:tc>
          <w:tcPr>
            <w:tcW w:w="755" w:type="pct"/>
            <w:shd w:val="clear" w:color="auto" w:fill="auto"/>
            <w:vAlign w:val="center"/>
          </w:tcPr>
          <w:p w14:paraId="1BC39E0B" w14:textId="77777777" w:rsidR="009056EB" w:rsidRPr="00E00247" w:rsidRDefault="009056EB" w:rsidP="00A46A43">
            <w:pPr>
              <w:jc w:val="center"/>
              <w:rPr>
                <w:sz w:val="18"/>
                <w:szCs w:val="18"/>
              </w:rPr>
            </w:pPr>
            <w:r w:rsidRPr="00E00247">
              <w:rPr>
                <w:sz w:val="18"/>
                <w:szCs w:val="18"/>
              </w:rPr>
              <w:t>2.379</w:t>
            </w:r>
          </w:p>
        </w:tc>
        <w:tc>
          <w:tcPr>
            <w:tcW w:w="547" w:type="pct"/>
            <w:shd w:val="clear" w:color="auto" w:fill="FFFFFF" w:themeFill="background1"/>
            <w:vAlign w:val="center"/>
          </w:tcPr>
          <w:p w14:paraId="3A92C431" w14:textId="77777777" w:rsidR="009056EB" w:rsidRPr="00E00247" w:rsidRDefault="009056EB" w:rsidP="00A46A43">
            <w:pPr>
              <w:jc w:val="center"/>
              <w:rPr>
                <w:b/>
                <w:bCs/>
                <w:sz w:val="18"/>
                <w:szCs w:val="18"/>
              </w:rPr>
            </w:pPr>
            <w:r w:rsidRPr="00E00247">
              <w:rPr>
                <w:bCs/>
                <w:sz w:val="18"/>
                <w:szCs w:val="18"/>
              </w:rPr>
              <w:t>2.493</w:t>
            </w:r>
          </w:p>
        </w:tc>
        <w:tc>
          <w:tcPr>
            <w:tcW w:w="547" w:type="pct"/>
            <w:shd w:val="clear" w:color="auto" w:fill="FFFFFF" w:themeFill="background1"/>
            <w:vAlign w:val="center"/>
          </w:tcPr>
          <w:p w14:paraId="2B7D6E7C" w14:textId="77777777" w:rsidR="009056EB" w:rsidRPr="00E00247" w:rsidRDefault="009056EB" w:rsidP="00A46A43">
            <w:pPr>
              <w:jc w:val="center"/>
              <w:rPr>
                <w:bCs/>
                <w:sz w:val="18"/>
                <w:szCs w:val="18"/>
              </w:rPr>
            </w:pPr>
            <w:r w:rsidRPr="00E00247">
              <w:rPr>
                <w:bCs/>
                <w:sz w:val="18"/>
                <w:szCs w:val="18"/>
              </w:rPr>
              <w:t>2.606</w:t>
            </w:r>
          </w:p>
        </w:tc>
      </w:tr>
      <w:tr w:rsidR="009056EB" w:rsidRPr="00E00247" w14:paraId="0FC1AB73" w14:textId="77777777" w:rsidTr="0090263B">
        <w:trPr>
          <w:trHeight w:val="790"/>
        </w:trPr>
        <w:tc>
          <w:tcPr>
            <w:tcW w:w="2121" w:type="pct"/>
            <w:shd w:val="clear" w:color="auto" w:fill="auto"/>
            <w:vAlign w:val="center"/>
          </w:tcPr>
          <w:p w14:paraId="6D243DBC" w14:textId="77777777" w:rsidR="009056EB" w:rsidRPr="00E00247" w:rsidRDefault="009056EB" w:rsidP="00A46A43">
            <w:pPr>
              <w:rPr>
                <w:sz w:val="18"/>
                <w:szCs w:val="18"/>
                <w:lang w:eastAsia="tr-TR"/>
              </w:rPr>
            </w:pPr>
            <w:r w:rsidRPr="00E00247">
              <w:rPr>
                <w:sz w:val="18"/>
                <w:szCs w:val="18"/>
                <w:lang w:eastAsia="tr-TR"/>
              </w:rPr>
              <w:t>PG.5.3.4. Düzenlenen hizmet içi eğitim (örgün ve çevrim içi) programlarından yararlanan personel sayısı</w:t>
            </w:r>
          </w:p>
        </w:tc>
        <w:tc>
          <w:tcPr>
            <w:tcW w:w="502" w:type="pct"/>
            <w:shd w:val="clear" w:color="auto" w:fill="auto"/>
            <w:vAlign w:val="center"/>
          </w:tcPr>
          <w:p w14:paraId="22614FBB" w14:textId="77777777" w:rsidR="009056EB" w:rsidRPr="00E00247" w:rsidRDefault="009056EB" w:rsidP="00A46A43">
            <w:pPr>
              <w:jc w:val="center"/>
              <w:rPr>
                <w:sz w:val="18"/>
                <w:szCs w:val="18"/>
              </w:rPr>
            </w:pPr>
            <w:r w:rsidRPr="00E00247">
              <w:rPr>
                <w:sz w:val="18"/>
                <w:szCs w:val="18"/>
              </w:rPr>
              <w:t>20</w:t>
            </w:r>
          </w:p>
        </w:tc>
        <w:tc>
          <w:tcPr>
            <w:tcW w:w="528" w:type="pct"/>
            <w:shd w:val="clear" w:color="auto" w:fill="auto"/>
            <w:vAlign w:val="center"/>
          </w:tcPr>
          <w:p w14:paraId="0A3C8B49" w14:textId="77777777" w:rsidR="009056EB" w:rsidRPr="00E00247" w:rsidRDefault="009056EB" w:rsidP="00A46A43">
            <w:pPr>
              <w:jc w:val="center"/>
              <w:rPr>
                <w:sz w:val="18"/>
                <w:szCs w:val="18"/>
              </w:rPr>
            </w:pPr>
            <w:r w:rsidRPr="00E00247">
              <w:rPr>
                <w:sz w:val="18"/>
                <w:szCs w:val="18"/>
              </w:rPr>
              <w:t>241</w:t>
            </w:r>
          </w:p>
        </w:tc>
        <w:tc>
          <w:tcPr>
            <w:tcW w:w="755" w:type="pct"/>
            <w:shd w:val="clear" w:color="auto" w:fill="auto"/>
            <w:vAlign w:val="center"/>
          </w:tcPr>
          <w:p w14:paraId="4FB81489" w14:textId="77777777" w:rsidR="009056EB" w:rsidRPr="00E00247" w:rsidRDefault="009056EB" w:rsidP="00A46A43">
            <w:pPr>
              <w:jc w:val="center"/>
              <w:rPr>
                <w:sz w:val="18"/>
                <w:szCs w:val="18"/>
              </w:rPr>
            </w:pPr>
            <w:r w:rsidRPr="00E00247">
              <w:rPr>
                <w:sz w:val="18"/>
                <w:szCs w:val="18"/>
              </w:rPr>
              <w:t>253</w:t>
            </w:r>
          </w:p>
        </w:tc>
        <w:tc>
          <w:tcPr>
            <w:tcW w:w="547" w:type="pct"/>
            <w:shd w:val="clear" w:color="auto" w:fill="FFFFFF" w:themeFill="background1"/>
            <w:vAlign w:val="center"/>
          </w:tcPr>
          <w:p w14:paraId="63F89B44" w14:textId="77777777" w:rsidR="009056EB" w:rsidRPr="00E00247" w:rsidRDefault="009056EB" w:rsidP="00A46A43">
            <w:pPr>
              <w:jc w:val="center"/>
              <w:rPr>
                <w:b/>
                <w:bCs/>
                <w:sz w:val="18"/>
                <w:szCs w:val="18"/>
              </w:rPr>
            </w:pPr>
            <w:r w:rsidRPr="00E00247">
              <w:rPr>
                <w:bCs/>
                <w:sz w:val="18"/>
                <w:szCs w:val="18"/>
              </w:rPr>
              <w:t>265</w:t>
            </w:r>
          </w:p>
        </w:tc>
        <w:tc>
          <w:tcPr>
            <w:tcW w:w="547" w:type="pct"/>
            <w:shd w:val="clear" w:color="auto" w:fill="FFFFFF" w:themeFill="background1"/>
            <w:vAlign w:val="center"/>
          </w:tcPr>
          <w:p w14:paraId="53697531" w14:textId="77777777" w:rsidR="009056EB" w:rsidRPr="00E00247" w:rsidRDefault="009056EB" w:rsidP="00A46A43">
            <w:pPr>
              <w:jc w:val="center"/>
              <w:rPr>
                <w:bCs/>
                <w:sz w:val="18"/>
                <w:szCs w:val="18"/>
              </w:rPr>
            </w:pPr>
            <w:r w:rsidRPr="00E00247">
              <w:rPr>
                <w:bCs/>
                <w:sz w:val="18"/>
                <w:szCs w:val="18"/>
              </w:rPr>
              <w:t>277</w:t>
            </w:r>
          </w:p>
        </w:tc>
      </w:tr>
      <w:tr w:rsidR="009056EB" w:rsidRPr="00E00247" w14:paraId="5B1957FB" w14:textId="77777777" w:rsidTr="0090263B">
        <w:trPr>
          <w:trHeight w:val="586"/>
        </w:trPr>
        <w:tc>
          <w:tcPr>
            <w:tcW w:w="2121" w:type="pct"/>
            <w:shd w:val="clear" w:color="auto" w:fill="auto"/>
            <w:vAlign w:val="center"/>
          </w:tcPr>
          <w:p w14:paraId="13DB1BAB" w14:textId="77777777" w:rsidR="009056EB" w:rsidRPr="00E00247" w:rsidRDefault="009056EB" w:rsidP="00A46A43">
            <w:pPr>
              <w:rPr>
                <w:sz w:val="18"/>
                <w:szCs w:val="18"/>
                <w:lang w:eastAsia="tr-TR"/>
              </w:rPr>
            </w:pPr>
            <w:r w:rsidRPr="00E00247">
              <w:rPr>
                <w:sz w:val="18"/>
                <w:szCs w:val="18"/>
                <w:lang w:eastAsia="tr-TR"/>
              </w:rPr>
              <w:t>PG.5.3.5. Düzenlenen eğiticilerin eğitimi ve hizmet içi eğitim etkinliği sayısı</w:t>
            </w:r>
          </w:p>
        </w:tc>
        <w:tc>
          <w:tcPr>
            <w:tcW w:w="502" w:type="pct"/>
            <w:shd w:val="clear" w:color="auto" w:fill="auto"/>
            <w:vAlign w:val="center"/>
          </w:tcPr>
          <w:p w14:paraId="57C12E22" w14:textId="77777777" w:rsidR="009056EB" w:rsidRPr="00E00247" w:rsidRDefault="009056EB" w:rsidP="00A46A43">
            <w:pPr>
              <w:jc w:val="center"/>
              <w:rPr>
                <w:sz w:val="18"/>
                <w:szCs w:val="18"/>
              </w:rPr>
            </w:pPr>
            <w:r w:rsidRPr="00E00247">
              <w:rPr>
                <w:sz w:val="18"/>
                <w:szCs w:val="18"/>
              </w:rPr>
              <w:t>20</w:t>
            </w:r>
          </w:p>
        </w:tc>
        <w:tc>
          <w:tcPr>
            <w:tcW w:w="528" w:type="pct"/>
            <w:shd w:val="clear" w:color="auto" w:fill="auto"/>
            <w:vAlign w:val="center"/>
          </w:tcPr>
          <w:p w14:paraId="2913C557" w14:textId="77777777" w:rsidR="009056EB" w:rsidRPr="00E00247" w:rsidRDefault="009056EB" w:rsidP="00A46A43">
            <w:pPr>
              <w:jc w:val="center"/>
              <w:rPr>
                <w:sz w:val="18"/>
                <w:szCs w:val="18"/>
              </w:rPr>
            </w:pPr>
            <w:r w:rsidRPr="00E00247">
              <w:rPr>
                <w:sz w:val="18"/>
                <w:szCs w:val="18"/>
              </w:rPr>
              <w:t>58</w:t>
            </w:r>
          </w:p>
        </w:tc>
        <w:tc>
          <w:tcPr>
            <w:tcW w:w="755" w:type="pct"/>
            <w:shd w:val="clear" w:color="auto" w:fill="auto"/>
            <w:vAlign w:val="center"/>
          </w:tcPr>
          <w:p w14:paraId="76865F29" w14:textId="77777777" w:rsidR="009056EB" w:rsidRPr="00E00247" w:rsidRDefault="009056EB" w:rsidP="00A46A43">
            <w:pPr>
              <w:jc w:val="center"/>
              <w:rPr>
                <w:sz w:val="18"/>
                <w:szCs w:val="18"/>
              </w:rPr>
            </w:pPr>
            <w:r w:rsidRPr="00E00247">
              <w:rPr>
                <w:sz w:val="18"/>
                <w:szCs w:val="18"/>
              </w:rPr>
              <w:t>61</w:t>
            </w:r>
          </w:p>
        </w:tc>
        <w:tc>
          <w:tcPr>
            <w:tcW w:w="547" w:type="pct"/>
            <w:shd w:val="clear" w:color="auto" w:fill="FFFFFF" w:themeFill="background1"/>
            <w:vAlign w:val="center"/>
          </w:tcPr>
          <w:p w14:paraId="1BFDAFD1" w14:textId="77777777" w:rsidR="009056EB" w:rsidRPr="00E00247" w:rsidRDefault="009056EB" w:rsidP="00A46A43">
            <w:pPr>
              <w:jc w:val="center"/>
              <w:rPr>
                <w:b/>
                <w:bCs/>
                <w:sz w:val="18"/>
                <w:szCs w:val="18"/>
              </w:rPr>
            </w:pPr>
            <w:r w:rsidRPr="00E00247">
              <w:rPr>
                <w:bCs/>
                <w:sz w:val="18"/>
                <w:szCs w:val="18"/>
              </w:rPr>
              <w:t>64</w:t>
            </w:r>
          </w:p>
        </w:tc>
        <w:tc>
          <w:tcPr>
            <w:tcW w:w="547" w:type="pct"/>
            <w:shd w:val="clear" w:color="auto" w:fill="FFFFFF" w:themeFill="background1"/>
            <w:vAlign w:val="center"/>
          </w:tcPr>
          <w:p w14:paraId="6E4EAB95" w14:textId="77777777" w:rsidR="009056EB" w:rsidRPr="00E00247" w:rsidRDefault="009056EB" w:rsidP="00A46A43">
            <w:pPr>
              <w:jc w:val="center"/>
              <w:rPr>
                <w:bCs/>
                <w:sz w:val="18"/>
                <w:szCs w:val="18"/>
              </w:rPr>
            </w:pPr>
            <w:r w:rsidRPr="00E00247">
              <w:rPr>
                <w:bCs/>
                <w:sz w:val="18"/>
                <w:szCs w:val="18"/>
              </w:rPr>
              <w:t>67</w:t>
            </w:r>
          </w:p>
        </w:tc>
      </w:tr>
    </w:tbl>
    <w:p w14:paraId="765124E7" w14:textId="77777777" w:rsidR="009056EB" w:rsidRPr="00E00247" w:rsidRDefault="009056EB" w:rsidP="009056EB"/>
    <w:tbl>
      <w:tblPr>
        <w:tblStyle w:val="TabloKlavuzu"/>
        <w:tblW w:w="5000" w:type="pct"/>
        <w:tblLayout w:type="fixed"/>
        <w:tblLook w:val="04A0" w:firstRow="1" w:lastRow="0" w:firstColumn="1" w:lastColumn="0" w:noHBand="0" w:noVBand="1"/>
      </w:tblPr>
      <w:tblGrid>
        <w:gridCol w:w="3963"/>
        <w:gridCol w:w="1134"/>
        <w:gridCol w:w="1560"/>
        <w:gridCol w:w="2403"/>
      </w:tblGrid>
      <w:tr w:rsidR="009056EB" w:rsidRPr="00E00247" w14:paraId="00FC8964" w14:textId="77777777" w:rsidTr="0090263B">
        <w:trPr>
          <w:trHeight w:val="730"/>
        </w:trPr>
        <w:tc>
          <w:tcPr>
            <w:tcW w:w="2187" w:type="pct"/>
            <w:shd w:val="clear" w:color="auto" w:fill="BDD6EE" w:themeFill="accent1" w:themeFillTint="66"/>
            <w:vAlign w:val="center"/>
          </w:tcPr>
          <w:p w14:paraId="2201A143" w14:textId="77777777" w:rsidR="009056EB" w:rsidRPr="00E00247" w:rsidRDefault="009056EB" w:rsidP="00A46A43">
            <w:pPr>
              <w:rPr>
                <w:b/>
                <w:bCs/>
                <w:spacing w:val="-12"/>
                <w:sz w:val="18"/>
                <w:szCs w:val="18"/>
              </w:rPr>
            </w:pPr>
            <w:r w:rsidRPr="00E00247">
              <w:rPr>
                <w:sz w:val="18"/>
                <w:szCs w:val="18"/>
              </w:rPr>
              <w:br w:type="page"/>
            </w:r>
            <w:r w:rsidRPr="00E00247">
              <w:rPr>
                <w:b/>
                <w:bCs/>
                <w:sz w:val="18"/>
                <w:szCs w:val="18"/>
              </w:rPr>
              <w:t>Hedef (5.3) Faaliyetler</w:t>
            </w:r>
          </w:p>
        </w:tc>
        <w:tc>
          <w:tcPr>
            <w:tcW w:w="626" w:type="pct"/>
            <w:shd w:val="clear" w:color="auto" w:fill="BDD6EE" w:themeFill="accent1" w:themeFillTint="66"/>
            <w:vAlign w:val="center"/>
          </w:tcPr>
          <w:p w14:paraId="33945E2F" w14:textId="77777777" w:rsidR="009056EB" w:rsidRPr="00E00247" w:rsidRDefault="009056EB" w:rsidP="00A46A43">
            <w:pPr>
              <w:rPr>
                <w:bCs/>
                <w:spacing w:val="-12"/>
                <w:sz w:val="18"/>
                <w:szCs w:val="18"/>
              </w:rPr>
            </w:pPr>
            <w:r w:rsidRPr="00E00247">
              <w:rPr>
                <w:b/>
                <w:bCs/>
                <w:sz w:val="18"/>
                <w:szCs w:val="18"/>
              </w:rPr>
              <w:t>Sorumlu Birim</w:t>
            </w:r>
          </w:p>
        </w:tc>
        <w:tc>
          <w:tcPr>
            <w:tcW w:w="861" w:type="pct"/>
            <w:shd w:val="clear" w:color="auto" w:fill="BDD6EE" w:themeFill="accent1" w:themeFillTint="66"/>
            <w:vAlign w:val="center"/>
          </w:tcPr>
          <w:p w14:paraId="5DEDF88E" w14:textId="77777777" w:rsidR="009056EB" w:rsidRPr="00E00247" w:rsidRDefault="009056EB" w:rsidP="00A46A43">
            <w:pPr>
              <w:jc w:val="center"/>
              <w:rPr>
                <w:bCs/>
                <w:spacing w:val="-12"/>
                <w:sz w:val="18"/>
                <w:szCs w:val="18"/>
              </w:rPr>
            </w:pPr>
            <w:r w:rsidRPr="00E00247">
              <w:rPr>
                <w:b/>
                <w:bCs/>
                <w:sz w:val="18"/>
                <w:szCs w:val="18"/>
              </w:rPr>
              <w:t>İş Birliği Yapılacak Birim(ler)</w:t>
            </w:r>
          </w:p>
        </w:tc>
        <w:tc>
          <w:tcPr>
            <w:tcW w:w="1326" w:type="pct"/>
            <w:shd w:val="clear" w:color="auto" w:fill="BDD6EE" w:themeFill="accent1" w:themeFillTint="66"/>
            <w:vAlign w:val="center"/>
          </w:tcPr>
          <w:p w14:paraId="0D65445E" w14:textId="77777777" w:rsidR="009056EB" w:rsidRPr="00E00247" w:rsidRDefault="009056EB" w:rsidP="00A46A43">
            <w:pPr>
              <w:rPr>
                <w:bCs/>
                <w:spacing w:val="-12"/>
                <w:sz w:val="18"/>
                <w:szCs w:val="18"/>
              </w:rPr>
            </w:pPr>
            <w:r w:rsidRPr="00E00247">
              <w:rPr>
                <w:b/>
                <w:bCs/>
                <w:sz w:val="18"/>
                <w:szCs w:val="18"/>
              </w:rPr>
              <w:t>Yapılan Çalışmalar</w:t>
            </w:r>
          </w:p>
        </w:tc>
      </w:tr>
      <w:tr w:rsidR="009056EB" w:rsidRPr="00E00247" w14:paraId="28774B84" w14:textId="77777777" w:rsidTr="00EA7A71">
        <w:trPr>
          <w:trHeight w:val="1513"/>
        </w:trPr>
        <w:tc>
          <w:tcPr>
            <w:tcW w:w="2187" w:type="pct"/>
            <w:shd w:val="clear" w:color="auto" w:fill="auto"/>
            <w:vAlign w:val="center"/>
          </w:tcPr>
          <w:p w14:paraId="732F807D" w14:textId="77777777" w:rsidR="009056EB" w:rsidRPr="00E00247" w:rsidRDefault="009056EB" w:rsidP="00A46A43">
            <w:pPr>
              <w:rPr>
                <w:sz w:val="18"/>
                <w:szCs w:val="18"/>
              </w:rPr>
            </w:pPr>
            <w:r w:rsidRPr="00E00247">
              <w:rPr>
                <w:b/>
                <w:bCs/>
                <w:sz w:val="18"/>
                <w:szCs w:val="18"/>
              </w:rPr>
              <w:t>F.5.3.1.</w:t>
            </w:r>
            <w:r w:rsidRPr="00E00247">
              <w:rPr>
                <w:sz w:val="18"/>
                <w:szCs w:val="18"/>
              </w:rPr>
              <w:t xml:space="preserve"> Akademik ve idari personel memnuniyet düzeyinin hedef düzeyin altında olmasının gerekçelerinin analiz edilebilmesi için Birim (veya bölüm) düzeyinde odak grup toplantılarının Birimlerde planlanarak PUKÖ döngüsünün kapatılması </w:t>
            </w:r>
          </w:p>
        </w:tc>
        <w:tc>
          <w:tcPr>
            <w:tcW w:w="626" w:type="pct"/>
            <w:shd w:val="clear" w:color="auto" w:fill="auto"/>
            <w:vAlign w:val="center"/>
          </w:tcPr>
          <w:p w14:paraId="00614057" w14:textId="77777777" w:rsidR="009056EB" w:rsidRPr="00E00247" w:rsidRDefault="009056EB" w:rsidP="00A46A43">
            <w:pPr>
              <w:rPr>
                <w:sz w:val="18"/>
                <w:szCs w:val="18"/>
              </w:rPr>
            </w:pPr>
            <w:r w:rsidRPr="00E00247">
              <w:rPr>
                <w:sz w:val="18"/>
                <w:szCs w:val="18"/>
              </w:rPr>
              <w:t>Akademik</w:t>
            </w:r>
          </w:p>
          <w:p w14:paraId="2DEDEB1A" w14:textId="77777777" w:rsidR="009056EB" w:rsidRPr="00E00247" w:rsidRDefault="009056EB" w:rsidP="00A46A43">
            <w:pPr>
              <w:rPr>
                <w:b/>
                <w:bCs/>
                <w:sz w:val="18"/>
                <w:szCs w:val="18"/>
              </w:rPr>
            </w:pPr>
            <w:r w:rsidRPr="00E00247">
              <w:rPr>
                <w:sz w:val="18"/>
                <w:szCs w:val="18"/>
              </w:rPr>
              <w:t>Birimler</w:t>
            </w:r>
          </w:p>
        </w:tc>
        <w:tc>
          <w:tcPr>
            <w:tcW w:w="861" w:type="pct"/>
            <w:shd w:val="clear" w:color="auto" w:fill="auto"/>
            <w:vAlign w:val="center"/>
          </w:tcPr>
          <w:p w14:paraId="1B60FF58" w14:textId="77777777" w:rsidR="009056EB" w:rsidRPr="00E00247" w:rsidRDefault="009056EB" w:rsidP="00A46A43">
            <w:pPr>
              <w:rPr>
                <w:b/>
                <w:bCs/>
                <w:sz w:val="18"/>
                <w:szCs w:val="18"/>
              </w:rPr>
            </w:pPr>
            <w:r w:rsidRPr="00E00247">
              <w:rPr>
                <w:sz w:val="18"/>
                <w:szCs w:val="18"/>
              </w:rPr>
              <w:t>İstatistik Danışmanlık, Eğitim, Uygulama ve Araştırma Merkezi</w:t>
            </w:r>
          </w:p>
        </w:tc>
        <w:tc>
          <w:tcPr>
            <w:tcW w:w="1326" w:type="pct"/>
            <w:shd w:val="clear" w:color="auto" w:fill="auto"/>
            <w:vAlign w:val="center"/>
          </w:tcPr>
          <w:p w14:paraId="73308BFD" w14:textId="77777777" w:rsidR="009056EB" w:rsidRPr="00E00247" w:rsidRDefault="009056EB" w:rsidP="00A46A43">
            <w:pPr>
              <w:rPr>
                <w:sz w:val="18"/>
                <w:szCs w:val="18"/>
              </w:rPr>
            </w:pPr>
          </w:p>
        </w:tc>
      </w:tr>
    </w:tbl>
    <w:p w14:paraId="0398E24B" w14:textId="77777777" w:rsidR="009056EB" w:rsidRPr="00E00247" w:rsidRDefault="009056EB" w:rsidP="009056EB">
      <w:pPr>
        <w:spacing w:after="160" w:line="259" w:lineRule="auto"/>
        <w:rPr>
          <w:sz w:val="18"/>
          <w:szCs w:val="18"/>
        </w:rPr>
      </w:pPr>
    </w:p>
    <w:p w14:paraId="1B2E1AD6" w14:textId="77777777" w:rsidR="009056EB" w:rsidRPr="00E00247" w:rsidRDefault="009056EB" w:rsidP="009056EB">
      <w:pPr>
        <w:spacing w:after="160" w:line="259" w:lineRule="auto"/>
        <w:rPr>
          <w:sz w:val="18"/>
          <w:szCs w:val="18"/>
        </w:rPr>
      </w:pPr>
      <w:r w:rsidRPr="00E00247">
        <w:rPr>
          <w:sz w:val="18"/>
          <w:szCs w:val="18"/>
        </w:rPr>
        <w:br w:type="page"/>
      </w:r>
    </w:p>
    <w:tbl>
      <w:tblPr>
        <w:tblStyle w:val="TabloKlavuzu"/>
        <w:tblW w:w="5003" w:type="pct"/>
        <w:tblLook w:val="04A0" w:firstRow="1" w:lastRow="0" w:firstColumn="1" w:lastColumn="0" w:noHBand="0" w:noVBand="1"/>
      </w:tblPr>
      <w:tblGrid>
        <w:gridCol w:w="5324"/>
        <w:gridCol w:w="756"/>
        <w:gridCol w:w="957"/>
        <w:gridCol w:w="676"/>
        <w:gridCol w:w="676"/>
        <w:gridCol w:w="676"/>
      </w:tblGrid>
      <w:tr w:rsidR="009056EB" w:rsidRPr="00E00247" w14:paraId="1E0654D0" w14:textId="77777777" w:rsidTr="00EB2D6F">
        <w:trPr>
          <w:trHeight w:val="265"/>
        </w:trPr>
        <w:tc>
          <w:tcPr>
            <w:tcW w:w="3125" w:type="pct"/>
            <w:shd w:val="clear" w:color="auto" w:fill="BDD6EE" w:themeFill="accent1" w:themeFillTint="66"/>
            <w:vAlign w:val="center"/>
          </w:tcPr>
          <w:p w14:paraId="52C83113" w14:textId="77777777" w:rsidR="009056EB" w:rsidRPr="00E00247" w:rsidRDefault="009056EB" w:rsidP="00A46A43">
            <w:pPr>
              <w:rPr>
                <w:b/>
                <w:bCs/>
                <w:spacing w:val="-12"/>
                <w:sz w:val="18"/>
                <w:szCs w:val="18"/>
              </w:rPr>
            </w:pPr>
            <w:r w:rsidRPr="00E00247">
              <w:rPr>
                <w:b/>
                <w:bCs/>
                <w:spacing w:val="-12"/>
                <w:sz w:val="18"/>
                <w:szCs w:val="18"/>
              </w:rPr>
              <w:lastRenderedPageBreak/>
              <w:t>Amaç (5)</w:t>
            </w:r>
          </w:p>
        </w:tc>
        <w:tc>
          <w:tcPr>
            <w:tcW w:w="1875" w:type="pct"/>
            <w:gridSpan w:val="5"/>
            <w:shd w:val="clear" w:color="auto" w:fill="FFFFFF" w:themeFill="background1"/>
          </w:tcPr>
          <w:p w14:paraId="650F7B9E" w14:textId="77777777" w:rsidR="009056EB" w:rsidRPr="00E00247" w:rsidRDefault="009056EB" w:rsidP="00A46A43">
            <w:pPr>
              <w:rPr>
                <w:sz w:val="18"/>
                <w:szCs w:val="18"/>
                <w:lang w:eastAsia="tr-TR"/>
              </w:rPr>
            </w:pPr>
            <w:r w:rsidRPr="00E00247">
              <w:rPr>
                <w:sz w:val="18"/>
                <w:szCs w:val="18"/>
                <w:lang w:eastAsia="tr-TR"/>
              </w:rPr>
              <w:t>Ulusal ve uluslararası normlar çerçevesinde kurumsallaşmayı güçlendirmek.</w:t>
            </w:r>
          </w:p>
        </w:tc>
      </w:tr>
      <w:tr w:rsidR="009056EB" w:rsidRPr="00E00247" w14:paraId="1892C599" w14:textId="77777777" w:rsidTr="00EB2D6F">
        <w:trPr>
          <w:trHeight w:val="265"/>
        </w:trPr>
        <w:tc>
          <w:tcPr>
            <w:tcW w:w="3125" w:type="pct"/>
            <w:shd w:val="clear" w:color="auto" w:fill="BDD6EE" w:themeFill="accent1" w:themeFillTint="66"/>
            <w:vAlign w:val="center"/>
          </w:tcPr>
          <w:p w14:paraId="73F05F10" w14:textId="77777777" w:rsidR="009056EB" w:rsidRPr="00E00247" w:rsidRDefault="009056EB" w:rsidP="00A46A43">
            <w:pPr>
              <w:pStyle w:val="Balk3"/>
              <w:outlineLvl w:val="2"/>
              <w:rPr>
                <w:rFonts w:ascii="Times New Roman" w:hAnsi="Times New Roman" w:cs="Times New Roman"/>
                <w:b w:val="0"/>
                <w:bCs/>
                <w:spacing w:val="-12"/>
                <w:sz w:val="18"/>
                <w:szCs w:val="18"/>
              </w:rPr>
            </w:pPr>
            <w:bookmarkStart w:id="127" w:name="_Toc116160874"/>
            <w:bookmarkStart w:id="128" w:name="_Toc153810838"/>
            <w:bookmarkStart w:id="129" w:name="_Toc153894925"/>
            <w:r w:rsidRPr="00E00247">
              <w:rPr>
                <w:rFonts w:ascii="Times New Roman" w:hAnsi="Times New Roman" w:cs="Times New Roman"/>
                <w:sz w:val="18"/>
                <w:szCs w:val="18"/>
              </w:rPr>
              <w:t>Hedef (5.4)</w:t>
            </w:r>
            <w:bookmarkEnd w:id="127"/>
            <w:bookmarkEnd w:id="128"/>
            <w:bookmarkEnd w:id="129"/>
          </w:p>
        </w:tc>
        <w:tc>
          <w:tcPr>
            <w:tcW w:w="1875" w:type="pct"/>
            <w:gridSpan w:val="5"/>
            <w:shd w:val="clear" w:color="auto" w:fill="FFFFFF" w:themeFill="background1"/>
          </w:tcPr>
          <w:p w14:paraId="677BEF28" w14:textId="77777777" w:rsidR="009056EB" w:rsidRPr="00E00247" w:rsidRDefault="009056EB" w:rsidP="00A46A43">
            <w:pPr>
              <w:rPr>
                <w:sz w:val="18"/>
                <w:szCs w:val="18"/>
                <w:lang w:eastAsia="tr-TR"/>
              </w:rPr>
            </w:pPr>
            <w:r w:rsidRPr="00E00247">
              <w:rPr>
                <w:sz w:val="18"/>
                <w:szCs w:val="18"/>
                <w:lang w:eastAsia="tr-TR"/>
              </w:rPr>
              <w:t>Üniversitemizin eğitim, araştırma, girişimcilik, kurumsal kapasitenin geliştirilmesi ve toplumsal katkı alanlarındaki hedeflerine ulaşmak üzere kalite güvencesi sistemi süreçlerinin sürekli izlenmesi, ölçülmesi ve iyileştirilmesinin sağlanarak iç ve dış paydaşların katılımı %20 artırılacaktır.</w:t>
            </w:r>
          </w:p>
        </w:tc>
      </w:tr>
      <w:tr w:rsidR="009056EB" w:rsidRPr="00E00247" w14:paraId="1C8F736D" w14:textId="77777777" w:rsidTr="00EB2D6F">
        <w:trPr>
          <w:trHeight w:val="265"/>
        </w:trPr>
        <w:tc>
          <w:tcPr>
            <w:tcW w:w="3125" w:type="pct"/>
            <w:shd w:val="clear" w:color="auto" w:fill="BDD6EE" w:themeFill="accent1" w:themeFillTint="66"/>
            <w:vAlign w:val="center"/>
          </w:tcPr>
          <w:p w14:paraId="51B33FEB" w14:textId="77777777" w:rsidR="009056EB" w:rsidRPr="00E00247" w:rsidRDefault="009056EB" w:rsidP="00A46A43">
            <w:pPr>
              <w:rPr>
                <w:b/>
                <w:bCs/>
                <w:spacing w:val="-12"/>
                <w:sz w:val="18"/>
                <w:szCs w:val="18"/>
              </w:rPr>
            </w:pPr>
            <w:r w:rsidRPr="00E00247">
              <w:rPr>
                <w:b/>
                <w:bCs/>
                <w:spacing w:val="-12"/>
                <w:sz w:val="18"/>
                <w:szCs w:val="18"/>
              </w:rPr>
              <w:t>Sorumlu Birim</w:t>
            </w:r>
          </w:p>
        </w:tc>
        <w:tc>
          <w:tcPr>
            <w:tcW w:w="1875" w:type="pct"/>
            <w:gridSpan w:val="5"/>
            <w:shd w:val="clear" w:color="auto" w:fill="FFFFFF" w:themeFill="background1"/>
          </w:tcPr>
          <w:p w14:paraId="64A80332" w14:textId="77777777" w:rsidR="009056EB" w:rsidRPr="00E00247" w:rsidRDefault="009056EB" w:rsidP="00A46A43">
            <w:pPr>
              <w:rPr>
                <w:bCs/>
                <w:sz w:val="18"/>
                <w:szCs w:val="18"/>
              </w:rPr>
            </w:pPr>
            <w:r w:rsidRPr="00E00247">
              <w:rPr>
                <w:bCs/>
                <w:sz w:val="18"/>
                <w:szCs w:val="18"/>
              </w:rPr>
              <w:t>Genel Sekreterlik</w:t>
            </w:r>
          </w:p>
        </w:tc>
      </w:tr>
      <w:tr w:rsidR="009056EB" w:rsidRPr="00E00247" w14:paraId="401CAA95" w14:textId="77777777" w:rsidTr="00EB2D6F">
        <w:trPr>
          <w:trHeight w:val="265"/>
        </w:trPr>
        <w:tc>
          <w:tcPr>
            <w:tcW w:w="3125" w:type="pct"/>
            <w:shd w:val="clear" w:color="auto" w:fill="BDD6EE" w:themeFill="accent1" w:themeFillTint="66"/>
            <w:vAlign w:val="center"/>
          </w:tcPr>
          <w:p w14:paraId="464BE368" w14:textId="77777777" w:rsidR="009056EB" w:rsidRPr="00E00247" w:rsidRDefault="009056EB" w:rsidP="00A46A43">
            <w:pPr>
              <w:rPr>
                <w:b/>
                <w:bCs/>
                <w:spacing w:val="-12"/>
                <w:sz w:val="18"/>
                <w:szCs w:val="18"/>
              </w:rPr>
            </w:pPr>
            <w:r w:rsidRPr="00E00247">
              <w:rPr>
                <w:b/>
                <w:bCs/>
                <w:spacing w:val="-12"/>
                <w:sz w:val="18"/>
                <w:szCs w:val="18"/>
              </w:rPr>
              <w:t>İş Birliği Yapılacak Birim(ler)</w:t>
            </w:r>
          </w:p>
        </w:tc>
        <w:tc>
          <w:tcPr>
            <w:tcW w:w="1875" w:type="pct"/>
            <w:gridSpan w:val="5"/>
            <w:shd w:val="clear" w:color="auto" w:fill="FFFFFF" w:themeFill="background1"/>
          </w:tcPr>
          <w:p w14:paraId="685FD935" w14:textId="77777777" w:rsidR="009056EB" w:rsidRPr="00E00247" w:rsidRDefault="009056EB" w:rsidP="00A46A43">
            <w:pPr>
              <w:rPr>
                <w:bCs/>
                <w:sz w:val="18"/>
                <w:szCs w:val="18"/>
              </w:rPr>
            </w:pPr>
            <w:r w:rsidRPr="00E00247">
              <w:rPr>
                <w:bCs/>
                <w:sz w:val="18"/>
                <w:szCs w:val="18"/>
              </w:rPr>
              <w:t>Akademik ve İdari Birimler, Danışma Kurulu, Kurul ve Komisyonlar, İç Kontrol Koordinasyon Grubu, Kalite Komisyonu, Risk İzleme ve Yönlendirme Komisyonu, Strateji Geliştirme Kurulu, İş Sağlığı ve Güvenliği Koordinatörlüğü, Kariyer Planlama Uygulama ve Araştırma Merkezi</w:t>
            </w:r>
          </w:p>
        </w:tc>
      </w:tr>
      <w:tr w:rsidR="009056EB" w:rsidRPr="00E00247" w14:paraId="54263D0D" w14:textId="77777777" w:rsidTr="00EB2D6F">
        <w:trPr>
          <w:trHeight w:val="421"/>
        </w:trPr>
        <w:tc>
          <w:tcPr>
            <w:tcW w:w="3125" w:type="pct"/>
            <w:shd w:val="clear" w:color="auto" w:fill="BDD6EE" w:themeFill="accent1" w:themeFillTint="66"/>
            <w:vAlign w:val="center"/>
          </w:tcPr>
          <w:p w14:paraId="26C8F849"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229" w:type="pct"/>
            <w:shd w:val="clear" w:color="auto" w:fill="BDD6EE" w:themeFill="accent1" w:themeFillTint="66"/>
            <w:vAlign w:val="center"/>
          </w:tcPr>
          <w:p w14:paraId="06E9E06A"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5552F875"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528" w:type="pct"/>
            <w:shd w:val="clear" w:color="auto" w:fill="BDD6EE" w:themeFill="accent1" w:themeFillTint="66"/>
            <w:vAlign w:val="center"/>
          </w:tcPr>
          <w:p w14:paraId="6B1271F3"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3DAA6220"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373" w:type="pct"/>
            <w:shd w:val="clear" w:color="auto" w:fill="BDD6EE" w:themeFill="accent1" w:themeFillTint="66"/>
            <w:vAlign w:val="center"/>
          </w:tcPr>
          <w:p w14:paraId="4C83405D"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373" w:type="pct"/>
            <w:shd w:val="clear" w:color="auto" w:fill="BDD6EE" w:themeFill="accent1" w:themeFillTint="66"/>
            <w:vAlign w:val="center"/>
          </w:tcPr>
          <w:p w14:paraId="62490859"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26D232FF"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373" w:type="pct"/>
            <w:shd w:val="clear" w:color="auto" w:fill="BDD6EE" w:themeFill="accent1" w:themeFillTint="66"/>
            <w:vAlign w:val="center"/>
          </w:tcPr>
          <w:p w14:paraId="68FB335B"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07EE1848"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59018106" w14:textId="77777777" w:rsidTr="00EB2D6F">
        <w:trPr>
          <w:trHeight w:val="191"/>
        </w:trPr>
        <w:tc>
          <w:tcPr>
            <w:tcW w:w="3125" w:type="pct"/>
            <w:shd w:val="clear" w:color="auto" w:fill="auto"/>
            <w:vAlign w:val="center"/>
          </w:tcPr>
          <w:p w14:paraId="5A00ECB8" w14:textId="77777777" w:rsidR="009056EB" w:rsidRPr="00E00247" w:rsidRDefault="009056EB" w:rsidP="00A46A43">
            <w:pPr>
              <w:rPr>
                <w:sz w:val="18"/>
                <w:szCs w:val="18"/>
                <w:lang w:eastAsia="tr-TR"/>
              </w:rPr>
            </w:pPr>
            <w:r w:rsidRPr="00E00247">
              <w:rPr>
                <w:sz w:val="18"/>
                <w:szCs w:val="18"/>
                <w:lang w:eastAsia="tr-TR"/>
              </w:rPr>
              <w:t>PG.5.4.1. Kalite Yönetimi Standardı belgesine sahip birim sayısı</w:t>
            </w:r>
          </w:p>
        </w:tc>
        <w:tc>
          <w:tcPr>
            <w:tcW w:w="229" w:type="pct"/>
            <w:shd w:val="clear" w:color="auto" w:fill="auto"/>
            <w:vAlign w:val="center"/>
          </w:tcPr>
          <w:p w14:paraId="7086363E" w14:textId="77777777" w:rsidR="009056EB" w:rsidRPr="00E00247" w:rsidRDefault="009056EB" w:rsidP="00A46A43">
            <w:pPr>
              <w:jc w:val="center"/>
              <w:rPr>
                <w:sz w:val="18"/>
                <w:szCs w:val="18"/>
              </w:rPr>
            </w:pPr>
            <w:r w:rsidRPr="00E00247">
              <w:rPr>
                <w:sz w:val="18"/>
                <w:szCs w:val="18"/>
              </w:rPr>
              <w:t>20</w:t>
            </w:r>
          </w:p>
        </w:tc>
        <w:tc>
          <w:tcPr>
            <w:tcW w:w="528" w:type="pct"/>
            <w:shd w:val="clear" w:color="auto" w:fill="auto"/>
            <w:vAlign w:val="center"/>
          </w:tcPr>
          <w:p w14:paraId="67DBDBD6" w14:textId="77777777" w:rsidR="009056EB" w:rsidRPr="00E00247" w:rsidRDefault="009056EB" w:rsidP="00A46A43">
            <w:pPr>
              <w:jc w:val="center"/>
              <w:rPr>
                <w:sz w:val="18"/>
                <w:szCs w:val="18"/>
              </w:rPr>
            </w:pPr>
            <w:r w:rsidRPr="00E00247">
              <w:rPr>
                <w:sz w:val="18"/>
                <w:szCs w:val="18"/>
              </w:rPr>
              <w:t>4</w:t>
            </w:r>
          </w:p>
        </w:tc>
        <w:tc>
          <w:tcPr>
            <w:tcW w:w="373" w:type="pct"/>
            <w:shd w:val="clear" w:color="auto" w:fill="auto"/>
            <w:vAlign w:val="center"/>
          </w:tcPr>
          <w:p w14:paraId="788D8F8F" w14:textId="77777777" w:rsidR="009056EB" w:rsidRPr="00E00247" w:rsidRDefault="009056EB" w:rsidP="00A46A43">
            <w:pPr>
              <w:jc w:val="center"/>
              <w:rPr>
                <w:sz w:val="18"/>
                <w:szCs w:val="18"/>
              </w:rPr>
            </w:pPr>
            <w:r w:rsidRPr="00E00247">
              <w:rPr>
                <w:sz w:val="18"/>
                <w:szCs w:val="18"/>
              </w:rPr>
              <w:t>5</w:t>
            </w:r>
          </w:p>
        </w:tc>
        <w:tc>
          <w:tcPr>
            <w:tcW w:w="373" w:type="pct"/>
            <w:shd w:val="clear" w:color="auto" w:fill="FFFFFF" w:themeFill="background1"/>
            <w:vAlign w:val="center"/>
          </w:tcPr>
          <w:p w14:paraId="69C95396" w14:textId="77777777" w:rsidR="009056EB" w:rsidRPr="00E00247" w:rsidRDefault="009056EB" w:rsidP="00A46A43">
            <w:pPr>
              <w:jc w:val="center"/>
              <w:rPr>
                <w:b/>
                <w:bCs/>
                <w:sz w:val="18"/>
                <w:szCs w:val="18"/>
              </w:rPr>
            </w:pPr>
            <w:r w:rsidRPr="00E00247">
              <w:rPr>
                <w:bCs/>
                <w:sz w:val="18"/>
                <w:szCs w:val="18"/>
              </w:rPr>
              <w:t>6</w:t>
            </w:r>
          </w:p>
        </w:tc>
        <w:tc>
          <w:tcPr>
            <w:tcW w:w="373" w:type="pct"/>
            <w:shd w:val="clear" w:color="auto" w:fill="FFFFFF" w:themeFill="background1"/>
            <w:vAlign w:val="center"/>
          </w:tcPr>
          <w:p w14:paraId="6B989E65" w14:textId="77777777" w:rsidR="009056EB" w:rsidRPr="00E00247" w:rsidRDefault="009056EB" w:rsidP="00A46A43">
            <w:pPr>
              <w:jc w:val="center"/>
              <w:rPr>
                <w:bCs/>
                <w:sz w:val="18"/>
                <w:szCs w:val="18"/>
              </w:rPr>
            </w:pPr>
            <w:r w:rsidRPr="00E00247">
              <w:rPr>
                <w:bCs/>
                <w:sz w:val="18"/>
                <w:szCs w:val="18"/>
              </w:rPr>
              <w:t>7</w:t>
            </w:r>
          </w:p>
        </w:tc>
      </w:tr>
      <w:tr w:rsidR="009056EB" w:rsidRPr="00E00247" w14:paraId="6C8AA6B9" w14:textId="77777777" w:rsidTr="00EB2D6F">
        <w:trPr>
          <w:trHeight w:val="339"/>
        </w:trPr>
        <w:tc>
          <w:tcPr>
            <w:tcW w:w="3125" w:type="pct"/>
            <w:shd w:val="clear" w:color="auto" w:fill="auto"/>
            <w:vAlign w:val="center"/>
          </w:tcPr>
          <w:p w14:paraId="29BFB898" w14:textId="77777777" w:rsidR="009056EB" w:rsidRPr="00E00247" w:rsidRDefault="009056EB" w:rsidP="00A46A43">
            <w:pPr>
              <w:rPr>
                <w:sz w:val="18"/>
                <w:szCs w:val="18"/>
                <w:lang w:eastAsia="tr-TR"/>
              </w:rPr>
            </w:pPr>
            <w:r w:rsidRPr="00E00247">
              <w:rPr>
                <w:sz w:val="18"/>
                <w:szCs w:val="18"/>
                <w:lang w:eastAsia="tr-TR"/>
              </w:rPr>
              <w:t>PG.5.4.2. Stratejik Planın gerçekleşme sonuçlarının değerlendirilmesi için hazırlanan rapor oranı (Stratejik Planın izleme ve değerlendirmesi için hazırlanan rapor sayısı / Birim stratejik planı sayısı)</w:t>
            </w:r>
          </w:p>
        </w:tc>
        <w:tc>
          <w:tcPr>
            <w:tcW w:w="229" w:type="pct"/>
            <w:shd w:val="clear" w:color="auto" w:fill="auto"/>
            <w:vAlign w:val="center"/>
          </w:tcPr>
          <w:p w14:paraId="3B196AE6" w14:textId="77777777" w:rsidR="009056EB" w:rsidRPr="00E00247" w:rsidRDefault="009056EB" w:rsidP="00A46A43">
            <w:pPr>
              <w:jc w:val="center"/>
              <w:rPr>
                <w:sz w:val="18"/>
                <w:szCs w:val="18"/>
              </w:rPr>
            </w:pPr>
            <w:r w:rsidRPr="00E00247">
              <w:rPr>
                <w:sz w:val="18"/>
                <w:szCs w:val="18"/>
              </w:rPr>
              <w:t>20</w:t>
            </w:r>
          </w:p>
        </w:tc>
        <w:tc>
          <w:tcPr>
            <w:tcW w:w="528" w:type="pct"/>
            <w:shd w:val="clear" w:color="auto" w:fill="auto"/>
            <w:vAlign w:val="center"/>
          </w:tcPr>
          <w:p w14:paraId="5926BE90" w14:textId="77777777" w:rsidR="009056EB" w:rsidRPr="00E00247" w:rsidRDefault="009056EB" w:rsidP="00A46A43">
            <w:pPr>
              <w:jc w:val="center"/>
              <w:rPr>
                <w:sz w:val="18"/>
                <w:szCs w:val="18"/>
              </w:rPr>
            </w:pPr>
            <w:r w:rsidRPr="00E00247">
              <w:rPr>
                <w:sz w:val="18"/>
                <w:szCs w:val="18"/>
              </w:rPr>
              <w:t>0,53</w:t>
            </w:r>
          </w:p>
        </w:tc>
        <w:tc>
          <w:tcPr>
            <w:tcW w:w="373" w:type="pct"/>
            <w:shd w:val="clear" w:color="auto" w:fill="auto"/>
            <w:vAlign w:val="center"/>
          </w:tcPr>
          <w:p w14:paraId="3E697F51" w14:textId="77777777" w:rsidR="009056EB" w:rsidRPr="00E00247" w:rsidRDefault="009056EB" w:rsidP="00A46A43">
            <w:pPr>
              <w:jc w:val="center"/>
              <w:rPr>
                <w:sz w:val="18"/>
                <w:szCs w:val="18"/>
              </w:rPr>
            </w:pPr>
            <w:r w:rsidRPr="00E00247">
              <w:rPr>
                <w:sz w:val="18"/>
                <w:szCs w:val="18"/>
              </w:rPr>
              <w:t>0,69</w:t>
            </w:r>
          </w:p>
        </w:tc>
        <w:tc>
          <w:tcPr>
            <w:tcW w:w="373" w:type="pct"/>
            <w:shd w:val="clear" w:color="auto" w:fill="FFFFFF" w:themeFill="background1"/>
            <w:vAlign w:val="center"/>
          </w:tcPr>
          <w:p w14:paraId="70461A91" w14:textId="77777777" w:rsidR="009056EB" w:rsidRPr="00E00247" w:rsidRDefault="009056EB" w:rsidP="00A46A43">
            <w:pPr>
              <w:jc w:val="center"/>
              <w:rPr>
                <w:b/>
                <w:bCs/>
                <w:sz w:val="18"/>
                <w:szCs w:val="18"/>
              </w:rPr>
            </w:pPr>
            <w:r w:rsidRPr="00E00247">
              <w:rPr>
                <w:bCs/>
                <w:sz w:val="18"/>
                <w:szCs w:val="18"/>
              </w:rPr>
              <w:t>0,84</w:t>
            </w:r>
          </w:p>
        </w:tc>
        <w:tc>
          <w:tcPr>
            <w:tcW w:w="373" w:type="pct"/>
            <w:shd w:val="clear" w:color="auto" w:fill="FFFFFF" w:themeFill="background1"/>
            <w:vAlign w:val="center"/>
          </w:tcPr>
          <w:p w14:paraId="4C762C34" w14:textId="77777777" w:rsidR="009056EB" w:rsidRPr="00E00247" w:rsidRDefault="009056EB" w:rsidP="00A46A43">
            <w:pPr>
              <w:jc w:val="center"/>
              <w:rPr>
                <w:bCs/>
                <w:sz w:val="18"/>
                <w:szCs w:val="18"/>
              </w:rPr>
            </w:pPr>
            <w:r w:rsidRPr="00E00247">
              <w:rPr>
                <w:bCs/>
                <w:sz w:val="18"/>
                <w:szCs w:val="18"/>
              </w:rPr>
              <w:t>1,00</w:t>
            </w:r>
          </w:p>
        </w:tc>
      </w:tr>
      <w:tr w:rsidR="009056EB" w:rsidRPr="00E00247" w14:paraId="65BA018D" w14:textId="77777777" w:rsidTr="00EB2D6F">
        <w:trPr>
          <w:trHeight w:val="68"/>
        </w:trPr>
        <w:tc>
          <w:tcPr>
            <w:tcW w:w="3125" w:type="pct"/>
            <w:shd w:val="clear" w:color="auto" w:fill="auto"/>
            <w:vAlign w:val="center"/>
          </w:tcPr>
          <w:p w14:paraId="1E2AED43" w14:textId="77777777" w:rsidR="009056EB" w:rsidRPr="00E00247" w:rsidRDefault="009056EB" w:rsidP="00A46A43">
            <w:pPr>
              <w:rPr>
                <w:sz w:val="18"/>
                <w:szCs w:val="18"/>
                <w:lang w:eastAsia="tr-TR"/>
              </w:rPr>
            </w:pPr>
            <w:r w:rsidRPr="00E00247">
              <w:rPr>
                <w:sz w:val="18"/>
                <w:szCs w:val="18"/>
                <w:lang w:eastAsia="tr-TR"/>
              </w:rPr>
              <w:t>PG.5.4.3. Kalite kültürünü yaygınlaştırma ve sürekli iyileştirme faaliyetlerine yönelik farkındalığın artırılması amacıyla düzenlenen etkinlik sayısı</w:t>
            </w:r>
          </w:p>
        </w:tc>
        <w:tc>
          <w:tcPr>
            <w:tcW w:w="229" w:type="pct"/>
            <w:shd w:val="clear" w:color="auto" w:fill="auto"/>
            <w:vAlign w:val="center"/>
          </w:tcPr>
          <w:p w14:paraId="6FDCE619" w14:textId="77777777" w:rsidR="009056EB" w:rsidRPr="00E00247" w:rsidRDefault="009056EB" w:rsidP="00A46A43">
            <w:pPr>
              <w:jc w:val="center"/>
              <w:rPr>
                <w:sz w:val="18"/>
                <w:szCs w:val="18"/>
              </w:rPr>
            </w:pPr>
            <w:r w:rsidRPr="00E00247">
              <w:rPr>
                <w:sz w:val="18"/>
                <w:szCs w:val="18"/>
              </w:rPr>
              <w:t>20</w:t>
            </w:r>
          </w:p>
        </w:tc>
        <w:tc>
          <w:tcPr>
            <w:tcW w:w="528" w:type="pct"/>
            <w:shd w:val="clear" w:color="auto" w:fill="auto"/>
            <w:vAlign w:val="center"/>
          </w:tcPr>
          <w:p w14:paraId="08744738" w14:textId="77777777" w:rsidR="009056EB" w:rsidRPr="00E00247" w:rsidRDefault="009056EB" w:rsidP="00A46A43">
            <w:pPr>
              <w:jc w:val="center"/>
              <w:rPr>
                <w:sz w:val="18"/>
                <w:szCs w:val="18"/>
              </w:rPr>
            </w:pPr>
            <w:r w:rsidRPr="00E00247">
              <w:rPr>
                <w:sz w:val="18"/>
                <w:szCs w:val="18"/>
              </w:rPr>
              <w:t>34</w:t>
            </w:r>
          </w:p>
        </w:tc>
        <w:tc>
          <w:tcPr>
            <w:tcW w:w="373" w:type="pct"/>
            <w:shd w:val="clear" w:color="auto" w:fill="auto"/>
            <w:vAlign w:val="center"/>
          </w:tcPr>
          <w:p w14:paraId="6FDCE5D0" w14:textId="77777777" w:rsidR="009056EB" w:rsidRPr="00E00247" w:rsidRDefault="009056EB" w:rsidP="00A46A43">
            <w:pPr>
              <w:jc w:val="center"/>
              <w:rPr>
                <w:sz w:val="18"/>
                <w:szCs w:val="18"/>
              </w:rPr>
            </w:pPr>
            <w:r w:rsidRPr="00E00247">
              <w:rPr>
                <w:sz w:val="18"/>
                <w:szCs w:val="18"/>
              </w:rPr>
              <w:t>36</w:t>
            </w:r>
          </w:p>
        </w:tc>
        <w:tc>
          <w:tcPr>
            <w:tcW w:w="373" w:type="pct"/>
            <w:shd w:val="clear" w:color="auto" w:fill="FFFFFF" w:themeFill="background1"/>
            <w:vAlign w:val="center"/>
          </w:tcPr>
          <w:p w14:paraId="08695ECB" w14:textId="77777777" w:rsidR="009056EB" w:rsidRPr="00E00247" w:rsidRDefault="009056EB" w:rsidP="00A46A43">
            <w:pPr>
              <w:jc w:val="center"/>
              <w:rPr>
                <w:b/>
                <w:bCs/>
                <w:sz w:val="18"/>
                <w:szCs w:val="18"/>
              </w:rPr>
            </w:pPr>
            <w:r w:rsidRPr="00E00247">
              <w:rPr>
                <w:bCs/>
                <w:sz w:val="18"/>
                <w:szCs w:val="18"/>
              </w:rPr>
              <w:t>39</w:t>
            </w:r>
          </w:p>
        </w:tc>
        <w:tc>
          <w:tcPr>
            <w:tcW w:w="373" w:type="pct"/>
            <w:shd w:val="clear" w:color="auto" w:fill="FFFFFF" w:themeFill="background1"/>
            <w:vAlign w:val="center"/>
          </w:tcPr>
          <w:p w14:paraId="4D663988" w14:textId="77777777" w:rsidR="009056EB" w:rsidRPr="00E00247" w:rsidRDefault="009056EB" w:rsidP="00A46A43">
            <w:pPr>
              <w:jc w:val="center"/>
              <w:rPr>
                <w:bCs/>
                <w:sz w:val="18"/>
                <w:szCs w:val="18"/>
              </w:rPr>
            </w:pPr>
            <w:r w:rsidRPr="00E00247">
              <w:rPr>
                <w:bCs/>
                <w:sz w:val="18"/>
                <w:szCs w:val="18"/>
              </w:rPr>
              <w:t>41</w:t>
            </w:r>
          </w:p>
        </w:tc>
      </w:tr>
      <w:tr w:rsidR="009056EB" w:rsidRPr="00E00247" w14:paraId="0845AD04" w14:textId="77777777" w:rsidTr="00EB2D6F">
        <w:trPr>
          <w:trHeight w:val="148"/>
        </w:trPr>
        <w:tc>
          <w:tcPr>
            <w:tcW w:w="3125" w:type="pct"/>
            <w:shd w:val="clear" w:color="auto" w:fill="auto"/>
            <w:vAlign w:val="center"/>
          </w:tcPr>
          <w:p w14:paraId="2BDA74B0" w14:textId="77777777" w:rsidR="009056EB" w:rsidRPr="00E00247" w:rsidRDefault="009056EB" w:rsidP="00A46A43">
            <w:pPr>
              <w:rPr>
                <w:sz w:val="18"/>
                <w:szCs w:val="18"/>
                <w:lang w:eastAsia="tr-TR"/>
              </w:rPr>
            </w:pPr>
            <w:r w:rsidRPr="00E00247">
              <w:rPr>
                <w:sz w:val="18"/>
                <w:szCs w:val="18"/>
                <w:lang w:eastAsia="tr-TR"/>
              </w:rPr>
              <w:t>PG.5.4.4. İç paydaşların karar alma ve yönetişim süreçlerine katılımlarına yönelik etkinlik sayısı (toplantı, tanıtım, bilgilendirme, grup odak toplantıları, anket vb.)</w:t>
            </w:r>
          </w:p>
        </w:tc>
        <w:tc>
          <w:tcPr>
            <w:tcW w:w="229" w:type="pct"/>
            <w:shd w:val="clear" w:color="auto" w:fill="auto"/>
            <w:vAlign w:val="center"/>
          </w:tcPr>
          <w:p w14:paraId="76BB3E14" w14:textId="77777777" w:rsidR="009056EB" w:rsidRPr="00E00247" w:rsidRDefault="009056EB" w:rsidP="00A46A43">
            <w:pPr>
              <w:jc w:val="center"/>
              <w:rPr>
                <w:sz w:val="18"/>
                <w:szCs w:val="18"/>
              </w:rPr>
            </w:pPr>
            <w:r w:rsidRPr="00E00247">
              <w:rPr>
                <w:sz w:val="18"/>
                <w:szCs w:val="18"/>
              </w:rPr>
              <w:t>20</w:t>
            </w:r>
          </w:p>
        </w:tc>
        <w:tc>
          <w:tcPr>
            <w:tcW w:w="528" w:type="pct"/>
            <w:shd w:val="clear" w:color="auto" w:fill="auto"/>
            <w:vAlign w:val="center"/>
          </w:tcPr>
          <w:p w14:paraId="084983AC" w14:textId="77777777" w:rsidR="009056EB" w:rsidRPr="00E00247" w:rsidRDefault="009056EB" w:rsidP="00A46A43">
            <w:pPr>
              <w:jc w:val="center"/>
              <w:rPr>
                <w:sz w:val="18"/>
                <w:szCs w:val="18"/>
              </w:rPr>
            </w:pPr>
            <w:r w:rsidRPr="00E00247">
              <w:rPr>
                <w:sz w:val="18"/>
                <w:szCs w:val="18"/>
              </w:rPr>
              <w:t>15</w:t>
            </w:r>
          </w:p>
        </w:tc>
        <w:tc>
          <w:tcPr>
            <w:tcW w:w="373" w:type="pct"/>
            <w:shd w:val="clear" w:color="auto" w:fill="auto"/>
            <w:vAlign w:val="center"/>
          </w:tcPr>
          <w:p w14:paraId="074D2173" w14:textId="77777777" w:rsidR="009056EB" w:rsidRPr="00E00247" w:rsidRDefault="009056EB" w:rsidP="00A46A43">
            <w:pPr>
              <w:jc w:val="center"/>
              <w:rPr>
                <w:sz w:val="18"/>
                <w:szCs w:val="18"/>
              </w:rPr>
            </w:pPr>
            <w:r w:rsidRPr="00E00247">
              <w:rPr>
                <w:sz w:val="18"/>
                <w:szCs w:val="18"/>
              </w:rPr>
              <w:t>16</w:t>
            </w:r>
          </w:p>
        </w:tc>
        <w:tc>
          <w:tcPr>
            <w:tcW w:w="373" w:type="pct"/>
            <w:shd w:val="clear" w:color="auto" w:fill="FFFFFF" w:themeFill="background1"/>
            <w:vAlign w:val="center"/>
          </w:tcPr>
          <w:p w14:paraId="3508E297" w14:textId="77777777" w:rsidR="009056EB" w:rsidRPr="00E00247" w:rsidRDefault="009056EB" w:rsidP="00A46A43">
            <w:pPr>
              <w:jc w:val="center"/>
              <w:rPr>
                <w:b/>
                <w:bCs/>
                <w:sz w:val="18"/>
                <w:szCs w:val="18"/>
              </w:rPr>
            </w:pPr>
            <w:r w:rsidRPr="00E00247">
              <w:rPr>
                <w:bCs/>
                <w:sz w:val="18"/>
                <w:szCs w:val="18"/>
              </w:rPr>
              <w:t>17</w:t>
            </w:r>
          </w:p>
        </w:tc>
        <w:tc>
          <w:tcPr>
            <w:tcW w:w="373" w:type="pct"/>
            <w:shd w:val="clear" w:color="auto" w:fill="FFFFFF" w:themeFill="background1"/>
            <w:vAlign w:val="center"/>
          </w:tcPr>
          <w:p w14:paraId="30E97BF8" w14:textId="77777777" w:rsidR="009056EB" w:rsidRPr="00E00247" w:rsidRDefault="009056EB" w:rsidP="00A46A43">
            <w:pPr>
              <w:jc w:val="center"/>
              <w:rPr>
                <w:bCs/>
                <w:sz w:val="18"/>
                <w:szCs w:val="18"/>
              </w:rPr>
            </w:pPr>
            <w:r w:rsidRPr="00E00247">
              <w:rPr>
                <w:bCs/>
                <w:sz w:val="18"/>
                <w:szCs w:val="18"/>
              </w:rPr>
              <w:t>18</w:t>
            </w:r>
          </w:p>
        </w:tc>
      </w:tr>
      <w:tr w:rsidR="009056EB" w:rsidRPr="00E00247" w14:paraId="2F173E07" w14:textId="77777777" w:rsidTr="00EB2D6F">
        <w:trPr>
          <w:trHeight w:val="159"/>
        </w:trPr>
        <w:tc>
          <w:tcPr>
            <w:tcW w:w="3125" w:type="pct"/>
            <w:shd w:val="clear" w:color="auto" w:fill="auto"/>
            <w:vAlign w:val="center"/>
          </w:tcPr>
          <w:p w14:paraId="740B36B6" w14:textId="77777777" w:rsidR="009056EB" w:rsidRPr="00E00247" w:rsidRDefault="009056EB" w:rsidP="00A46A43">
            <w:pPr>
              <w:rPr>
                <w:sz w:val="18"/>
                <w:szCs w:val="18"/>
                <w:lang w:eastAsia="tr-TR"/>
              </w:rPr>
            </w:pPr>
            <w:r w:rsidRPr="00E00247">
              <w:rPr>
                <w:sz w:val="18"/>
                <w:szCs w:val="18"/>
                <w:lang w:eastAsia="tr-TR"/>
              </w:rPr>
              <w:t>PG.5.4.5. Dış paydaşların karar alma ve yönetişim süreçlerine katılımlarına yönelik etkinlik sayısı (toplantı, tanıtım, bilgilendirme, grup odak toplantıları, anket vb.)</w:t>
            </w:r>
          </w:p>
        </w:tc>
        <w:tc>
          <w:tcPr>
            <w:tcW w:w="229" w:type="pct"/>
            <w:shd w:val="clear" w:color="auto" w:fill="auto"/>
            <w:vAlign w:val="center"/>
          </w:tcPr>
          <w:p w14:paraId="6D3ED029" w14:textId="77777777" w:rsidR="009056EB" w:rsidRPr="00E00247" w:rsidRDefault="009056EB" w:rsidP="00A46A43">
            <w:pPr>
              <w:jc w:val="center"/>
              <w:rPr>
                <w:sz w:val="18"/>
                <w:szCs w:val="18"/>
              </w:rPr>
            </w:pPr>
            <w:r w:rsidRPr="00E00247">
              <w:rPr>
                <w:sz w:val="18"/>
                <w:szCs w:val="18"/>
              </w:rPr>
              <w:t>20</w:t>
            </w:r>
          </w:p>
        </w:tc>
        <w:tc>
          <w:tcPr>
            <w:tcW w:w="528" w:type="pct"/>
            <w:shd w:val="clear" w:color="auto" w:fill="auto"/>
            <w:vAlign w:val="center"/>
          </w:tcPr>
          <w:p w14:paraId="1DC4B267" w14:textId="77777777" w:rsidR="009056EB" w:rsidRPr="00E00247" w:rsidRDefault="009056EB" w:rsidP="00A46A43">
            <w:pPr>
              <w:jc w:val="center"/>
              <w:rPr>
                <w:sz w:val="18"/>
                <w:szCs w:val="18"/>
              </w:rPr>
            </w:pPr>
            <w:r w:rsidRPr="00E00247">
              <w:rPr>
                <w:sz w:val="18"/>
                <w:szCs w:val="18"/>
              </w:rPr>
              <w:t>8</w:t>
            </w:r>
          </w:p>
        </w:tc>
        <w:tc>
          <w:tcPr>
            <w:tcW w:w="373" w:type="pct"/>
            <w:shd w:val="clear" w:color="auto" w:fill="auto"/>
            <w:vAlign w:val="center"/>
          </w:tcPr>
          <w:p w14:paraId="1DFCD67D" w14:textId="77777777" w:rsidR="009056EB" w:rsidRPr="00E00247" w:rsidRDefault="009056EB" w:rsidP="00A46A43">
            <w:pPr>
              <w:jc w:val="center"/>
              <w:rPr>
                <w:sz w:val="18"/>
                <w:szCs w:val="18"/>
              </w:rPr>
            </w:pPr>
            <w:r w:rsidRPr="00E00247">
              <w:rPr>
                <w:sz w:val="18"/>
                <w:szCs w:val="18"/>
              </w:rPr>
              <w:t>9</w:t>
            </w:r>
          </w:p>
        </w:tc>
        <w:tc>
          <w:tcPr>
            <w:tcW w:w="373" w:type="pct"/>
            <w:shd w:val="clear" w:color="auto" w:fill="FFFFFF" w:themeFill="background1"/>
            <w:vAlign w:val="center"/>
          </w:tcPr>
          <w:p w14:paraId="07BD2E50" w14:textId="77777777" w:rsidR="009056EB" w:rsidRPr="00E00247" w:rsidRDefault="009056EB" w:rsidP="00A46A43">
            <w:pPr>
              <w:jc w:val="center"/>
              <w:rPr>
                <w:b/>
                <w:bCs/>
                <w:sz w:val="18"/>
                <w:szCs w:val="18"/>
              </w:rPr>
            </w:pPr>
            <w:r w:rsidRPr="00E00247">
              <w:rPr>
                <w:bCs/>
                <w:sz w:val="18"/>
                <w:szCs w:val="18"/>
              </w:rPr>
              <w:t>9</w:t>
            </w:r>
          </w:p>
        </w:tc>
        <w:tc>
          <w:tcPr>
            <w:tcW w:w="373" w:type="pct"/>
            <w:shd w:val="clear" w:color="auto" w:fill="FFFFFF" w:themeFill="background1"/>
            <w:vAlign w:val="center"/>
          </w:tcPr>
          <w:p w14:paraId="7FA66FAD" w14:textId="77777777" w:rsidR="009056EB" w:rsidRPr="00E00247" w:rsidRDefault="009056EB" w:rsidP="00A46A43">
            <w:pPr>
              <w:jc w:val="center"/>
              <w:rPr>
                <w:bCs/>
                <w:sz w:val="18"/>
                <w:szCs w:val="18"/>
              </w:rPr>
            </w:pPr>
            <w:r w:rsidRPr="00E00247">
              <w:rPr>
                <w:bCs/>
                <w:sz w:val="18"/>
                <w:szCs w:val="18"/>
              </w:rPr>
              <w:t>10</w:t>
            </w:r>
          </w:p>
        </w:tc>
      </w:tr>
    </w:tbl>
    <w:p w14:paraId="29B367E3" w14:textId="77777777" w:rsidR="009056EB" w:rsidRPr="00E00247" w:rsidRDefault="009056EB" w:rsidP="009056EB"/>
    <w:tbl>
      <w:tblPr>
        <w:tblStyle w:val="TabloKlavuzu"/>
        <w:tblW w:w="5000" w:type="pct"/>
        <w:tblLook w:val="04A0" w:firstRow="1" w:lastRow="0" w:firstColumn="1" w:lastColumn="0" w:noHBand="0" w:noVBand="1"/>
      </w:tblPr>
      <w:tblGrid>
        <w:gridCol w:w="4397"/>
        <w:gridCol w:w="1566"/>
        <w:gridCol w:w="1678"/>
        <w:gridCol w:w="1419"/>
      </w:tblGrid>
      <w:tr w:rsidR="00EB2D6F" w:rsidRPr="00E00247" w14:paraId="50B3956B" w14:textId="77777777" w:rsidTr="00EB2D6F">
        <w:trPr>
          <w:trHeight w:val="421"/>
        </w:trPr>
        <w:tc>
          <w:tcPr>
            <w:tcW w:w="2509" w:type="pct"/>
            <w:shd w:val="clear" w:color="auto" w:fill="BDD6EE" w:themeFill="accent1" w:themeFillTint="66"/>
            <w:vAlign w:val="center"/>
          </w:tcPr>
          <w:p w14:paraId="62A54508"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(5.4) Faaliyetler</w:t>
            </w:r>
          </w:p>
        </w:tc>
        <w:tc>
          <w:tcPr>
            <w:tcW w:w="618" w:type="pct"/>
            <w:shd w:val="clear" w:color="auto" w:fill="BDD6EE" w:themeFill="accent1" w:themeFillTint="66"/>
            <w:vAlign w:val="center"/>
          </w:tcPr>
          <w:p w14:paraId="79562E60"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1008" w:type="pct"/>
            <w:shd w:val="clear" w:color="auto" w:fill="BDD6EE" w:themeFill="accent1" w:themeFillTint="66"/>
            <w:vAlign w:val="center"/>
          </w:tcPr>
          <w:p w14:paraId="7A3E1D58"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865" w:type="pct"/>
            <w:shd w:val="clear" w:color="auto" w:fill="BDD6EE" w:themeFill="accent1" w:themeFillTint="66"/>
            <w:vAlign w:val="center"/>
          </w:tcPr>
          <w:p w14:paraId="3BF8BE91"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3FF954C9" w14:textId="77777777" w:rsidTr="00EB2D6F">
        <w:trPr>
          <w:trHeight w:val="255"/>
        </w:trPr>
        <w:tc>
          <w:tcPr>
            <w:tcW w:w="2509" w:type="pct"/>
            <w:shd w:val="clear" w:color="auto" w:fill="auto"/>
            <w:vAlign w:val="center"/>
          </w:tcPr>
          <w:p w14:paraId="1478146C" w14:textId="77777777" w:rsidR="009056EB" w:rsidRPr="00E00247" w:rsidRDefault="009056EB" w:rsidP="00A46A43">
            <w:pPr>
              <w:rPr>
                <w:sz w:val="18"/>
                <w:szCs w:val="18"/>
                <w:lang w:eastAsia="tr-TR"/>
              </w:rPr>
            </w:pPr>
            <w:r w:rsidRPr="00E00247">
              <w:rPr>
                <w:b/>
                <w:bCs/>
                <w:sz w:val="18"/>
                <w:szCs w:val="18"/>
                <w:lang w:eastAsia="tr-TR"/>
              </w:rPr>
              <w:t>F.5.4.1.</w:t>
            </w:r>
            <w:r w:rsidRPr="00E00247">
              <w:rPr>
                <w:sz w:val="18"/>
                <w:szCs w:val="18"/>
                <w:lang w:eastAsia="tr-TR"/>
              </w:rPr>
              <w:t xml:space="preserve"> Kalite Yönetimi Standardı belgesine sahip birim sayısının artırılması amacıyla TS EN KYS Belgesi çalışmalarının tamamlanması. (LYK 2022/40)</w:t>
            </w:r>
          </w:p>
        </w:tc>
        <w:tc>
          <w:tcPr>
            <w:tcW w:w="618" w:type="pct"/>
            <w:shd w:val="clear" w:color="auto" w:fill="auto"/>
            <w:vAlign w:val="center"/>
          </w:tcPr>
          <w:p w14:paraId="5DB431F3" w14:textId="77777777" w:rsidR="009056EB" w:rsidRPr="00E00247" w:rsidRDefault="009056EB" w:rsidP="00A46A43">
            <w:pPr>
              <w:rPr>
                <w:sz w:val="18"/>
                <w:szCs w:val="18"/>
              </w:rPr>
            </w:pPr>
            <w:r w:rsidRPr="00E00247">
              <w:rPr>
                <w:sz w:val="18"/>
                <w:szCs w:val="18"/>
              </w:rPr>
              <w:t>Kalite Yönetim Sistemi Belgesi Çalışma Ekibi</w:t>
            </w:r>
          </w:p>
        </w:tc>
        <w:tc>
          <w:tcPr>
            <w:tcW w:w="1008" w:type="pct"/>
            <w:shd w:val="clear" w:color="auto" w:fill="auto"/>
            <w:vAlign w:val="center"/>
          </w:tcPr>
          <w:p w14:paraId="64ED1263" w14:textId="77777777" w:rsidR="009056EB" w:rsidRPr="00E00247" w:rsidRDefault="009056EB" w:rsidP="00A46A43">
            <w:pPr>
              <w:spacing w:after="80"/>
              <w:rPr>
                <w:sz w:val="18"/>
                <w:szCs w:val="18"/>
              </w:rPr>
            </w:pPr>
            <w:r w:rsidRPr="00E00247">
              <w:rPr>
                <w:sz w:val="18"/>
                <w:szCs w:val="18"/>
              </w:rPr>
              <w:t>Akademik Birimler</w:t>
            </w:r>
          </w:p>
          <w:p w14:paraId="75E75B5E" w14:textId="77777777" w:rsidR="009056EB" w:rsidRPr="00E00247" w:rsidRDefault="009056EB" w:rsidP="00A46A43">
            <w:pPr>
              <w:rPr>
                <w:sz w:val="18"/>
                <w:szCs w:val="18"/>
              </w:rPr>
            </w:pPr>
            <w:r w:rsidRPr="00E00247">
              <w:rPr>
                <w:sz w:val="18"/>
                <w:szCs w:val="18"/>
              </w:rPr>
              <w:t>İdari Birimler</w:t>
            </w:r>
          </w:p>
        </w:tc>
        <w:tc>
          <w:tcPr>
            <w:tcW w:w="865" w:type="pct"/>
            <w:shd w:val="clear" w:color="auto" w:fill="auto"/>
            <w:vAlign w:val="center"/>
          </w:tcPr>
          <w:p w14:paraId="47A92B92" w14:textId="77777777" w:rsidR="009056EB" w:rsidRPr="00E00247" w:rsidRDefault="009056EB" w:rsidP="00A46A43">
            <w:pPr>
              <w:rPr>
                <w:sz w:val="18"/>
                <w:szCs w:val="18"/>
              </w:rPr>
            </w:pPr>
          </w:p>
        </w:tc>
      </w:tr>
      <w:tr w:rsidR="009056EB" w:rsidRPr="00E00247" w14:paraId="509594B7" w14:textId="77777777" w:rsidTr="00EB2D6F">
        <w:trPr>
          <w:trHeight w:val="1191"/>
        </w:trPr>
        <w:tc>
          <w:tcPr>
            <w:tcW w:w="2509" w:type="pct"/>
            <w:shd w:val="clear" w:color="auto" w:fill="auto"/>
            <w:vAlign w:val="center"/>
          </w:tcPr>
          <w:p w14:paraId="5B366734" w14:textId="77777777" w:rsidR="009056EB" w:rsidRPr="00E00247" w:rsidRDefault="009056EB" w:rsidP="00A46A43">
            <w:pPr>
              <w:rPr>
                <w:sz w:val="18"/>
                <w:szCs w:val="18"/>
                <w:lang w:eastAsia="tr-TR"/>
              </w:rPr>
            </w:pPr>
            <w:r w:rsidRPr="00E00247">
              <w:rPr>
                <w:b/>
                <w:bCs/>
                <w:sz w:val="18"/>
                <w:szCs w:val="18"/>
                <w:lang w:eastAsia="tr-TR"/>
              </w:rPr>
              <w:t>F.5.4.2.</w:t>
            </w:r>
            <w:r w:rsidRPr="00E00247">
              <w:rPr>
                <w:sz w:val="18"/>
                <w:szCs w:val="18"/>
                <w:lang w:eastAsia="tr-TR"/>
              </w:rPr>
              <w:t xml:space="preserve"> Dış paydaşların karar alma ve yönetişim süreçlerine katılımlarına yönelik etkinlik (toplantı, tanıtım, bilgilendirme, grup odak toplantıları, anket vb.) sayısının artırılması amacıyla </w:t>
            </w:r>
            <w:r w:rsidRPr="00E00247">
              <w:rPr>
                <w:sz w:val="18"/>
                <w:szCs w:val="18"/>
              </w:rPr>
              <w:t>tüm programların endüstri temsilcileri ve mezunların da bulunduğu danışma kurulları oluşturarak en az yılda bir kez toplantı yapılarak görüşlerin raporlanması</w:t>
            </w:r>
          </w:p>
        </w:tc>
        <w:tc>
          <w:tcPr>
            <w:tcW w:w="618" w:type="pct"/>
            <w:shd w:val="clear" w:color="auto" w:fill="auto"/>
            <w:vAlign w:val="center"/>
          </w:tcPr>
          <w:p w14:paraId="51221AF8" w14:textId="77777777" w:rsidR="009056EB" w:rsidRPr="00E00247" w:rsidRDefault="009056EB" w:rsidP="00A46A43">
            <w:pPr>
              <w:rPr>
                <w:sz w:val="18"/>
                <w:szCs w:val="18"/>
              </w:rPr>
            </w:pPr>
            <w:r w:rsidRPr="00E00247">
              <w:rPr>
                <w:sz w:val="18"/>
                <w:szCs w:val="18"/>
              </w:rPr>
              <w:t>Akademik Birimler</w:t>
            </w:r>
          </w:p>
        </w:tc>
        <w:tc>
          <w:tcPr>
            <w:tcW w:w="1008" w:type="pct"/>
            <w:shd w:val="clear" w:color="auto" w:fill="auto"/>
            <w:vAlign w:val="center"/>
          </w:tcPr>
          <w:p w14:paraId="24717735" w14:textId="77777777" w:rsidR="009056EB" w:rsidRPr="00E00247" w:rsidRDefault="009056EB" w:rsidP="00A46A43">
            <w:pPr>
              <w:rPr>
                <w:sz w:val="18"/>
                <w:szCs w:val="18"/>
              </w:rPr>
            </w:pPr>
          </w:p>
          <w:p w14:paraId="2FF7014C" w14:textId="77777777" w:rsidR="009056EB" w:rsidRPr="00E00247" w:rsidRDefault="009056EB" w:rsidP="00A46A43">
            <w:pPr>
              <w:rPr>
                <w:sz w:val="18"/>
                <w:szCs w:val="18"/>
              </w:rPr>
            </w:pPr>
          </w:p>
        </w:tc>
        <w:tc>
          <w:tcPr>
            <w:tcW w:w="865" w:type="pct"/>
            <w:shd w:val="clear" w:color="auto" w:fill="auto"/>
            <w:vAlign w:val="center"/>
          </w:tcPr>
          <w:p w14:paraId="31F9A0AB" w14:textId="77777777" w:rsidR="009056EB" w:rsidRPr="00E00247" w:rsidRDefault="009056EB" w:rsidP="00A46A43">
            <w:pPr>
              <w:rPr>
                <w:sz w:val="18"/>
                <w:szCs w:val="18"/>
              </w:rPr>
            </w:pPr>
          </w:p>
        </w:tc>
      </w:tr>
      <w:tr w:rsidR="009056EB" w:rsidRPr="00E00247" w14:paraId="7B6F6FF7" w14:textId="77777777" w:rsidTr="00EB2D6F">
        <w:trPr>
          <w:trHeight w:val="531"/>
        </w:trPr>
        <w:tc>
          <w:tcPr>
            <w:tcW w:w="2509" w:type="pct"/>
            <w:shd w:val="clear" w:color="auto" w:fill="auto"/>
            <w:vAlign w:val="center"/>
          </w:tcPr>
          <w:p w14:paraId="15770D18" w14:textId="77777777" w:rsidR="009056EB" w:rsidRPr="00E00247" w:rsidRDefault="009056EB" w:rsidP="00A46A43">
            <w:pPr>
              <w:rPr>
                <w:sz w:val="18"/>
                <w:szCs w:val="18"/>
                <w:lang w:eastAsia="tr-TR"/>
              </w:rPr>
            </w:pPr>
            <w:r w:rsidRPr="00E00247">
              <w:rPr>
                <w:b/>
                <w:bCs/>
                <w:sz w:val="18"/>
                <w:szCs w:val="18"/>
                <w:lang w:eastAsia="tr-TR"/>
              </w:rPr>
              <w:t>F.5.4.3.</w:t>
            </w:r>
            <w:r w:rsidRPr="00E00247">
              <w:rPr>
                <w:sz w:val="18"/>
                <w:szCs w:val="18"/>
                <w:lang w:eastAsia="tr-TR"/>
              </w:rPr>
              <w:t xml:space="preserve"> Kalite kültürünü yaygınlaştırma ve sürekli iyileştirme faaliyetlerine yönelik farkındalığın artırılması amacıyla birim Kalite Ekiplerine yönelik hazırlanan Kalite Eğitimlerinin tüm personelin erişimine açılması. (KİP LYK 2022/3)</w:t>
            </w:r>
          </w:p>
        </w:tc>
        <w:tc>
          <w:tcPr>
            <w:tcW w:w="618" w:type="pct"/>
            <w:shd w:val="clear" w:color="auto" w:fill="auto"/>
            <w:vAlign w:val="center"/>
          </w:tcPr>
          <w:p w14:paraId="133E18AE" w14:textId="77777777" w:rsidR="009056EB" w:rsidRPr="00E00247" w:rsidRDefault="009056EB" w:rsidP="00A46A43">
            <w:pPr>
              <w:rPr>
                <w:sz w:val="18"/>
                <w:szCs w:val="18"/>
              </w:rPr>
            </w:pPr>
            <w:r w:rsidRPr="00E00247">
              <w:rPr>
                <w:sz w:val="18"/>
                <w:szCs w:val="18"/>
              </w:rPr>
              <w:t>Kalite Komisyonu</w:t>
            </w:r>
          </w:p>
        </w:tc>
        <w:tc>
          <w:tcPr>
            <w:tcW w:w="1008" w:type="pct"/>
            <w:shd w:val="clear" w:color="auto" w:fill="auto"/>
            <w:vAlign w:val="center"/>
          </w:tcPr>
          <w:p w14:paraId="50457F36" w14:textId="77777777" w:rsidR="009056EB" w:rsidRPr="00E00247" w:rsidRDefault="009056EB" w:rsidP="00A46A43">
            <w:pPr>
              <w:spacing w:after="80"/>
              <w:rPr>
                <w:sz w:val="18"/>
                <w:szCs w:val="18"/>
              </w:rPr>
            </w:pPr>
            <w:r w:rsidRPr="00E00247">
              <w:rPr>
                <w:sz w:val="18"/>
                <w:szCs w:val="18"/>
              </w:rPr>
              <w:t>Genel Sekreterlik</w:t>
            </w:r>
          </w:p>
          <w:p w14:paraId="152E16B5" w14:textId="77777777" w:rsidR="009056EB" w:rsidRPr="00E00247" w:rsidRDefault="009056EB" w:rsidP="00A46A43">
            <w:pPr>
              <w:spacing w:after="80"/>
              <w:rPr>
                <w:sz w:val="18"/>
                <w:szCs w:val="18"/>
              </w:rPr>
            </w:pPr>
            <w:r w:rsidRPr="00E00247">
              <w:rPr>
                <w:sz w:val="18"/>
                <w:szCs w:val="18"/>
              </w:rPr>
              <w:t>Uzaktan Eğitim Uygulama ve Araştırma Merkezi</w:t>
            </w:r>
          </w:p>
          <w:p w14:paraId="2429DA4C" w14:textId="77777777" w:rsidR="009056EB" w:rsidRPr="00E00247" w:rsidRDefault="009056EB" w:rsidP="00A46A43">
            <w:pPr>
              <w:rPr>
                <w:sz w:val="18"/>
                <w:szCs w:val="18"/>
              </w:rPr>
            </w:pPr>
            <w:r w:rsidRPr="00E00247">
              <w:rPr>
                <w:sz w:val="18"/>
                <w:szCs w:val="18"/>
              </w:rPr>
              <w:t>Personel Daire Başkanlığı</w:t>
            </w:r>
          </w:p>
        </w:tc>
        <w:tc>
          <w:tcPr>
            <w:tcW w:w="865" w:type="pct"/>
            <w:shd w:val="clear" w:color="auto" w:fill="auto"/>
            <w:vAlign w:val="center"/>
          </w:tcPr>
          <w:p w14:paraId="74A86674" w14:textId="77777777" w:rsidR="009056EB" w:rsidRPr="00E00247" w:rsidRDefault="009056EB" w:rsidP="00A46A43">
            <w:pPr>
              <w:rPr>
                <w:sz w:val="18"/>
                <w:szCs w:val="18"/>
              </w:rPr>
            </w:pPr>
          </w:p>
        </w:tc>
      </w:tr>
      <w:tr w:rsidR="009056EB" w:rsidRPr="00E00247" w14:paraId="42ACB0C6" w14:textId="77777777" w:rsidTr="00EB2D6F">
        <w:trPr>
          <w:trHeight w:val="1275"/>
        </w:trPr>
        <w:tc>
          <w:tcPr>
            <w:tcW w:w="2509" w:type="pct"/>
            <w:shd w:val="clear" w:color="auto" w:fill="auto"/>
            <w:vAlign w:val="center"/>
          </w:tcPr>
          <w:p w14:paraId="7D27526F" w14:textId="77777777" w:rsidR="009056EB" w:rsidRPr="00E00247" w:rsidRDefault="009056EB" w:rsidP="00A46A43">
            <w:pPr>
              <w:rPr>
                <w:sz w:val="18"/>
                <w:szCs w:val="18"/>
                <w:lang w:eastAsia="tr-TR"/>
              </w:rPr>
            </w:pPr>
            <w:r w:rsidRPr="00E00247">
              <w:rPr>
                <w:b/>
                <w:bCs/>
                <w:sz w:val="18"/>
                <w:szCs w:val="18"/>
                <w:lang w:eastAsia="tr-TR"/>
              </w:rPr>
              <w:t>F.5.4.4.</w:t>
            </w:r>
            <w:r w:rsidRPr="00E00247">
              <w:rPr>
                <w:sz w:val="18"/>
                <w:szCs w:val="18"/>
                <w:lang w:eastAsia="tr-TR"/>
              </w:rPr>
              <w:t xml:space="preserve"> Şeffaflık ve hesap verebilirlik ilkesi çerçevesinde Gazi Üniversitesi Senatosu, Danışma Kurulu ve Kalite Komisyonu ortak bilgilendirme toplantılarının altı ayda bir sistematik olarak gerçekleştirilmesi. </w:t>
            </w:r>
          </w:p>
        </w:tc>
        <w:tc>
          <w:tcPr>
            <w:tcW w:w="618" w:type="pct"/>
            <w:shd w:val="clear" w:color="auto" w:fill="auto"/>
            <w:vAlign w:val="center"/>
          </w:tcPr>
          <w:p w14:paraId="68926854" w14:textId="77777777" w:rsidR="009056EB" w:rsidRPr="00E00247" w:rsidRDefault="009056EB" w:rsidP="00A46A43">
            <w:pPr>
              <w:rPr>
                <w:sz w:val="18"/>
                <w:szCs w:val="18"/>
              </w:rPr>
            </w:pPr>
            <w:r w:rsidRPr="00E00247">
              <w:rPr>
                <w:sz w:val="18"/>
                <w:szCs w:val="18"/>
              </w:rPr>
              <w:t>Genel Sekreterlik</w:t>
            </w:r>
          </w:p>
        </w:tc>
        <w:tc>
          <w:tcPr>
            <w:tcW w:w="1008" w:type="pct"/>
            <w:shd w:val="clear" w:color="auto" w:fill="auto"/>
            <w:vAlign w:val="center"/>
          </w:tcPr>
          <w:p w14:paraId="53B95008" w14:textId="77777777" w:rsidR="009056EB" w:rsidRPr="00E00247" w:rsidRDefault="009056EB" w:rsidP="00A46A43">
            <w:pPr>
              <w:rPr>
                <w:sz w:val="18"/>
                <w:szCs w:val="18"/>
              </w:rPr>
            </w:pPr>
            <w:r w:rsidRPr="00E00247">
              <w:rPr>
                <w:sz w:val="18"/>
                <w:szCs w:val="18"/>
              </w:rPr>
              <w:t>Kalite Komisyonu</w:t>
            </w:r>
          </w:p>
        </w:tc>
        <w:tc>
          <w:tcPr>
            <w:tcW w:w="865" w:type="pct"/>
            <w:shd w:val="clear" w:color="auto" w:fill="auto"/>
            <w:vAlign w:val="center"/>
          </w:tcPr>
          <w:p w14:paraId="074023DE" w14:textId="77777777" w:rsidR="009056EB" w:rsidRPr="00E00247" w:rsidRDefault="009056EB" w:rsidP="00A46A43">
            <w:pPr>
              <w:rPr>
                <w:sz w:val="18"/>
                <w:szCs w:val="18"/>
              </w:rPr>
            </w:pPr>
          </w:p>
        </w:tc>
      </w:tr>
      <w:tr w:rsidR="009056EB" w:rsidRPr="00E00247" w14:paraId="36A89F55" w14:textId="77777777" w:rsidTr="00EB2D6F">
        <w:trPr>
          <w:trHeight w:val="268"/>
        </w:trPr>
        <w:tc>
          <w:tcPr>
            <w:tcW w:w="2509" w:type="pct"/>
            <w:shd w:val="clear" w:color="auto" w:fill="auto"/>
            <w:vAlign w:val="center"/>
          </w:tcPr>
          <w:p w14:paraId="76066D73" w14:textId="77777777" w:rsidR="009056EB" w:rsidRPr="00E00247" w:rsidRDefault="009056EB" w:rsidP="00A46A43">
            <w:pPr>
              <w:rPr>
                <w:sz w:val="18"/>
                <w:szCs w:val="18"/>
                <w:lang w:eastAsia="tr-TR"/>
              </w:rPr>
            </w:pPr>
            <w:r w:rsidRPr="00E00247">
              <w:rPr>
                <w:b/>
                <w:bCs/>
                <w:sz w:val="18"/>
                <w:szCs w:val="18"/>
                <w:lang w:eastAsia="tr-TR"/>
              </w:rPr>
              <w:t>F.5.4.5.</w:t>
            </w:r>
            <w:r w:rsidRPr="00E00247">
              <w:rPr>
                <w:sz w:val="18"/>
                <w:szCs w:val="18"/>
                <w:lang w:eastAsia="tr-TR"/>
              </w:rPr>
              <w:t xml:space="preserve"> Kalite, Eğitim ve Öğretim, Araştırma ve Geliştirme ile Toplumsal Katkı alanlarına yönelik temel bilgilendirme amaçlı tematik el kitaplarının hazırlanması (LYK 2022/2)</w:t>
            </w:r>
          </w:p>
        </w:tc>
        <w:tc>
          <w:tcPr>
            <w:tcW w:w="618" w:type="pct"/>
            <w:shd w:val="clear" w:color="auto" w:fill="auto"/>
            <w:vAlign w:val="center"/>
          </w:tcPr>
          <w:p w14:paraId="6FA1C697" w14:textId="77777777" w:rsidR="009056EB" w:rsidRPr="00E00247" w:rsidRDefault="009056EB" w:rsidP="00A46A43">
            <w:pPr>
              <w:rPr>
                <w:sz w:val="18"/>
                <w:szCs w:val="18"/>
              </w:rPr>
            </w:pPr>
            <w:r w:rsidRPr="00E00247">
              <w:rPr>
                <w:sz w:val="18"/>
                <w:szCs w:val="18"/>
              </w:rPr>
              <w:t>Kurum Koordinatörlükleri</w:t>
            </w:r>
          </w:p>
        </w:tc>
        <w:tc>
          <w:tcPr>
            <w:tcW w:w="1008" w:type="pct"/>
            <w:shd w:val="clear" w:color="auto" w:fill="auto"/>
            <w:vAlign w:val="center"/>
          </w:tcPr>
          <w:p w14:paraId="2C4C8BC3" w14:textId="77777777" w:rsidR="009056EB" w:rsidRPr="00E00247" w:rsidRDefault="009056EB" w:rsidP="00A46A43">
            <w:pPr>
              <w:rPr>
                <w:sz w:val="18"/>
                <w:szCs w:val="18"/>
              </w:rPr>
            </w:pPr>
            <w:r w:rsidRPr="00E00247">
              <w:rPr>
                <w:sz w:val="18"/>
                <w:szCs w:val="18"/>
              </w:rPr>
              <w:t>Kalite Komisyonu</w:t>
            </w:r>
          </w:p>
        </w:tc>
        <w:tc>
          <w:tcPr>
            <w:tcW w:w="865" w:type="pct"/>
            <w:shd w:val="clear" w:color="auto" w:fill="auto"/>
            <w:vAlign w:val="center"/>
          </w:tcPr>
          <w:p w14:paraId="0F9A89E4" w14:textId="77777777" w:rsidR="009056EB" w:rsidRPr="00E00247" w:rsidRDefault="009056EB" w:rsidP="00A46A43">
            <w:pPr>
              <w:rPr>
                <w:sz w:val="18"/>
                <w:szCs w:val="18"/>
              </w:rPr>
            </w:pPr>
          </w:p>
        </w:tc>
      </w:tr>
    </w:tbl>
    <w:p w14:paraId="44C5B532" w14:textId="77777777" w:rsidR="009056EB" w:rsidRPr="00E00247" w:rsidRDefault="009056EB" w:rsidP="009056EB">
      <w:pPr>
        <w:rPr>
          <w:sz w:val="18"/>
          <w:szCs w:val="18"/>
        </w:rPr>
      </w:pPr>
    </w:p>
    <w:tbl>
      <w:tblPr>
        <w:tblStyle w:val="TabloKlavuzu"/>
        <w:tblW w:w="5003" w:type="pct"/>
        <w:tblLayout w:type="fixed"/>
        <w:tblLook w:val="04A0" w:firstRow="1" w:lastRow="0" w:firstColumn="1" w:lastColumn="0" w:noHBand="0" w:noVBand="1"/>
      </w:tblPr>
      <w:tblGrid>
        <w:gridCol w:w="4248"/>
        <w:gridCol w:w="1276"/>
        <w:gridCol w:w="992"/>
        <w:gridCol w:w="850"/>
        <w:gridCol w:w="852"/>
        <w:gridCol w:w="847"/>
      </w:tblGrid>
      <w:tr w:rsidR="009056EB" w:rsidRPr="00E00247" w14:paraId="3B2B2EF4" w14:textId="77777777" w:rsidTr="00A46A43">
        <w:trPr>
          <w:trHeight w:val="265"/>
        </w:trPr>
        <w:tc>
          <w:tcPr>
            <w:tcW w:w="2343" w:type="pct"/>
            <w:shd w:val="clear" w:color="auto" w:fill="BDD6EE" w:themeFill="accent1" w:themeFillTint="66"/>
            <w:vAlign w:val="center"/>
          </w:tcPr>
          <w:p w14:paraId="0372DAA8" w14:textId="77777777" w:rsidR="009056EB" w:rsidRPr="00E00247" w:rsidRDefault="009056EB" w:rsidP="00A46A43">
            <w:pPr>
              <w:rPr>
                <w:b/>
                <w:bCs/>
                <w:spacing w:val="-12"/>
                <w:sz w:val="18"/>
                <w:szCs w:val="18"/>
              </w:rPr>
            </w:pPr>
            <w:r w:rsidRPr="00E00247">
              <w:rPr>
                <w:b/>
                <w:bCs/>
                <w:spacing w:val="-12"/>
                <w:sz w:val="18"/>
                <w:szCs w:val="18"/>
              </w:rPr>
              <w:lastRenderedPageBreak/>
              <w:t>Amaç (5)</w:t>
            </w:r>
          </w:p>
        </w:tc>
        <w:tc>
          <w:tcPr>
            <w:tcW w:w="2657" w:type="pct"/>
            <w:gridSpan w:val="5"/>
            <w:shd w:val="clear" w:color="auto" w:fill="FFFFFF" w:themeFill="background1"/>
          </w:tcPr>
          <w:p w14:paraId="683B0491" w14:textId="77777777" w:rsidR="009056EB" w:rsidRPr="00E00247" w:rsidRDefault="009056EB" w:rsidP="00A46A43">
            <w:pPr>
              <w:rPr>
                <w:sz w:val="18"/>
                <w:szCs w:val="18"/>
                <w:lang w:eastAsia="tr-TR"/>
              </w:rPr>
            </w:pPr>
            <w:r w:rsidRPr="00E00247">
              <w:rPr>
                <w:sz w:val="18"/>
                <w:szCs w:val="18"/>
                <w:lang w:eastAsia="tr-TR"/>
              </w:rPr>
              <w:t>Ulusal ve uluslararası normlar çerçevesinde kurumsallaşmayı güçlendirmek.</w:t>
            </w:r>
          </w:p>
        </w:tc>
      </w:tr>
      <w:tr w:rsidR="009056EB" w:rsidRPr="00E00247" w14:paraId="6D643E33" w14:textId="77777777" w:rsidTr="00A46A43">
        <w:trPr>
          <w:trHeight w:val="265"/>
        </w:trPr>
        <w:tc>
          <w:tcPr>
            <w:tcW w:w="2343" w:type="pct"/>
            <w:shd w:val="clear" w:color="auto" w:fill="BDD6EE" w:themeFill="accent1" w:themeFillTint="66"/>
            <w:vAlign w:val="center"/>
          </w:tcPr>
          <w:p w14:paraId="02B51F49" w14:textId="77777777" w:rsidR="009056EB" w:rsidRPr="00E00247" w:rsidRDefault="009056EB" w:rsidP="00E67C59">
            <w:pPr>
              <w:rPr>
                <w:b/>
                <w:bCs/>
                <w:spacing w:val="-12"/>
                <w:sz w:val="18"/>
                <w:szCs w:val="18"/>
              </w:rPr>
            </w:pPr>
            <w:bookmarkStart w:id="130" w:name="_Toc116160875"/>
            <w:bookmarkStart w:id="131" w:name="_Toc153810839"/>
            <w:bookmarkStart w:id="132" w:name="_Toc153894926"/>
            <w:r w:rsidRPr="00E00247">
              <w:rPr>
                <w:b/>
                <w:bCs/>
                <w:sz w:val="18"/>
                <w:szCs w:val="18"/>
              </w:rPr>
              <w:t>Hedef (5.5)</w:t>
            </w:r>
            <w:bookmarkEnd w:id="130"/>
            <w:bookmarkEnd w:id="131"/>
            <w:bookmarkEnd w:id="132"/>
          </w:p>
        </w:tc>
        <w:tc>
          <w:tcPr>
            <w:tcW w:w="2657" w:type="pct"/>
            <w:gridSpan w:val="5"/>
            <w:shd w:val="clear" w:color="auto" w:fill="FFFFFF" w:themeFill="background1"/>
          </w:tcPr>
          <w:p w14:paraId="797DE26C" w14:textId="77777777" w:rsidR="009056EB" w:rsidRPr="00E00247" w:rsidRDefault="009056EB" w:rsidP="00A46A43">
            <w:pPr>
              <w:rPr>
                <w:sz w:val="18"/>
                <w:szCs w:val="18"/>
                <w:lang w:eastAsia="tr-TR"/>
              </w:rPr>
            </w:pPr>
            <w:r w:rsidRPr="00E00247">
              <w:rPr>
                <w:sz w:val="18"/>
                <w:szCs w:val="18"/>
                <w:lang w:eastAsia="tr-TR"/>
              </w:rPr>
              <w:t>Yönetim kadrosunun yapıcı liderliğinde, yetkin idari kadroların desteğiyle stratejik hedeflere ulaşmayı nitelik ve nicelik olarak güvence altına alan yönetsel ve idari yapılanmanın kurulması amacıyla Kurumsal Veri Yönetim Sistemi geliştirilecek, İç Kontrol Standartlarına Uyum Eylem Planında öngörülen eylemlerin gerçekleşme oranı %20 artırılacaktır.</w:t>
            </w:r>
          </w:p>
        </w:tc>
      </w:tr>
      <w:tr w:rsidR="009056EB" w:rsidRPr="00E00247" w14:paraId="698F08AD" w14:textId="77777777" w:rsidTr="00A46A43">
        <w:trPr>
          <w:trHeight w:val="265"/>
        </w:trPr>
        <w:tc>
          <w:tcPr>
            <w:tcW w:w="2343" w:type="pct"/>
            <w:shd w:val="clear" w:color="auto" w:fill="BDD6EE" w:themeFill="accent1" w:themeFillTint="66"/>
            <w:vAlign w:val="center"/>
          </w:tcPr>
          <w:p w14:paraId="39B309C3" w14:textId="77777777" w:rsidR="009056EB" w:rsidRPr="00E00247" w:rsidRDefault="009056EB" w:rsidP="00A46A43">
            <w:pPr>
              <w:rPr>
                <w:b/>
                <w:bCs/>
                <w:spacing w:val="-12"/>
                <w:sz w:val="18"/>
                <w:szCs w:val="18"/>
              </w:rPr>
            </w:pPr>
            <w:r w:rsidRPr="00E00247">
              <w:rPr>
                <w:b/>
                <w:bCs/>
                <w:spacing w:val="-12"/>
                <w:sz w:val="18"/>
                <w:szCs w:val="18"/>
              </w:rPr>
              <w:t>Sorumlu Birim</w:t>
            </w:r>
          </w:p>
        </w:tc>
        <w:tc>
          <w:tcPr>
            <w:tcW w:w="2657" w:type="pct"/>
            <w:gridSpan w:val="5"/>
            <w:shd w:val="clear" w:color="auto" w:fill="FFFFFF" w:themeFill="background1"/>
          </w:tcPr>
          <w:p w14:paraId="248A5296" w14:textId="77777777" w:rsidR="009056EB" w:rsidRPr="00E00247" w:rsidRDefault="009056EB" w:rsidP="00A46A43">
            <w:pPr>
              <w:rPr>
                <w:bCs/>
                <w:sz w:val="18"/>
                <w:szCs w:val="18"/>
              </w:rPr>
            </w:pPr>
            <w:r w:rsidRPr="00E00247">
              <w:rPr>
                <w:bCs/>
                <w:sz w:val="18"/>
                <w:szCs w:val="18"/>
              </w:rPr>
              <w:t>Genel Sekreterlik</w:t>
            </w:r>
          </w:p>
        </w:tc>
      </w:tr>
      <w:tr w:rsidR="009056EB" w:rsidRPr="00E00247" w14:paraId="7893B0A8" w14:textId="77777777" w:rsidTr="00A46A43">
        <w:trPr>
          <w:trHeight w:val="265"/>
        </w:trPr>
        <w:tc>
          <w:tcPr>
            <w:tcW w:w="2343" w:type="pct"/>
            <w:shd w:val="clear" w:color="auto" w:fill="BDD6EE" w:themeFill="accent1" w:themeFillTint="66"/>
            <w:vAlign w:val="center"/>
          </w:tcPr>
          <w:p w14:paraId="2F4CB9ED" w14:textId="77777777" w:rsidR="009056EB" w:rsidRPr="00E00247" w:rsidRDefault="009056EB" w:rsidP="00A46A43">
            <w:pPr>
              <w:rPr>
                <w:b/>
                <w:bCs/>
                <w:spacing w:val="-12"/>
                <w:sz w:val="18"/>
                <w:szCs w:val="18"/>
              </w:rPr>
            </w:pPr>
            <w:r w:rsidRPr="00E00247">
              <w:rPr>
                <w:b/>
                <w:bCs/>
                <w:spacing w:val="-12"/>
                <w:sz w:val="18"/>
                <w:szCs w:val="18"/>
              </w:rPr>
              <w:t>İş Birliği Yapılacak Birim(ler)</w:t>
            </w:r>
          </w:p>
        </w:tc>
        <w:tc>
          <w:tcPr>
            <w:tcW w:w="2657" w:type="pct"/>
            <w:gridSpan w:val="5"/>
            <w:shd w:val="clear" w:color="auto" w:fill="FFFFFF" w:themeFill="background1"/>
          </w:tcPr>
          <w:p w14:paraId="2D859436" w14:textId="77777777" w:rsidR="009056EB" w:rsidRPr="00E00247" w:rsidRDefault="009056EB" w:rsidP="00A46A43">
            <w:pPr>
              <w:rPr>
                <w:bCs/>
                <w:sz w:val="18"/>
                <w:szCs w:val="18"/>
              </w:rPr>
            </w:pPr>
            <w:r w:rsidRPr="00E00247">
              <w:rPr>
                <w:bCs/>
                <w:sz w:val="18"/>
                <w:szCs w:val="18"/>
              </w:rPr>
              <w:t>Risk İzleme ve Yönlendirme Komisyonu, İç Kontrol Koordinasyon Grubu, İdari Yönetim Sistemi Koordinatörlüğü, Kurumsal Veri Yönetim Sistemi Koordinatörlüğü, Bilgi İşlem Daire Başkanlığı,  İdari Yönetim Sistemi Koordinatörlüğü, İdari ve Mali İşler Daire Başkanlığı, Kütüphane ve Dokümantasyon Daire Başkanlığı,  Strateji Geliştirme Daire Başkanlığı</w:t>
            </w:r>
          </w:p>
        </w:tc>
      </w:tr>
      <w:tr w:rsidR="009056EB" w:rsidRPr="00E00247" w14:paraId="08428847" w14:textId="77777777" w:rsidTr="00EB2D6F">
        <w:trPr>
          <w:trHeight w:val="421"/>
        </w:trPr>
        <w:tc>
          <w:tcPr>
            <w:tcW w:w="2343" w:type="pct"/>
            <w:shd w:val="clear" w:color="auto" w:fill="BDD6EE" w:themeFill="accent1" w:themeFillTint="66"/>
            <w:vAlign w:val="center"/>
          </w:tcPr>
          <w:p w14:paraId="54ED2374" w14:textId="77777777" w:rsidR="009056EB" w:rsidRPr="00E00247" w:rsidRDefault="009056EB" w:rsidP="00A46A43">
            <w:pPr>
              <w:autoSpaceDE w:val="0"/>
              <w:autoSpaceDN w:val="0"/>
              <w:adjustRightInd w:val="0"/>
              <w:rPr>
                <w:b/>
                <w:sz w:val="18"/>
                <w:szCs w:val="18"/>
              </w:rPr>
            </w:pPr>
            <w:r w:rsidRPr="00E00247">
              <w:rPr>
                <w:b/>
                <w:bCs/>
                <w:sz w:val="18"/>
                <w:szCs w:val="18"/>
              </w:rPr>
              <w:t>Performans Göstergeleri</w:t>
            </w:r>
          </w:p>
        </w:tc>
        <w:tc>
          <w:tcPr>
            <w:tcW w:w="704" w:type="pct"/>
            <w:shd w:val="clear" w:color="auto" w:fill="BDD6EE" w:themeFill="accent1" w:themeFillTint="66"/>
            <w:vAlign w:val="center"/>
          </w:tcPr>
          <w:p w14:paraId="2875EDE3" w14:textId="77777777" w:rsidR="009056EB" w:rsidRPr="00E00247" w:rsidRDefault="009056EB" w:rsidP="00A46A43">
            <w:pPr>
              <w:autoSpaceDE w:val="0"/>
              <w:autoSpaceDN w:val="0"/>
              <w:adjustRightInd w:val="0"/>
              <w:jc w:val="center"/>
              <w:rPr>
                <w:b/>
                <w:bCs/>
                <w:sz w:val="18"/>
                <w:szCs w:val="18"/>
              </w:rPr>
            </w:pPr>
            <w:r w:rsidRPr="00E00247">
              <w:rPr>
                <w:b/>
                <w:bCs/>
                <w:sz w:val="18"/>
                <w:szCs w:val="18"/>
              </w:rPr>
              <w:t>Hedefe Etkisi</w:t>
            </w:r>
          </w:p>
          <w:p w14:paraId="4F33E1A6" w14:textId="77777777" w:rsidR="009056EB" w:rsidRPr="00E00247" w:rsidRDefault="009056EB" w:rsidP="00A46A43">
            <w:pPr>
              <w:autoSpaceDE w:val="0"/>
              <w:autoSpaceDN w:val="0"/>
              <w:adjustRightInd w:val="0"/>
              <w:jc w:val="center"/>
              <w:rPr>
                <w:sz w:val="18"/>
                <w:szCs w:val="18"/>
              </w:rPr>
            </w:pPr>
            <w:r w:rsidRPr="00E00247">
              <w:rPr>
                <w:b/>
                <w:bCs/>
                <w:spacing w:val="-12"/>
                <w:sz w:val="18"/>
                <w:szCs w:val="18"/>
              </w:rPr>
              <w:t>(%)</w:t>
            </w:r>
          </w:p>
        </w:tc>
        <w:tc>
          <w:tcPr>
            <w:tcW w:w="547" w:type="pct"/>
            <w:shd w:val="clear" w:color="auto" w:fill="BDD6EE" w:themeFill="accent1" w:themeFillTint="66"/>
            <w:vAlign w:val="center"/>
          </w:tcPr>
          <w:p w14:paraId="14648263" w14:textId="77777777" w:rsidR="009056EB" w:rsidRPr="00E00247" w:rsidRDefault="009056EB" w:rsidP="00A46A43">
            <w:pPr>
              <w:autoSpaceDE w:val="0"/>
              <w:autoSpaceDN w:val="0"/>
              <w:adjustRightInd w:val="0"/>
              <w:jc w:val="center"/>
              <w:rPr>
                <w:b/>
                <w:bCs/>
                <w:sz w:val="18"/>
                <w:szCs w:val="18"/>
              </w:rPr>
            </w:pPr>
            <w:r w:rsidRPr="00E00247">
              <w:rPr>
                <w:b/>
                <w:bCs/>
                <w:sz w:val="18"/>
                <w:szCs w:val="18"/>
              </w:rPr>
              <w:t>Plan Başlangıç Değeri</w:t>
            </w:r>
          </w:p>
          <w:p w14:paraId="6EEAC4B6" w14:textId="77777777" w:rsidR="009056EB" w:rsidRPr="00E00247" w:rsidRDefault="009056EB" w:rsidP="00A46A43">
            <w:pPr>
              <w:autoSpaceDE w:val="0"/>
              <w:autoSpaceDN w:val="0"/>
              <w:adjustRightInd w:val="0"/>
              <w:jc w:val="center"/>
              <w:rPr>
                <w:sz w:val="18"/>
                <w:szCs w:val="18"/>
              </w:rPr>
            </w:pPr>
            <w:r w:rsidRPr="00E00247">
              <w:rPr>
                <w:b/>
                <w:bCs/>
                <w:sz w:val="18"/>
                <w:szCs w:val="18"/>
              </w:rPr>
              <w:t>(2020)</w:t>
            </w:r>
          </w:p>
        </w:tc>
        <w:tc>
          <w:tcPr>
            <w:tcW w:w="469" w:type="pct"/>
            <w:shd w:val="clear" w:color="auto" w:fill="BDD6EE" w:themeFill="accent1" w:themeFillTint="66"/>
            <w:vAlign w:val="center"/>
          </w:tcPr>
          <w:p w14:paraId="3F897586" w14:textId="77777777" w:rsidR="009056EB" w:rsidRPr="00E00247" w:rsidRDefault="009056EB" w:rsidP="00A46A43">
            <w:pPr>
              <w:autoSpaceDE w:val="0"/>
              <w:autoSpaceDN w:val="0"/>
              <w:adjustRightInd w:val="0"/>
              <w:jc w:val="center"/>
              <w:rPr>
                <w:sz w:val="18"/>
                <w:szCs w:val="18"/>
              </w:rPr>
            </w:pPr>
            <w:r w:rsidRPr="00E00247">
              <w:rPr>
                <w:b/>
                <w:bCs/>
                <w:sz w:val="18"/>
                <w:szCs w:val="18"/>
              </w:rPr>
              <w:t>2021 Hedef Değer</w:t>
            </w:r>
          </w:p>
        </w:tc>
        <w:tc>
          <w:tcPr>
            <w:tcW w:w="470" w:type="pct"/>
            <w:shd w:val="clear" w:color="auto" w:fill="BDD6EE" w:themeFill="accent1" w:themeFillTint="66"/>
            <w:vAlign w:val="center"/>
          </w:tcPr>
          <w:p w14:paraId="176E75D1"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2022</w:t>
            </w:r>
          </w:p>
          <w:p w14:paraId="03AA8821" w14:textId="77777777" w:rsidR="009056EB" w:rsidRPr="00E00247" w:rsidRDefault="009056EB" w:rsidP="00A46A43">
            <w:pPr>
              <w:autoSpaceDE w:val="0"/>
              <w:autoSpaceDN w:val="0"/>
              <w:adjustRightInd w:val="0"/>
              <w:jc w:val="center"/>
              <w:rPr>
                <w:b/>
                <w:sz w:val="18"/>
                <w:szCs w:val="18"/>
              </w:rPr>
            </w:pPr>
            <w:r w:rsidRPr="00E00247">
              <w:rPr>
                <w:b/>
                <w:bCs/>
                <w:sz w:val="18"/>
                <w:szCs w:val="18"/>
              </w:rPr>
              <w:t>Hedef Değer</w:t>
            </w:r>
          </w:p>
        </w:tc>
        <w:tc>
          <w:tcPr>
            <w:tcW w:w="467" w:type="pct"/>
            <w:shd w:val="clear" w:color="auto" w:fill="BDD6EE" w:themeFill="accent1" w:themeFillTint="66"/>
            <w:vAlign w:val="center"/>
          </w:tcPr>
          <w:p w14:paraId="40350C1E" w14:textId="77777777" w:rsidR="009056EB" w:rsidRPr="00E00247" w:rsidRDefault="009056EB" w:rsidP="00A46A43">
            <w:pPr>
              <w:autoSpaceDE w:val="0"/>
              <w:autoSpaceDN w:val="0"/>
              <w:adjustRightInd w:val="0"/>
              <w:jc w:val="center"/>
              <w:rPr>
                <w:b/>
                <w:bCs/>
                <w:sz w:val="18"/>
                <w:szCs w:val="18"/>
              </w:rPr>
            </w:pPr>
            <w:r w:rsidRPr="00E00247">
              <w:rPr>
                <w:b/>
                <w:bCs/>
                <w:sz w:val="18"/>
                <w:szCs w:val="18"/>
              </w:rPr>
              <w:t>2023</w:t>
            </w:r>
          </w:p>
          <w:p w14:paraId="4E1EA23B" w14:textId="77777777" w:rsidR="009056EB" w:rsidRPr="00E00247" w:rsidRDefault="009056EB" w:rsidP="00A46A43">
            <w:pPr>
              <w:autoSpaceDE w:val="0"/>
              <w:autoSpaceDN w:val="0"/>
              <w:adjustRightInd w:val="0"/>
              <w:jc w:val="center"/>
              <w:rPr>
                <w:sz w:val="18"/>
                <w:szCs w:val="18"/>
              </w:rPr>
            </w:pPr>
            <w:r w:rsidRPr="00E00247">
              <w:rPr>
                <w:b/>
                <w:bCs/>
                <w:sz w:val="18"/>
                <w:szCs w:val="18"/>
              </w:rPr>
              <w:t>Hedef Değer</w:t>
            </w:r>
          </w:p>
        </w:tc>
      </w:tr>
      <w:tr w:rsidR="009056EB" w:rsidRPr="00E00247" w14:paraId="38DA56DF" w14:textId="77777777" w:rsidTr="00EB2D6F">
        <w:trPr>
          <w:trHeight w:val="265"/>
        </w:trPr>
        <w:tc>
          <w:tcPr>
            <w:tcW w:w="2343" w:type="pct"/>
            <w:shd w:val="clear" w:color="auto" w:fill="auto"/>
            <w:vAlign w:val="center"/>
          </w:tcPr>
          <w:p w14:paraId="7B72D345" w14:textId="77777777" w:rsidR="009056EB" w:rsidRPr="00E00247" w:rsidRDefault="009056EB" w:rsidP="00A46A43">
            <w:pPr>
              <w:rPr>
                <w:sz w:val="18"/>
                <w:szCs w:val="18"/>
                <w:lang w:eastAsia="tr-TR"/>
              </w:rPr>
            </w:pPr>
            <w:r w:rsidRPr="00E00247">
              <w:rPr>
                <w:sz w:val="18"/>
                <w:szCs w:val="18"/>
                <w:lang w:eastAsia="tr-TR"/>
              </w:rPr>
              <w:t>PG.5.5.1. Kurumsal Veri Yönetim Sistemine entegre birim sayısı</w:t>
            </w:r>
          </w:p>
        </w:tc>
        <w:tc>
          <w:tcPr>
            <w:tcW w:w="704" w:type="pct"/>
            <w:shd w:val="clear" w:color="auto" w:fill="auto"/>
            <w:vAlign w:val="center"/>
          </w:tcPr>
          <w:p w14:paraId="7F200934" w14:textId="77777777" w:rsidR="009056EB" w:rsidRPr="00E00247" w:rsidRDefault="009056EB" w:rsidP="00A46A43">
            <w:pPr>
              <w:jc w:val="center"/>
              <w:rPr>
                <w:sz w:val="18"/>
                <w:szCs w:val="18"/>
              </w:rPr>
            </w:pPr>
            <w:r w:rsidRPr="00E00247">
              <w:rPr>
                <w:sz w:val="18"/>
                <w:szCs w:val="18"/>
              </w:rPr>
              <w:t>25</w:t>
            </w:r>
          </w:p>
        </w:tc>
        <w:tc>
          <w:tcPr>
            <w:tcW w:w="547" w:type="pct"/>
            <w:shd w:val="clear" w:color="auto" w:fill="auto"/>
            <w:vAlign w:val="center"/>
          </w:tcPr>
          <w:p w14:paraId="0B0E1BEF" w14:textId="77777777" w:rsidR="009056EB" w:rsidRPr="00E00247" w:rsidRDefault="009056EB" w:rsidP="00A46A43">
            <w:pPr>
              <w:jc w:val="center"/>
              <w:rPr>
                <w:sz w:val="18"/>
                <w:szCs w:val="18"/>
              </w:rPr>
            </w:pPr>
            <w:r w:rsidRPr="00E00247">
              <w:rPr>
                <w:sz w:val="18"/>
                <w:szCs w:val="18"/>
              </w:rPr>
              <w:t>0</w:t>
            </w:r>
          </w:p>
        </w:tc>
        <w:tc>
          <w:tcPr>
            <w:tcW w:w="469" w:type="pct"/>
            <w:shd w:val="clear" w:color="auto" w:fill="auto"/>
            <w:vAlign w:val="center"/>
          </w:tcPr>
          <w:p w14:paraId="37526608" w14:textId="77777777" w:rsidR="009056EB" w:rsidRPr="00E00247" w:rsidRDefault="009056EB" w:rsidP="00A46A43">
            <w:pPr>
              <w:jc w:val="center"/>
              <w:rPr>
                <w:sz w:val="18"/>
                <w:szCs w:val="18"/>
              </w:rPr>
            </w:pPr>
            <w:r w:rsidRPr="00E00247">
              <w:rPr>
                <w:sz w:val="18"/>
                <w:szCs w:val="18"/>
              </w:rPr>
              <w:t>21</w:t>
            </w:r>
          </w:p>
        </w:tc>
        <w:tc>
          <w:tcPr>
            <w:tcW w:w="470" w:type="pct"/>
            <w:shd w:val="clear" w:color="auto" w:fill="FFFFFF" w:themeFill="background1"/>
            <w:vAlign w:val="center"/>
          </w:tcPr>
          <w:p w14:paraId="6F21224F" w14:textId="77777777" w:rsidR="009056EB" w:rsidRPr="00E00247" w:rsidRDefault="009056EB" w:rsidP="00A46A43">
            <w:pPr>
              <w:jc w:val="center"/>
              <w:rPr>
                <w:b/>
                <w:bCs/>
                <w:sz w:val="18"/>
                <w:szCs w:val="18"/>
              </w:rPr>
            </w:pPr>
            <w:r w:rsidRPr="00E00247">
              <w:rPr>
                <w:bCs/>
                <w:spacing w:val="-12"/>
                <w:sz w:val="18"/>
                <w:szCs w:val="18"/>
              </w:rPr>
              <w:t>42</w:t>
            </w:r>
          </w:p>
        </w:tc>
        <w:tc>
          <w:tcPr>
            <w:tcW w:w="467" w:type="pct"/>
            <w:shd w:val="clear" w:color="auto" w:fill="FFFFFF" w:themeFill="background1"/>
            <w:vAlign w:val="center"/>
          </w:tcPr>
          <w:p w14:paraId="652E35FF" w14:textId="77777777" w:rsidR="009056EB" w:rsidRPr="00E00247" w:rsidRDefault="009056EB" w:rsidP="00A46A43">
            <w:pPr>
              <w:jc w:val="center"/>
              <w:rPr>
                <w:bCs/>
                <w:spacing w:val="-12"/>
                <w:sz w:val="18"/>
                <w:szCs w:val="18"/>
              </w:rPr>
            </w:pPr>
            <w:r w:rsidRPr="00E00247">
              <w:rPr>
                <w:bCs/>
                <w:spacing w:val="-12"/>
                <w:sz w:val="18"/>
                <w:szCs w:val="18"/>
              </w:rPr>
              <w:t>63</w:t>
            </w:r>
          </w:p>
        </w:tc>
      </w:tr>
      <w:tr w:rsidR="009056EB" w:rsidRPr="00E00247" w14:paraId="466624E1" w14:textId="77777777" w:rsidTr="00EB2D6F">
        <w:trPr>
          <w:trHeight w:val="265"/>
        </w:trPr>
        <w:tc>
          <w:tcPr>
            <w:tcW w:w="2343" w:type="pct"/>
            <w:shd w:val="clear" w:color="auto" w:fill="auto"/>
            <w:vAlign w:val="center"/>
          </w:tcPr>
          <w:p w14:paraId="2B437DAF" w14:textId="77777777" w:rsidR="009056EB" w:rsidRPr="00E00247" w:rsidRDefault="009056EB" w:rsidP="00A46A43">
            <w:pPr>
              <w:rPr>
                <w:sz w:val="18"/>
                <w:szCs w:val="18"/>
                <w:lang w:eastAsia="tr-TR"/>
              </w:rPr>
            </w:pPr>
            <w:r w:rsidRPr="00E00247">
              <w:rPr>
                <w:sz w:val="18"/>
                <w:szCs w:val="18"/>
                <w:lang w:eastAsia="tr-TR"/>
              </w:rPr>
              <w:t>PG.5.5.2. Kurumsal Veri Yönetim Sisteminden üretilen rapor çeşit sayısı</w:t>
            </w:r>
          </w:p>
        </w:tc>
        <w:tc>
          <w:tcPr>
            <w:tcW w:w="704" w:type="pct"/>
            <w:shd w:val="clear" w:color="auto" w:fill="auto"/>
            <w:vAlign w:val="center"/>
          </w:tcPr>
          <w:p w14:paraId="57395FCA" w14:textId="77777777" w:rsidR="009056EB" w:rsidRPr="00E00247" w:rsidRDefault="009056EB" w:rsidP="00A46A43">
            <w:pPr>
              <w:jc w:val="center"/>
              <w:rPr>
                <w:sz w:val="18"/>
                <w:szCs w:val="18"/>
              </w:rPr>
            </w:pPr>
            <w:r w:rsidRPr="00E00247">
              <w:rPr>
                <w:sz w:val="18"/>
                <w:szCs w:val="18"/>
              </w:rPr>
              <w:t>25</w:t>
            </w:r>
          </w:p>
        </w:tc>
        <w:tc>
          <w:tcPr>
            <w:tcW w:w="547" w:type="pct"/>
            <w:shd w:val="clear" w:color="auto" w:fill="auto"/>
            <w:vAlign w:val="center"/>
          </w:tcPr>
          <w:p w14:paraId="4F1CB195" w14:textId="77777777" w:rsidR="009056EB" w:rsidRPr="00E00247" w:rsidRDefault="009056EB" w:rsidP="00A46A43">
            <w:pPr>
              <w:jc w:val="center"/>
              <w:rPr>
                <w:sz w:val="18"/>
                <w:szCs w:val="18"/>
              </w:rPr>
            </w:pPr>
            <w:r w:rsidRPr="00E00247">
              <w:rPr>
                <w:sz w:val="18"/>
                <w:szCs w:val="18"/>
              </w:rPr>
              <w:t>0</w:t>
            </w:r>
          </w:p>
        </w:tc>
        <w:tc>
          <w:tcPr>
            <w:tcW w:w="469" w:type="pct"/>
            <w:shd w:val="clear" w:color="auto" w:fill="auto"/>
            <w:vAlign w:val="center"/>
          </w:tcPr>
          <w:p w14:paraId="1AD57BDF" w14:textId="77777777" w:rsidR="009056EB" w:rsidRPr="00E00247" w:rsidRDefault="009056EB" w:rsidP="00A46A43">
            <w:pPr>
              <w:jc w:val="center"/>
              <w:rPr>
                <w:sz w:val="18"/>
                <w:szCs w:val="18"/>
              </w:rPr>
            </w:pPr>
            <w:r w:rsidRPr="00E00247">
              <w:rPr>
                <w:sz w:val="18"/>
                <w:szCs w:val="18"/>
              </w:rPr>
              <w:t>7</w:t>
            </w:r>
          </w:p>
        </w:tc>
        <w:tc>
          <w:tcPr>
            <w:tcW w:w="470" w:type="pct"/>
            <w:shd w:val="clear" w:color="auto" w:fill="FFFFFF" w:themeFill="background1"/>
            <w:vAlign w:val="center"/>
          </w:tcPr>
          <w:p w14:paraId="0AFDCC38" w14:textId="77777777" w:rsidR="009056EB" w:rsidRPr="00E00247" w:rsidRDefault="009056EB" w:rsidP="00A46A43">
            <w:pPr>
              <w:jc w:val="center"/>
              <w:rPr>
                <w:b/>
                <w:bCs/>
                <w:sz w:val="18"/>
                <w:szCs w:val="18"/>
              </w:rPr>
            </w:pPr>
            <w:r w:rsidRPr="00E00247">
              <w:rPr>
                <w:bCs/>
                <w:spacing w:val="-12"/>
                <w:sz w:val="18"/>
                <w:szCs w:val="18"/>
              </w:rPr>
              <w:t>13</w:t>
            </w:r>
          </w:p>
        </w:tc>
        <w:tc>
          <w:tcPr>
            <w:tcW w:w="467" w:type="pct"/>
            <w:shd w:val="clear" w:color="auto" w:fill="FFFFFF" w:themeFill="background1"/>
            <w:vAlign w:val="center"/>
          </w:tcPr>
          <w:p w14:paraId="45902848" w14:textId="77777777" w:rsidR="009056EB" w:rsidRPr="00E00247" w:rsidRDefault="009056EB" w:rsidP="00A46A43">
            <w:pPr>
              <w:jc w:val="center"/>
              <w:rPr>
                <w:bCs/>
                <w:spacing w:val="-12"/>
                <w:sz w:val="18"/>
                <w:szCs w:val="18"/>
              </w:rPr>
            </w:pPr>
            <w:r w:rsidRPr="00E00247">
              <w:rPr>
                <w:bCs/>
                <w:spacing w:val="-12"/>
                <w:sz w:val="18"/>
                <w:szCs w:val="18"/>
              </w:rPr>
              <w:t>20</w:t>
            </w:r>
          </w:p>
        </w:tc>
      </w:tr>
      <w:tr w:rsidR="009056EB" w:rsidRPr="00E00247" w14:paraId="26E09ED5" w14:textId="77777777" w:rsidTr="00EB2D6F">
        <w:trPr>
          <w:trHeight w:val="265"/>
        </w:trPr>
        <w:tc>
          <w:tcPr>
            <w:tcW w:w="2343" w:type="pct"/>
            <w:shd w:val="clear" w:color="auto" w:fill="auto"/>
            <w:vAlign w:val="center"/>
          </w:tcPr>
          <w:p w14:paraId="57A19398" w14:textId="77777777" w:rsidR="009056EB" w:rsidRPr="00E00247" w:rsidRDefault="009056EB" w:rsidP="00A46A43">
            <w:pPr>
              <w:rPr>
                <w:sz w:val="18"/>
                <w:szCs w:val="18"/>
                <w:lang w:eastAsia="tr-TR"/>
              </w:rPr>
            </w:pPr>
            <w:r w:rsidRPr="00E00247">
              <w:rPr>
                <w:sz w:val="18"/>
                <w:szCs w:val="18"/>
                <w:lang w:eastAsia="tr-TR"/>
              </w:rPr>
              <w:t>PG.5.5.3. Kurumsal Veri Yönetim Sistemine yönelik yapılan toplantı ve uygulama eğitim sayısı</w:t>
            </w:r>
          </w:p>
        </w:tc>
        <w:tc>
          <w:tcPr>
            <w:tcW w:w="704" w:type="pct"/>
            <w:shd w:val="clear" w:color="auto" w:fill="auto"/>
            <w:vAlign w:val="center"/>
          </w:tcPr>
          <w:p w14:paraId="6CA80F79" w14:textId="77777777" w:rsidR="009056EB" w:rsidRPr="00E00247" w:rsidRDefault="009056EB" w:rsidP="00A46A43">
            <w:pPr>
              <w:jc w:val="center"/>
              <w:rPr>
                <w:sz w:val="18"/>
                <w:szCs w:val="18"/>
              </w:rPr>
            </w:pPr>
            <w:r w:rsidRPr="00E00247">
              <w:rPr>
                <w:sz w:val="18"/>
                <w:szCs w:val="18"/>
              </w:rPr>
              <w:t>10</w:t>
            </w:r>
          </w:p>
        </w:tc>
        <w:tc>
          <w:tcPr>
            <w:tcW w:w="547" w:type="pct"/>
            <w:shd w:val="clear" w:color="auto" w:fill="auto"/>
            <w:vAlign w:val="center"/>
          </w:tcPr>
          <w:p w14:paraId="06668C52" w14:textId="77777777" w:rsidR="009056EB" w:rsidRPr="00E00247" w:rsidRDefault="009056EB" w:rsidP="00A46A43">
            <w:pPr>
              <w:jc w:val="center"/>
              <w:rPr>
                <w:sz w:val="18"/>
                <w:szCs w:val="18"/>
              </w:rPr>
            </w:pPr>
            <w:r w:rsidRPr="00E00247">
              <w:rPr>
                <w:sz w:val="18"/>
                <w:szCs w:val="18"/>
              </w:rPr>
              <w:t>0</w:t>
            </w:r>
          </w:p>
        </w:tc>
        <w:tc>
          <w:tcPr>
            <w:tcW w:w="469" w:type="pct"/>
            <w:shd w:val="clear" w:color="auto" w:fill="auto"/>
            <w:vAlign w:val="center"/>
          </w:tcPr>
          <w:p w14:paraId="2721E6E7" w14:textId="77777777" w:rsidR="009056EB" w:rsidRPr="00E00247" w:rsidRDefault="009056EB" w:rsidP="00A46A43">
            <w:pPr>
              <w:jc w:val="center"/>
              <w:rPr>
                <w:sz w:val="18"/>
                <w:szCs w:val="18"/>
              </w:rPr>
            </w:pPr>
            <w:r w:rsidRPr="00E00247">
              <w:rPr>
                <w:sz w:val="18"/>
                <w:szCs w:val="18"/>
              </w:rPr>
              <w:t>4</w:t>
            </w:r>
          </w:p>
        </w:tc>
        <w:tc>
          <w:tcPr>
            <w:tcW w:w="470" w:type="pct"/>
            <w:shd w:val="clear" w:color="auto" w:fill="FFFFFF" w:themeFill="background1"/>
            <w:vAlign w:val="center"/>
          </w:tcPr>
          <w:p w14:paraId="5AA3FFD6" w14:textId="77777777" w:rsidR="009056EB" w:rsidRPr="00E00247" w:rsidRDefault="009056EB" w:rsidP="00A46A43">
            <w:pPr>
              <w:jc w:val="center"/>
              <w:rPr>
                <w:b/>
                <w:bCs/>
                <w:sz w:val="18"/>
                <w:szCs w:val="18"/>
              </w:rPr>
            </w:pPr>
            <w:r w:rsidRPr="00E00247">
              <w:rPr>
                <w:bCs/>
                <w:spacing w:val="-12"/>
                <w:sz w:val="18"/>
                <w:szCs w:val="18"/>
              </w:rPr>
              <w:t>8</w:t>
            </w:r>
          </w:p>
        </w:tc>
        <w:tc>
          <w:tcPr>
            <w:tcW w:w="467" w:type="pct"/>
            <w:shd w:val="clear" w:color="auto" w:fill="FFFFFF" w:themeFill="background1"/>
            <w:vAlign w:val="center"/>
          </w:tcPr>
          <w:p w14:paraId="609A9F5D" w14:textId="77777777" w:rsidR="009056EB" w:rsidRPr="00E00247" w:rsidRDefault="009056EB" w:rsidP="00A46A43">
            <w:pPr>
              <w:jc w:val="center"/>
              <w:rPr>
                <w:bCs/>
                <w:spacing w:val="-12"/>
                <w:sz w:val="18"/>
                <w:szCs w:val="18"/>
              </w:rPr>
            </w:pPr>
            <w:r w:rsidRPr="00E00247">
              <w:rPr>
                <w:bCs/>
                <w:spacing w:val="-12"/>
                <w:sz w:val="18"/>
                <w:szCs w:val="18"/>
              </w:rPr>
              <w:t>12</w:t>
            </w:r>
          </w:p>
        </w:tc>
      </w:tr>
      <w:tr w:rsidR="009056EB" w:rsidRPr="00E00247" w14:paraId="05A23AD9" w14:textId="77777777" w:rsidTr="00EB2D6F">
        <w:trPr>
          <w:trHeight w:val="265"/>
        </w:trPr>
        <w:tc>
          <w:tcPr>
            <w:tcW w:w="2343" w:type="pct"/>
            <w:shd w:val="clear" w:color="auto" w:fill="auto"/>
            <w:vAlign w:val="center"/>
          </w:tcPr>
          <w:p w14:paraId="123A2860" w14:textId="77777777" w:rsidR="009056EB" w:rsidRPr="00E00247" w:rsidRDefault="009056EB" w:rsidP="00A46A43">
            <w:pPr>
              <w:rPr>
                <w:sz w:val="18"/>
                <w:szCs w:val="18"/>
                <w:lang w:eastAsia="tr-TR"/>
              </w:rPr>
            </w:pPr>
            <w:r w:rsidRPr="00E00247">
              <w:rPr>
                <w:sz w:val="18"/>
                <w:szCs w:val="18"/>
                <w:lang w:eastAsia="tr-TR"/>
              </w:rPr>
              <w:t>PG.5.5.4. İç kontrol eylem planında öngörülen eylemlerin gerçekleşme oranı (Gerçekleşen eylem sayısı/ Öngörülen eylem sayısı)</w:t>
            </w:r>
          </w:p>
        </w:tc>
        <w:tc>
          <w:tcPr>
            <w:tcW w:w="704" w:type="pct"/>
            <w:shd w:val="clear" w:color="auto" w:fill="auto"/>
            <w:vAlign w:val="center"/>
          </w:tcPr>
          <w:p w14:paraId="5C2B99EE" w14:textId="77777777" w:rsidR="009056EB" w:rsidRPr="00E00247" w:rsidRDefault="009056EB" w:rsidP="00A46A43">
            <w:pPr>
              <w:jc w:val="center"/>
              <w:rPr>
                <w:sz w:val="18"/>
                <w:szCs w:val="18"/>
              </w:rPr>
            </w:pPr>
            <w:r w:rsidRPr="00E00247">
              <w:rPr>
                <w:sz w:val="18"/>
                <w:szCs w:val="18"/>
              </w:rPr>
              <w:t>20</w:t>
            </w:r>
          </w:p>
        </w:tc>
        <w:tc>
          <w:tcPr>
            <w:tcW w:w="547" w:type="pct"/>
            <w:shd w:val="clear" w:color="auto" w:fill="auto"/>
            <w:vAlign w:val="center"/>
          </w:tcPr>
          <w:p w14:paraId="0FBD1C00" w14:textId="77777777" w:rsidR="009056EB" w:rsidRPr="00E00247" w:rsidRDefault="009056EB" w:rsidP="00A46A43">
            <w:pPr>
              <w:jc w:val="center"/>
              <w:rPr>
                <w:sz w:val="18"/>
                <w:szCs w:val="18"/>
              </w:rPr>
            </w:pPr>
            <w:r w:rsidRPr="00E00247">
              <w:rPr>
                <w:sz w:val="18"/>
                <w:szCs w:val="18"/>
              </w:rPr>
              <w:t>0,33</w:t>
            </w:r>
          </w:p>
        </w:tc>
        <w:tc>
          <w:tcPr>
            <w:tcW w:w="469" w:type="pct"/>
            <w:shd w:val="clear" w:color="auto" w:fill="auto"/>
            <w:vAlign w:val="center"/>
          </w:tcPr>
          <w:p w14:paraId="64E7EBFD" w14:textId="77777777" w:rsidR="009056EB" w:rsidRPr="00E00247" w:rsidRDefault="009056EB" w:rsidP="00A46A43">
            <w:pPr>
              <w:jc w:val="center"/>
              <w:rPr>
                <w:sz w:val="18"/>
                <w:szCs w:val="18"/>
              </w:rPr>
            </w:pPr>
            <w:r w:rsidRPr="00E00247">
              <w:rPr>
                <w:sz w:val="18"/>
                <w:szCs w:val="18"/>
              </w:rPr>
              <w:t>0,35</w:t>
            </w:r>
          </w:p>
        </w:tc>
        <w:tc>
          <w:tcPr>
            <w:tcW w:w="470" w:type="pct"/>
            <w:shd w:val="clear" w:color="auto" w:fill="FFFFFF" w:themeFill="background1"/>
            <w:vAlign w:val="center"/>
          </w:tcPr>
          <w:p w14:paraId="30552765" w14:textId="77777777" w:rsidR="009056EB" w:rsidRPr="00E00247" w:rsidRDefault="009056EB" w:rsidP="00A46A43">
            <w:pPr>
              <w:jc w:val="center"/>
              <w:rPr>
                <w:b/>
                <w:bCs/>
                <w:sz w:val="18"/>
                <w:szCs w:val="18"/>
              </w:rPr>
            </w:pPr>
            <w:r w:rsidRPr="00E00247">
              <w:rPr>
                <w:bCs/>
                <w:spacing w:val="-12"/>
                <w:sz w:val="18"/>
                <w:szCs w:val="18"/>
              </w:rPr>
              <w:t>0,37</w:t>
            </w:r>
          </w:p>
        </w:tc>
        <w:tc>
          <w:tcPr>
            <w:tcW w:w="467" w:type="pct"/>
            <w:shd w:val="clear" w:color="auto" w:fill="FFFFFF" w:themeFill="background1"/>
            <w:vAlign w:val="center"/>
          </w:tcPr>
          <w:p w14:paraId="4DD52967" w14:textId="77777777" w:rsidR="009056EB" w:rsidRPr="00E00247" w:rsidRDefault="009056EB" w:rsidP="00A46A43">
            <w:pPr>
              <w:jc w:val="center"/>
              <w:rPr>
                <w:bCs/>
                <w:spacing w:val="-12"/>
                <w:sz w:val="18"/>
                <w:szCs w:val="18"/>
              </w:rPr>
            </w:pPr>
            <w:r w:rsidRPr="00E00247">
              <w:rPr>
                <w:bCs/>
                <w:spacing w:val="-12"/>
                <w:sz w:val="18"/>
                <w:szCs w:val="18"/>
              </w:rPr>
              <w:t>0,39</w:t>
            </w:r>
          </w:p>
        </w:tc>
      </w:tr>
      <w:tr w:rsidR="009056EB" w:rsidRPr="00E00247" w14:paraId="51D391A4" w14:textId="77777777" w:rsidTr="00EB2D6F">
        <w:trPr>
          <w:trHeight w:val="265"/>
        </w:trPr>
        <w:tc>
          <w:tcPr>
            <w:tcW w:w="2343" w:type="pct"/>
            <w:shd w:val="clear" w:color="auto" w:fill="auto"/>
            <w:vAlign w:val="center"/>
          </w:tcPr>
          <w:p w14:paraId="3BB855EC" w14:textId="77777777" w:rsidR="009056EB" w:rsidRPr="00E00247" w:rsidRDefault="009056EB" w:rsidP="00A46A43">
            <w:pPr>
              <w:rPr>
                <w:sz w:val="18"/>
                <w:szCs w:val="18"/>
                <w:lang w:eastAsia="tr-TR"/>
              </w:rPr>
            </w:pPr>
            <w:r w:rsidRPr="00E00247">
              <w:rPr>
                <w:sz w:val="18"/>
                <w:szCs w:val="18"/>
                <w:lang w:eastAsia="tr-TR"/>
              </w:rPr>
              <w:t>PG.5.5.5. Üniversite genelinde risklerin belirlenmesi ve kontrolüne yönelik oluşturulan eylem planı sayısı</w:t>
            </w:r>
          </w:p>
        </w:tc>
        <w:tc>
          <w:tcPr>
            <w:tcW w:w="704" w:type="pct"/>
            <w:shd w:val="clear" w:color="auto" w:fill="auto"/>
            <w:vAlign w:val="center"/>
          </w:tcPr>
          <w:p w14:paraId="29C51654" w14:textId="77777777" w:rsidR="009056EB" w:rsidRPr="00E00247" w:rsidRDefault="009056EB" w:rsidP="00A46A43">
            <w:pPr>
              <w:jc w:val="center"/>
              <w:rPr>
                <w:sz w:val="18"/>
                <w:szCs w:val="18"/>
              </w:rPr>
            </w:pPr>
            <w:r w:rsidRPr="00E00247">
              <w:rPr>
                <w:sz w:val="18"/>
                <w:szCs w:val="18"/>
              </w:rPr>
              <w:t>20</w:t>
            </w:r>
          </w:p>
        </w:tc>
        <w:tc>
          <w:tcPr>
            <w:tcW w:w="547" w:type="pct"/>
            <w:shd w:val="clear" w:color="auto" w:fill="auto"/>
            <w:vAlign w:val="center"/>
          </w:tcPr>
          <w:p w14:paraId="08F654F5" w14:textId="77777777" w:rsidR="009056EB" w:rsidRPr="00E00247" w:rsidRDefault="009056EB" w:rsidP="00A46A43">
            <w:pPr>
              <w:jc w:val="center"/>
              <w:rPr>
                <w:sz w:val="18"/>
                <w:szCs w:val="18"/>
              </w:rPr>
            </w:pPr>
            <w:r w:rsidRPr="00E00247">
              <w:rPr>
                <w:sz w:val="18"/>
                <w:szCs w:val="18"/>
              </w:rPr>
              <w:t>0</w:t>
            </w:r>
          </w:p>
        </w:tc>
        <w:tc>
          <w:tcPr>
            <w:tcW w:w="469" w:type="pct"/>
            <w:shd w:val="clear" w:color="auto" w:fill="auto"/>
            <w:vAlign w:val="center"/>
          </w:tcPr>
          <w:p w14:paraId="6D25F692" w14:textId="77777777" w:rsidR="009056EB" w:rsidRPr="00E00247" w:rsidRDefault="009056EB" w:rsidP="00A46A43">
            <w:pPr>
              <w:jc w:val="center"/>
              <w:rPr>
                <w:sz w:val="18"/>
                <w:szCs w:val="18"/>
              </w:rPr>
            </w:pPr>
            <w:r w:rsidRPr="00E00247">
              <w:rPr>
                <w:sz w:val="18"/>
                <w:szCs w:val="18"/>
              </w:rPr>
              <w:t>1</w:t>
            </w:r>
          </w:p>
        </w:tc>
        <w:tc>
          <w:tcPr>
            <w:tcW w:w="470" w:type="pct"/>
            <w:shd w:val="clear" w:color="auto" w:fill="FFFFFF" w:themeFill="background1"/>
            <w:vAlign w:val="center"/>
          </w:tcPr>
          <w:p w14:paraId="64712863" w14:textId="77777777" w:rsidR="009056EB" w:rsidRPr="00E00247" w:rsidRDefault="009056EB" w:rsidP="00A46A43">
            <w:pPr>
              <w:jc w:val="center"/>
              <w:rPr>
                <w:b/>
                <w:bCs/>
                <w:sz w:val="18"/>
                <w:szCs w:val="18"/>
              </w:rPr>
            </w:pPr>
            <w:r w:rsidRPr="00E00247">
              <w:rPr>
                <w:bCs/>
                <w:spacing w:val="-12"/>
                <w:sz w:val="18"/>
                <w:szCs w:val="18"/>
              </w:rPr>
              <w:t>2</w:t>
            </w:r>
          </w:p>
        </w:tc>
        <w:tc>
          <w:tcPr>
            <w:tcW w:w="467" w:type="pct"/>
            <w:shd w:val="clear" w:color="auto" w:fill="FFFFFF" w:themeFill="background1"/>
            <w:vAlign w:val="center"/>
          </w:tcPr>
          <w:p w14:paraId="642746CA" w14:textId="77777777" w:rsidR="009056EB" w:rsidRPr="00E00247" w:rsidRDefault="009056EB" w:rsidP="00A46A43">
            <w:pPr>
              <w:jc w:val="center"/>
              <w:rPr>
                <w:bCs/>
                <w:spacing w:val="-12"/>
                <w:sz w:val="18"/>
                <w:szCs w:val="18"/>
              </w:rPr>
            </w:pPr>
            <w:r w:rsidRPr="00E00247">
              <w:rPr>
                <w:bCs/>
                <w:spacing w:val="-12"/>
                <w:sz w:val="18"/>
                <w:szCs w:val="18"/>
              </w:rPr>
              <w:t>3</w:t>
            </w:r>
          </w:p>
        </w:tc>
      </w:tr>
    </w:tbl>
    <w:p w14:paraId="3C872DC0" w14:textId="77777777" w:rsidR="009056EB" w:rsidRPr="00E00247" w:rsidRDefault="009056EB" w:rsidP="009056EB"/>
    <w:tbl>
      <w:tblPr>
        <w:tblStyle w:val="TabloKlavuzu"/>
        <w:tblW w:w="5000" w:type="pct"/>
        <w:tblLayout w:type="fixed"/>
        <w:tblLook w:val="04A0" w:firstRow="1" w:lastRow="0" w:firstColumn="1" w:lastColumn="0" w:noHBand="0" w:noVBand="1"/>
      </w:tblPr>
      <w:tblGrid>
        <w:gridCol w:w="3539"/>
        <w:gridCol w:w="1417"/>
        <w:gridCol w:w="1373"/>
        <w:gridCol w:w="2731"/>
      </w:tblGrid>
      <w:tr w:rsidR="009056EB" w:rsidRPr="00E00247" w14:paraId="349F6BED" w14:textId="77777777" w:rsidTr="00A46A43">
        <w:trPr>
          <w:trHeight w:val="421"/>
        </w:trPr>
        <w:tc>
          <w:tcPr>
            <w:tcW w:w="1953" w:type="pct"/>
            <w:shd w:val="clear" w:color="auto" w:fill="BDD6EE" w:themeFill="accent1" w:themeFillTint="66"/>
            <w:vAlign w:val="center"/>
          </w:tcPr>
          <w:p w14:paraId="28F2EB2E" w14:textId="77777777" w:rsidR="009056EB" w:rsidRPr="00E00247" w:rsidRDefault="009056EB" w:rsidP="00A46A43">
            <w:pPr>
              <w:autoSpaceDE w:val="0"/>
              <w:autoSpaceDN w:val="0"/>
              <w:adjustRightInd w:val="0"/>
              <w:rPr>
                <w:sz w:val="18"/>
                <w:szCs w:val="18"/>
              </w:rPr>
            </w:pPr>
            <w:r w:rsidRPr="00E00247">
              <w:rPr>
                <w:sz w:val="18"/>
                <w:szCs w:val="18"/>
              </w:rPr>
              <w:br w:type="page"/>
            </w:r>
            <w:r w:rsidRPr="00E00247">
              <w:rPr>
                <w:b/>
                <w:bCs/>
                <w:sz w:val="18"/>
                <w:szCs w:val="18"/>
              </w:rPr>
              <w:t>Hedef (5.5) Faaliyetler</w:t>
            </w:r>
          </w:p>
        </w:tc>
        <w:tc>
          <w:tcPr>
            <w:tcW w:w="782" w:type="pct"/>
            <w:shd w:val="clear" w:color="auto" w:fill="BDD6EE" w:themeFill="accent1" w:themeFillTint="66"/>
            <w:vAlign w:val="center"/>
          </w:tcPr>
          <w:p w14:paraId="0A3501AE" w14:textId="77777777" w:rsidR="009056EB" w:rsidRPr="00E00247" w:rsidRDefault="009056EB" w:rsidP="00A46A43">
            <w:pPr>
              <w:autoSpaceDE w:val="0"/>
              <w:autoSpaceDN w:val="0"/>
              <w:adjustRightInd w:val="0"/>
              <w:jc w:val="center"/>
              <w:rPr>
                <w:sz w:val="18"/>
                <w:szCs w:val="18"/>
              </w:rPr>
            </w:pPr>
            <w:r w:rsidRPr="00E00247">
              <w:rPr>
                <w:b/>
                <w:bCs/>
                <w:sz w:val="18"/>
                <w:szCs w:val="18"/>
              </w:rPr>
              <w:t>Sorumlu Birim</w:t>
            </w:r>
          </w:p>
        </w:tc>
        <w:tc>
          <w:tcPr>
            <w:tcW w:w="758" w:type="pct"/>
            <w:shd w:val="clear" w:color="auto" w:fill="BDD6EE" w:themeFill="accent1" w:themeFillTint="66"/>
            <w:vAlign w:val="center"/>
          </w:tcPr>
          <w:p w14:paraId="2E8E2C01" w14:textId="77777777" w:rsidR="009056EB" w:rsidRPr="00E00247" w:rsidRDefault="009056EB" w:rsidP="00A46A43">
            <w:pPr>
              <w:autoSpaceDE w:val="0"/>
              <w:autoSpaceDN w:val="0"/>
              <w:adjustRightInd w:val="0"/>
              <w:jc w:val="center"/>
              <w:rPr>
                <w:sz w:val="18"/>
                <w:szCs w:val="18"/>
              </w:rPr>
            </w:pPr>
            <w:r w:rsidRPr="00E00247">
              <w:rPr>
                <w:b/>
                <w:bCs/>
                <w:sz w:val="18"/>
                <w:szCs w:val="18"/>
              </w:rPr>
              <w:t>İş Birliği Yapılacak Birim(ler)</w:t>
            </w:r>
          </w:p>
        </w:tc>
        <w:tc>
          <w:tcPr>
            <w:tcW w:w="1507" w:type="pct"/>
            <w:shd w:val="clear" w:color="auto" w:fill="BDD6EE" w:themeFill="accent1" w:themeFillTint="66"/>
            <w:vAlign w:val="center"/>
          </w:tcPr>
          <w:p w14:paraId="1F3AFA42" w14:textId="77777777" w:rsidR="009056EB" w:rsidRPr="00E00247" w:rsidRDefault="009056EB" w:rsidP="00A46A43">
            <w:pPr>
              <w:autoSpaceDE w:val="0"/>
              <w:autoSpaceDN w:val="0"/>
              <w:adjustRightInd w:val="0"/>
              <w:jc w:val="center"/>
              <w:rPr>
                <w:sz w:val="18"/>
                <w:szCs w:val="18"/>
              </w:rPr>
            </w:pPr>
            <w:r w:rsidRPr="00E00247">
              <w:rPr>
                <w:b/>
                <w:bCs/>
                <w:sz w:val="18"/>
                <w:szCs w:val="18"/>
              </w:rPr>
              <w:t>Yapılan Çalışmalar</w:t>
            </w:r>
          </w:p>
        </w:tc>
      </w:tr>
      <w:tr w:rsidR="009056EB" w:rsidRPr="00E00247" w14:paraId="76CDD888" w14:textId="77777777" w:rsidTr="00A46A43">
        <w:trPr>
          <w:trHeight w:val="2045"/>
        </w:trPr>
        <w:tc>
          <w:tcPr>
            <w:tcW w:w="1953" w:type="pct"/>
            <w:shd w:val="clear" w:color="auto" w:fill="auto"/>
            <w:vAlign w:val="center"/>
          </w:tcPr>
          <w:p w14:paraId="62FC348B" w14:textId="77777777" w:rsidR="009056EB" w:rsidRPr="00E00247" w:rsidRDefault="009056EB" w:rsidP="00A46A43">
            <w:pPr>
              <w:rPr>
                <w:sz w:val="18"/>
                <w:szCs w:val="18"/>
                <w:lang w:eastAsia="tr-TR"/>
              </w:rPr>
            </w:pPr>
            <w:r w:rsidRPr="00E00247">
              <w:rPr>
                <w:b/>
                <w:bCs/>
                <w:sz w:val="18"/>
                <w:szCs w:val="18"/>
                <w:lang w:eastAsia="tr-TR"/>
              </w:rPr>
              <w:t>F.5.5.1.</w:t>
            </w:r>
            <w:r w:rsidRPr="00E00247">
              <w:rPr>
                <w:sz w:val="18"/>
                <w:szCs w:val="18"/>
                <w:lang w:eastAsia="tr-TR"/>
              </w:rPr>
              <w:t xml:space="preserve"> Kurumsal Veri Yönetim Sistemine entegre birim sayısının artırılması amacıyla</w:t>
            </w:r>
            <w:r w:rsidRPr="00E00247">
              <w:rPr>
                <w:sz w:val="18"/>
                <w:szCs w:val="18"/>
              </w:rPr>
              <w:t xml:space="preserve"> Kurumsal Veri Yönetim Sisteminde tüm akademik ve idari birimlerin alt birim düzeyinde sisteme entegre edilmesi (Mevcut durumda bir fakülte için dekanlık ve bölüm başkanlıkları sisteme entegre iken, alt birim özelliği ile fakültenin idari tüm alt birimleri de sisteme dahil olacaktır. Konu ile ilgili yazılımsal süreçler tamamlanmakta olup, test aşamasından sonra tüm birimlere eğitimler verilecektir.</w:t>
            </w:r>
          </w:p>
        </w:tc>
        <w:tc>
          <w:tcPr>
            <w:tcW w:w="782" w:type="pct"/>
            <w:shd w:val="clear" w:color="auto" w:fill="auto"/>
            <w:vAlign w:val="center"/>
          </w:tcPr>
          <w:p w14:paraId="0078A359" w14:textId="77777777" w:rsidR="009056EB" w:rsidRPr="00E00247" w:rsidRDefault="009056EB" w:rsidP="00A46A43">
            <w:pPr>
              <w:rPr>
                <w:sz w:val="18"/>
                <w:szCs w:val="18"/>
              </w:rPr>
            </w:pPr>
            <w:r w:rsidRPr="00E00247">
              <w:rPr>
                <w:sz w:val="18"/>
                <w:szCs w:val="18"/>
              </w:rPr>
              <w:t>Kurumsal Veri Yönetimi Koordinatörlüğü</w:t>
            </w:r>
          </w:p>
          <w:p w14:paraId="2F1F418F" w14:textId="77777777" w:rsidR="009056EB" w:rsidRPr="00E00247" w:rsidRDefault="009056EB" w:rsidP="00A46A43">
            <w:pPr>
              <w:rPr>
                <w:sz w:val="18"/>
                <w:szCs w:val="18"/>
              </w:rPr>
            </w:pPr>
          </w:p>
        </w:tc>
        <w:tc>
          <w:tcPr>
            <w:tcW w:w="758" w:type="pct"/>
            <w:shd w:val="clear" w:color="auto" w:fill="auto"/>
            <w:vAlign w:val="center"/>
          </w:tcPr>
          <w:p w14:paraId="5D22D594" w14:textId="77777777" w:rsidR="009056EB" w:rsidRPr="00E00247" w:rsidRDefault="009056EB" w:rsidP="00A46A43">
            <w:pPr>
              <w:rPr>
                <w:sz w:val="18"/>
                <w:szCs w:val="18"/>
              </w:rPr>
            </w:pPr>
            <w:r w:rsidRPr="00E00247">
              <w:rPr>
                <w:sz w:val="18"/>
                <w:szCs w:val="18"/>
              </w:rPr>
              <w:t>Tüm Birimler</w:t>
            </w:r>
          </w:p>
          <w:p w14:paraId="1C6870D0" w14:textId="77777777" w:rsidR="009056EB" w:rsidRPr="00E00247" w:rsidRDefault="009056EB" w:rsidP="00A46A43">
            <w:pPr>
              <w:rPr>
                <w:sz w:val="18"/>
                <w:szCs w:val="18"/>
              </w:rPr>
            </w:pPr>
          </w:p>
        </w:tc>
        <w:tc>
          <w:tcPr>
            <w:tcW w:w="1507" w:type="pct"/>
            <w:shd w:val="clear" w:color="auto" w:fill="auto"/>
            <w:vAlign w:val="center"/>
          </w:tcPr>
          <w:p w14:paraId="6DBC95DB" w14:textId="77777777" w:rsidR="009056EB" w:rsidRPr="00E00247" w:rsidRDefault="009056EB" w:rsidP="00A46A43">
            <w:pPr>
              <w:rPr>
                <w:sz w:val="18"/>
                <w:szCs w:val="18"/>
              </w:rPr>
            </w:pPr>
          </w:p>
        </w:tc>
      </w:tr>
      <w:tr w:rsidR="009056EB" w:rsidRPr="00E00247" w14:paraId="29F495DA" w14:textId="77777777" w:rsidTr="00A46A43">
        <w:trPr>
          <w:trHeight w:val="1549"/>
        </w:trPr>
        <w:tc>
          <w:tcPr>
            <w:tcW w:w="1953" w:type="pct"/>
            <w:shd w:val="clear" w:color="auto" w:fill="auto"/>
            <w:vAlign w:val="center"/>
          </w:tcPr>
          <w:p w14:paraId="51F8E1DA" w14:textId="77777777" w:rsidR="009056EB" w:rsidRPr="00E00247" w:rsidRDefault="009056EB" w:rsidP="00A46A43">
            <w:pPr>
              <w:rPr>
                <w:sz w:val="18"/>
                <w:szCs w:val="18"/>
                <w:lang w:eastAsia="tr-TR"/>
              </w:rPr>
            </w:pPr>
            <w:r w:rsidRPr="00E00247">
              <w:rPr>
                <w:b/>
                <w:bCs/>
                <w:sz w:val="18"/>
                <w:szCs w:val="18"/>
                <w:lang w:eastAsia="tr-TR"/>
              </w:rPr>
              <w:t>F.5.5.2.</w:t>
            </w:r>
            <w:r w:rsidRPr="00E00247">
              <w:rPr>
                <w:sz w:val="18"/>
                <w:szCs w:val="18"/>
                <w:lang w:eastAsia="tr-TR"/>
              </w:rPr>
              <w:t xml:space="preserve"> Kurumsal Veri Yönetim Sisteminden üretilen rapor çeşit sayısının artırılması amacıyla </w:t>
            </w:r>
            <w:r w:rsidRPr="00E00247">
              <w:rPr>
                <w:sz w:val="18"/>
                <w:szCs w:val="18"/>
              </w:rPr>
              <w:t xml:space="preserve">Kurumsal Veri Yönetim Sistemi ile ilgili birimlere yönelik periyodik bilgilendirme toplantıları ile farkındalığının artmasına paralel olarak özellikle Rektörlüğe bağlı idari birimler tarafından yürütülen faaliyetlerin sistem üzerinden gerçekleştirilerek rapor çeşidi ve sayısının artırılması </w:t>
            </w:r>
          </w:p>
        </w:tc>
        <w:tc>
          <w:tcPr>
            <w:tcW w:w="782" w:type="pct"/>
            <w:shd w:val="clear" w:color="auto" w:fill="auto"/>
            <w:vAlign w:val="center"/>
          </w:tcPr>
          <w:p w14:paraId="53FD3931" w14:textId="77777777" w:rsidR="009056EB" w:rsidRPr="00E00247" w:rsidRDefault="009056EB" w:rsidP="00A46A43">
            <w:pPr>
              <w:rPr>
                <w:sz w:val="18"/>
                <w:szCs w:val="18"/>
              </w:rPr>
            </w:pPr>
            <w:r w:rsidRPr="00E00247">
              <w:rPr>
                <w:sz w:val="18"/>
                <w:szCs w:val="18"/>
              </w:rPr>
              <w:t>Kurumsal Veri Yönetimi Koordinatörlüğü</w:t>
            </w:r>
          </w:p>
        </w:tc>
        <w:tc>
          <w:tcPr>
            <w:tcW w:w="758" w:type="pct"/>
            <w:shd w:val="clear" w:color="auto" w:fill="auto"/>
            <w:vAlign w:val="center"/>
          </w:tcPr>
          <w:p w14:paraId="3487F434" w14:textId="77777777" w:rsidR="009056EB" w:rsidRPr="00E00247" w:rsidRDefault="009056EB" w:rsidP="00A46A43">
            <w:pPr>
              <w:rPr>
                <w:sz w:val="18"/>
                <w:szCs w:val="18"/>
              </w:rPr>
            </w:pPr>
            <w:r w:rsidRPr="00E00247">
              <w:rPr>
                <w:sz w:val="18"/>
                <w:szCs w:val="18"/>
              </w:rPr>
              <w:t>Tüm Birimler</w:t>
            </w:r>
          </w:p>
        </w:tc>
        <w:tc>
          <w:tcPr>
            <w:tcW w:w="1507" w:type="pct"/>
            <w:shd w:val="clear" w:color="auto" w:fill="auto"/>
            <w:vAlign w:val="center"/>
          </w:tcPr>
          <w:p w14:paraId="5EB03BD7" w14:textId="77777777" w:rsidR="009056EB" w:rsidRPr="00E00247" w:rsidRDefault="009056EB" w:rsidP="00A46A43">
            <w:pPr>
              <w:rPr>
                <w:sz w:val="18"/>
                <w:szCs w:val="18"/>
              </w:rPr>
            </w:pPr>
          </w:p>
        </w:tc>
      </w:tr>
      <w:tr w:rsidR="009056EB" w:rsidRPr="00E00247" w14:paraId="4157F7F1" w14:textId="77777777" w:rsidTr="00A46A43">
        <w:trPr>
          <w:trHeight w:val="1416"/>
        </w:trPr>
        <w:tc>
          <w:tcPr>
            <w:tcW w:w="1953" w:type="pct"/>
            <w:shd w:val="clear" w:color="auto" w:fill="auto"/>
            <w:vAlign w:val="center"/>
          </w:tcPr>
          <w:p w14:paraId="27259181" w14:textId="77777777" w:rsidR="009056EB" w:rsidRPr="00E00247" w:rsidRDefault="009056EB" w:rsidP="00A46A43">
            <w:pPr>
              <w:rPr>
                <w:sz w:val="18"/>
                <w:szCs w:val="18"/>
                <w:lang w:eastAsia="tr-TR"/>
              </w:rPr>
            </w:pPr>
            <w:r w:rsidRPr="00E00247">
              <w:rPr>
                <w:b/>
                <w:bCs/>
                <w:sz w:val="18"/>
                <w:szCs w:val="18"/>
                <w:lang w:eastAsia="tr-TR"/>
              </w:rPr>
              <w:t>F.5.5.3.</w:t>
            </w:r>
            <w:r w:rsidRPr="00E00247">
              <w:rPr>
                <w:sz w:val="18"/>
                <w:szCs w:val="18"/>
                <w:lang w:eastAsia="tr-TR"/>
              </w:rPr>
              <w:t xml:space="preserve"> Kurumsal Veri Yönetim Sistemine yönelik yapılan toplantı ve uygulama eğitim sayısının artırılması amacıyla </w:t>
            </w:r>
            <w:r w:rsidRPr="00E00247">
              <w:rPr>
                <w:sz w:val="18"/>
                <w:szCs w:val="18"/>
              </w:rPr>
              <w:t xml:space="preserve">Kurumsal Veri Yönetim Sistemine kazandırılan yeni özelliklere müteakip idari birimlere, akademik birimlere ve uygulama/araştırma merkezlerine ayrı ayrı güncelleme eğitimlerinin periyodik olarak verilmesi </w:t>
            </w:r>
          </w:p>
        </w:tc>
        <w:tc>
          <w:tcPr>
            <w:tcW w:w="782" w:type="pct"/>
            <w:shd w:val="clear" w:color="auto" w:fill="auto"/>
            <w:vAlign w:val="center"/>
          </w:tcPr>
          <w:p w14:paraId="674BDC60" w14:textId="77777777" w:rsidR="009056EB" w:rsidRPr="00E00247" w:rsidRDefault="009056EB" w:rsidP="00A46A43">
            <w:pPr>
              <w:rPr>
                <w:sz w:val="18"/>
                <w:szCs w:val="18"/>
              </w:rPr>
            </w:pPr>
            <w:r w:rsidRPr="00E00247">
              <w:rPr>
                <w:sz w:val="18"/>
                <w:szCs w:val="18"/>
              </w:rPr>
              <w:t>Kurumsal Veri Yönetimi Koordinatörlüğü</w:t>
            </w:r>
          </w:p>
        </w:tc>
        <w:tc>
          <w:tcPr>
            <w:tcW w:w="758" w:type="pct"/>
            <w:shd w:val="clear" w:color="auto" w:fill="auto"/>
            <w:vAlign w:val="center"/>
          </w:tcPr>
          <w:p w14:paraId="645238E6" w14:textId="77777777" w:rsidR="009056EB" w:rsidRPr="00E00247" w:rsidRDefault="009056EB" w:rsidP="00A46A43">
            <w:pPr>
              <w:rPr>
                <w:sz w:val="18"/>
                <w:szCs w:val="18"/>
              </w:rPr>
            </w:pPr>
            <w:r w:rsidRPr="00E00247">
              <w:rPr>
                <w:sz w:val="18"/>
                <w:szCs w:val="18"/>
              </w:rPr>
              <w:t>Tüm Birimler</w:t>
            </w:r>
          </w:p>
        </w:tc>
        <w:tc>
          <w:tcPr>
            <w:tcW w:w="1507" w:type="pct"/>
            <w:shd w:val="clear" w:color="auto" w:fill="auto"/>
            <w:vAlign w:val="center"/>
          </w:tcPr>
          <w:p w14:paraId="415DAA38" w14:textId="77777777" w:rsidR="009056EB" w:rsidRPr="00E00247" w:rsidRDefault="009056EB" w:rsidP="00A46A43">
            <w:pPr>
              <w:rPr>
                <w:sz w:val="18"/>
                <w:szCs w:val="18"/>
              </w:rPr>
            </w:pPr>
          </w:p>
        </w:tc>
      </w:tr>
      <w:tr w:rsidR="009056EB" w:rsidRPr="00E00247" w14:paraId="3BFA64CC" w14:textId="77777777" w:rsidTr="00A46A43">
        <w:trPr>
          <w:trHeight w:val="2834"/>
        </w:trPr>
        <w:tc>
          <w:tcPr>
            <w:tcW w:w="1953" w:type="pct"/>
            <w:shd w:val="clear" w:color="auto" w:fill="auto"/>
            <w:vAlign w:val="center"/>
          </w:tcPr>
          <w:p w14:paraId="66CFAAF8" w14:textId="77777777" w:rsidR="009056EB" w:rsidRPr="00E00247" w:rsidRDefault="009056EB" w:rsidP="00A46A43">
            <w:pPr>
              <w:rPr>
                <w:sz w:val="18"/>
                <w:szCs w:val="18"/>
                <w:lang w:eastAsia="tr-TR"/>
              </w:rPr>
            </w:pPr>
            <w:r w:rsidRPr="00E00247">
              <w:rPr>
                <w:b/>
                <w:bCs/>
                <w:sz w:val="18"/>
                <w:szCs w:val="18"/>
                <w:lang w:eastAsia="tr-TR"/>
              </w:rPr>
              <w:lastRenderedPageBreak/>
              <w:t>F.5.5.4.</w:t>
            </w:r>
            <w:r w:rsidRPr="00E00247">
              <w:rPr>
                <w:sz w:val="18"/>
                <w:szCs w:val="18"/>
                <w:lang w:eastAsia="tr-TR"/>
              </w:rPr>
              <w:t xml:space="preserve"> Kurumsal Veri Yönetim Sistemine yönelik yapılan toplantı ve uygulama eğitim sayısının artırılması amacıyla üniversitemiz raporlarında analiz edilen, stratejik yönetim ve kalite iyileştirme çalışmalarına kaynaklık eden bilgi yönetim sisteminin iç kalite güvencesi mekanizmalarını destekleyecek ve mevcut bilgi sistemlerini entegre edecek şekilde geliştirilmesi; veri derleme ve işleme sürecinin iyileştirilmesi amacıyla periyodik olarak “Kurumsal Veri İşleme Süreçleri İyileştirilmesi Toplantıları”nın düzenlenmesi. (KİP LYK 2022/53)</w:t>
            </w:r>
          </w:p>
        </w:tc>
        <w:tc>
          <w:tcPr>
            <w:tcW w:w="782" w:type="pct"/>
            <w:shd w:val="clear" w:color="auto" w:fill="auto"/>
            <w:vAlign w:val="center"/>
          </w:tcPr>
          <w:p w14:paraId="47DEE4CE" w14:textId="77777777" w:rsidR="009056EB" w:rsidRPr="00E00247" w:rsidRDefault="009056EB" w:rsidP="00A46A43">
            <w:pPr>
              <w:rPr>
                <w:sz w:val="18"/>
                <w:szCs w:val="18"/>
              </w:rPr>
            </w:pPr>
            <w:r w:rsidRPr="00E00247">
              <w:rPr>
                <w:sz w:val="18"/>
                <w:szCs w:val="18"/>
              </w:rPr>
              <w:t>Kurumsal Veri Yönetimi Koordinatörlüğü</w:t>
            </w:r>
          </w:p>
        </w:tc>
        <w:tc>
          <w:tcPr>
            <w:tcW w:w="758" w:type="pct"/>
            <w:shd w:val="clear" w:color="auto" w:fill="auto"/>
            <w:vAlign w:val="center"/>
          </w:tcPr>
          <w:p w14:paraId="4CFC7E37" w14:textId="77777777" w:rsidR="009056EB" w:rsidRPr="00E00247" w:rsidRDefault="009056EB" w:rsidP="00A46A43">
            <w:pPr>
              <w:spacing w:after="80"/>
              <w:rPr>
                <w:sz w:val="18"/>
                <w:szCs w:val="18"/>
              </w:rPr>
            </w:pPr>
            <w:r w:rsidRPr="00E00247">
              <w:rPr>
                <w:sz w:val="18"/>
                <w:szCs w:val="18"/>
              </w:rPr>
              <w:t>Kalite Komisyonu</w:t>
            </w:r>
          </w:p>
          <w:p w14:paraId="0D82D37C" w14:textId="77777777" w:rsidR="009056EB" w:rsidRPr="00E00247" w:rsidRDefault="009056EB" w:rsidP="00A46A43">
            <w:pPr>
              <w:spacing w:after="80"/>
              <w:rPr>
                <w:sz w:val="18"/>
                <w:szCs w:val="18"/>
              </w:rPr>
            </w:pPr>
            <w:r w:rsidRPr="00E00247">
              <w:rPr>
                <w:sz w:val="18"/>
                <w:szCs w:val="18"/>
              </w:rPr>
              <w:t>Kurum Koordinatörlükleri</w:t>
            </w:r>
          </w:p>
          <w:p w14:paraId="6EF7E4CE" w14:textId="77777777" w:rsidR="009056EB" w:rsidRPr="00E00247" w:rsidRDefault="009056EB" w:rsidP="00A46A43">
            <w:pPr>
              <w:rPr>
                <w:sz w:val="18"/>
                <w:szCs w:val="18"/>
              </w:rPr>
            </w:pPr>
            <w:r w:rsidRPr="00E00247">
              <w:rPr>
                <w:sz w:val="18"/>
                <w:szCs w:val="18"/>
              </w:rPr>
              <w:t>İdari Birimler</w:t>
            </w:r>
          </w:p>
        </w:tc>
        <w:tc>
          <w:tcPr>
            <w:tcW w:w="1507" w:type="pct"/>
            <w:shd w:val="clear" w:color="auto" w:fill="auto"/>
            <w:vAlign w:val="center"/>
          </w:tcPr>
          <w:p w14:paraId="3711ABD9" w14:textId="77777777" w:rsidR="009056EB" w:rsidRPr="00E00247" w:rsidRDefault="009056EB" w:rsidP="00A46A43">
            <w:pPr>
              <w:rPr>
                <w:sz w:val="18"/>
                <w:szCs w:val="18"/>
              </w:rPr>
            </w:pPr>
          </w:p>
        </w:tc>
      </w:tr>
      <w:tr w:rsidR="009056EB" w:rsidRPr="00E00247" w14:paraId="0AD5D84E" w14:textId="77777777" w:rsidTr="00A46A43">
        <w:trPr>
          <w:trHeight w:val="1400"/>
        </w:trPr>
        <w:tc>
          <w:tcPr>
            <w:tcW w:w="1953" w:type="pct"/>
            <w:shd w:val="clear" w:color="auto" w:fill="auto"/>
            <w:vAlign w:val="center"/>
          </w:tcPr>
          <w:p w14:paraId="0FF9AC18" w14:textId="77777777" w:rsidR="009056EB" w:rsidRPr="00E00247" w:rsidRDefault="009056EB" w:rsidP="00A46A43">
            <w:pPr>
              <w:rPr>
                <w:sz w:val="18"/>
                <w:szCs w:val="18"/>
                <w:lang w:eastAsia="tr-TR"/>
              </w:rPr>
            </w:pPr>
            <w:r w:rsidRPr="00E00247">
              <w:rPr>
                <w:b/>
                <w:bCs/>
                <w:sz w:val="18"/>
                <w:szCs w:val="18"/>
                <w:lang w:eastAsia="tr-TR"/>
              </w:rPr>
              <w:t>F.5.5.5.</w:t>
            </w:r>
            <w:r w:rsidRPr="00E00247">
              <w:rPr>
                <w:sz w:val="18"/>
                <w:szCs w:val="18"/>
                <w:lang w:eastAsia="tr-TR"/>
              </w:rPr>
              <w:t xml:space="preserve"> İç kontrol eylem planında öngörülen eylemlerin gerçekleşme oranının yükseltilmesi amacıyla </w:t>
            </w:r>
            <w:r w:rsidRPr="00E00247">
              <w:rPr>
                <w:sz w:val="18"/>
                <w:szCs w:val="18"/>
              </w:rPr>
              <w:t xml:space="preserve">İç Kontrol Koordinasyon Grubu tarafından eylem planı gerçekleşme sonuçları tablosunun oluşturularak takibinin hassasiyetle yapılması </w:t>
            </w:r>
          </w:p>
        </w:tc>
        <w:tc>
          <w:tcPr>
            <w:tcW w:w="782" w:type="pct"/>
            <w:shd w:val="clear" w:color="auto" w:fill="auto"/>
            <w:vAlign w:val="center"/>
          </w:tcPr>
          <w:p w14:paraId="784BE138" w14:textId="77777777" w:rsidR="009056EB" w:rsidRPr="00E00247" w:rsidRDefault="009056EB" w:rsidP="00A46A43">
            <w:pPr>
              <w:rPr>
                <w:sz w:val="18"/>
                <w:szCs w:val="18"/>
              </w:rPr>
            </w:pPr>
            <w:r w:rsidRPr="00E00247">
              <w:rPr>
                <w:sz w:val="18"/>
                <w:szCs w:val="18"/>
              </w:rPr>
              <w:t>İç Kontrol Koordinasyon Grubu</w:t>
            </w:r>
          </w:p>
        </w:tc>
        <w:tc>
          <w:tcPr>
            <w:tcW w:w="758" w:type="pct"/>
            <w:shd w:val="clear" w:color="auto" w:fill="auto"/>
            <w:vAlign w:val="center"/>
          </w:tcPr>
          <w:p w14:paraId="120C0CA5" w14:textId="77777777" w:rsidR="009056EB" w:rsidRPr="00E00247" w:rsidRDefault="009056EB" w:rsidP="00A46A43">
            <w:pPr>
              <w:rPr>
                <w:sz w:val="18"/>
                <w:szCs w:val="18"/>
              </w:rPr>
            </w:pPr>
            <w:r w:rsidRPr="00E00247">
              <w:rPr>
                <w:sz w:val="18"/>
                <w:szCs w:val="18"/>
              </w:rPr>
              <w:t>Tüm Birimler</w:t>
            </w:r>
          </w:p>
        </w:tc>
        <w:tc>
          <w:tcPr>
            <w:tcW w:w="1507" w:type="pct"/>
            <w:shd w:val="clear" w:color="auto" w:fill="auto"/>
            <w:vAlign w:val="center"/>
          </w:tcPr>
          <w:p w14:paraId="734DCD9C" w14:textId="77777777" w:rsidR="009056EB" w:rsidRPr="00E00247" w:rsidRDefault="009056EB" w:rsidP="00A46A43">
            <w:pPr>
              <w:rPr>
                <w:sz w:val="18"/>
                <w:szCs w:val="18"/>
              </w:rPr>
            </w:pPr>
          </w:p>
        </w:tc>
      </w:tr>
      <w:tr w:rsidR="009056EB" w:rsidRPr="00E00247" w14:paraId="04755B16" w14:textId="77777777" w:rsidTr="00A46A43">
        <w:trPr>
          <w:trHeight w:val="1406"/>
        </w:trPr>
        <w:tc>
          <w:tcPr>
            <w:tcW w:w="1953" w:type="pct"/>
            <w:shd w:val="clear" w:color="auto" w:fill="auto"/>
            <w:vAlign w:val="center"/>
          </w:tcPr>
          <w:p w14:paraId="48D7DAEA" w14:textId="77777777" w:rsidR="009056EB" w:rsidRPr="00E00247" w:rsidRDefault="009056EB" w:rsidP="00A46A43">
            <w:pPr>
              <w:rPr>
                <w:sz w:val="18"/>
                <w:szCs w:val="18"/>
                <w:lang w:eastAsia="tr-TR"/>
              </w:rPr>
            </w:pPr>
            <w:r w:rsidRPr="00E00247">
              <w:rPr>
                <w:b/>
                <w:bCs/>
                <w:sz w:val="18"/>
                <w:szCs w:val="18"/>
                <w:lang w:eastAsia="tr-TR"/>
              </w:rPr>
              <w:t>F.5.5.6.</w:t>
            </w:r>
            <w:r w:rsidRPr="00E00247">
              <w:rPr>
                <w:sz w:val="18"/>
                <w:szCs w:val="18"/>
                <w:lang w:eastAsia="tr-TR"/>
              </w:rPr>
              <w:t xml:space="preserve"> Risk Strateji Belgesinin hazırlanabilmesi için gerekli olan Risk Kütüğünün İç Denetim Birimi Başkanlığı tarafından ortak bir standarda kavuşturulması ve Risk Strateji Belgesinin yayınlanması. (KİP LYK 2022/44)</w:t>
            </w:r>
          </w:p>
        </w:tc>
        <w:tc>
          <w:tcPr>
            <w:tcW w:w="782" w:type="pct"/>
            <w:shd w:val="clear" w:color="auto" w:fill="auto"/>
            <w:vAlign w:val="center"/>
          </w:tcPr>
          <w:p w14:paraId="1BF60DCA" w14:textId="77777777" w:rsidR="009056EB" w:rsidRPr="00E00247" w:rsidRDefault="009056EB" w:rsidP="00A46A43">
            <w:pPr>
              <w:rPr>
                <w:sz w:val="18"/>
                <w:szCs w:val="18"/>
              </w:rPr>
            </w:pPr>
            <w:r w:rsidRPr="00E00247">
              <w:rPr>
                <w:sz w:val="18"/>
                <w:szCs w:val="18"/>
              </w:rPr>
              <w:t>Risk İzleme ve Yönlendirme Komisyonu</w:t>
            </w:r>
          </w:p>
        </w:tc>
        <w:tc>
          <w:tcPr>
            <w:tcW w:w="758" w:type="pct"/>
            <w:shd w:val="clear" w:color="auto" w:fill="auto"/>
            <w:vAlign w:val="center"/>
          </w:tcPr>
          <w:p w14:paraId="497BBC80" w14:textId="77777777" w:rsidR="009056EB" w:rsidRPr="00E00247" w:rsidRDefault="009056EB" w:rsidP="00A46A43">
            <w:pPr>
              <w:rPr>
                <w:sz w:val="18"/>
                <w:szCs w:val="18"/>
              </w:rPr>
            </w:pPr>
            <w:r w:rsidRPr="00E00247">
              <w:rPr>
                <w:sz w:val="18"/>
                <w:szCs w:val="18"/>
              </w:rPr>
              <w:t>Tüm Birimler</w:t>
            </w:r>
          </w:p>
        </w:tc>
        <w:tc>
          <w:tcPr>
            <w:tcW w:w="1507" w:type="pct"/>
            <w:shd w:val="clear" w:color="auto" w:fill="auto"/>
            <w:vAlign w:val="center"/>
          </w:tcPr>
          <w:p w14:paraId="2AFB443B" w14:textId="77777777" w:rsidR="009056EB" w:rsidRPr="00E00247" w:rsidRDefault="009056EB" w:rsidP="00A46A43">
            <w:pPr>
              <w:rPr>
                <w:sz w:val="18"/>
                <w:szCs w:val="18"/>
              </w:rPr>
            </w:pPr>
          </w:p>
        </w:tc>
      </w:tr>
      <w:tr w:rsidR="009056EB" w:rsidRPr="00E00247" w14:paraId="7FEAB712" w14:textId="77777777" w:rsidTr="00A46A43">
        <w:trPr>
          <w:trHeight w:val="1695"/>
        </w:trPr>
        <w:tc>
          <w:tcPr>
            <w:tcW w:w="1953" w:type="pct"/>
            <w:shd w:val="clear" w:color="auto" w:fill="auto"/>
            <w:vAlign w:val="center"/>
          </w:tcPr>
          <w:p w14:paraId="253411B1" w14:textId="77777777" w:rsidR="009056EB" w:rsidRPr="00E00247" w:rsidRDefault="009056EB" w:rsidP="00A46A43">
            <w:pPr>
              <w:pStyle w:val="Default"/>
              <w:rPr>
                <w:rFonts w:ascii="Times New Roman" w:hAnsi="Times New Roman" w:cs="Times New Roman"/>
                <w:color w:val="auto"/>
                <w:sz w:val="18"/>
                <w:szCs w:val="18"/>
              </w:rPr>
            </w:pPr>
            <w:r w:rsidRPr="00E00247">
              <w:rPr>
                <w:rFonts w:ascii="Times New Roman" w:hAnsi="Times New Roman" w:cs="Times New Roman"/>
                <w:b/>
                <w:bCs/>
                <w:color w:val="auto"/>
                <w:sz w:val="18"/>
                <w:szCs w:val="18"/>
              </w:rPr>
              <w:t>F.5.5.7.</w:t>
            </w:r>
            <w:r w:rsidRPr="00E00247">
              <w:rPr>
                <w:rFonts w:ascii="Times New Roman" w:hAnsi="Times New Roman" w:cs="Times New Roman"/>
                <w:color w:val="auto"/>
                <w:sz w:val="18"/>
                <w:szCs w:val="18"/>
              </w:rPr>
              <w:t xml:space="preserve"> 2021 Kamu İç Kontrol Standartlarına Uyum Eylem Planı Değerlendirme Raporu çalışmalarının tamamlanması. (KİP LYK 2022/36)</w:t>
            </w:r>
          </w:p>
        </w:tc>
        <w:tc>
          <w:tcPr>
            <w:tcW w:w="782" w:type="pct"/>
            <w:shd w:val="clear" w:color="auto" w:fill="auto"/>
            <w:vAlign w:val="center"/>
          </w:tcPr>
          <w:p w14:paraId="59977DB4" w14:textId="77777777" w:rsidR="009056EB" w:rsidRPr="00E00247" w:rsidRDefault="009056EB" w:rsidP="00A46A43">
            <w:pPr>
              <w:rPr>
                <w:sz w:val="18"/>
                <w:szCs w:val="18"/>
              </w:rPr>
            </w:pPr>
            <w:r w:rsidRPr="00E00247">
              <w:rPr>
                <w:sz w:val="18"/>
                <w:szCs w:val="18"/>
              </w:rPr>
              <w:t>İç Kontrol İzleme ve Yönlendirme Kurulu</w:t>
            </w:r>
          </w:p>
        </w:tc>
        <w:tc>
          <w:tcPr>
            <w:tcW w:w="758" w:type="pct"/>
            <w:shd w:val="clear" w:color="auto" w:fill="auto"/>
            <w:vAlign w:val="center"/>
          </w:tcPr>
          <w:p w14:paraId="23BE4A65" w14:textId="77777777" w:rsidR="009056EB" w:rsidRPr="00E00247" w:rsidRDefault="009056EB" w:rsidP="00A46A43">
            <w:pPr>
              <w:spacing w:after="80"/>
              <w:rPr>
                <w:sz w:val="18"/>
                <w:szCs w:val="18"/>
              </w:rPr>
            </w:pPr>
            <w:r w:rsidRPr="00E00247">
              <w:rPr>
                <w:sz w:val="18"/>
                <w:szCs w:val="18"/>
              </w:rPr>
              <w:t>İç Kontrol Koordinasyon Grubu</w:t>
            </w:r>
          </w:p>
          <w:p w14:paraId="5638BCA9" w14:textId="77777777" w:rsidR="009056EB" w:rsidRPr="00E00247" w:rsidRDefault="009056EB" w:rsidP="00A46A43">
            <w:pPr>
              <w:rPr>
                <w:sz w:val="18"/>
                <w:szCs w:val="18"/>
              </w:rPr>
            </w:pPr>
            <w:r w:rsidRPr="00E00247">
              <w:rPr>
                <w:sz w:val="18"/>
                <w:szCs w:val="18"/>
              </w:rPr>
              <w:t xml:space="preserve">Strateji Geliştirme Daire Başkanlığı </w:t>
            </w:r>
          </w:p>
        </w:tc>
        <w:tc>
          <w:tcPr>
            <w:tcW w:w="1507" w:type="pct"/>
            <w:shd w:val="clear" w:color="auto" w:fill="auto"/>
            <w:vAlign w:val="center"/>
          </w:tcPr>
          <w:p w14:paraId="59AA9388" w14:textId="77777777" w:rsidR="009056EB" w:rsidRPr="00E00247" w:rsidRDefault="009056EB" w:rsidP="00A46A43">
            <w:pPr>
              <w:rPr>
                <w:sz w:val="18"/>
                <w:szCs w:val="18"/>
              </w:rPr>
            </w:pPr>
          </w:p>
        </w:tc>
      </w:tr>
      <w:tr w:rsidR="009056EB" w:rsidRPr="00E00247" w14:paraId="7D991551" w14:textId="77777777" w:rsidTr="00A46A43">
        <w:trPr>
          <w:trHeight w:val="1550"/>
        </w:trPr>
        <w:tc>
          <w:tcPr>
            <w:tcW w:w="1953" w:type="pct"/>
            <w:shd w:val="clear" w:color="auto" w:fill="auto"/>
            <w:vAlign w:val="center"/>
          </w:tcPr>
          <w:p w14:paraId="6A7E389B" w14:textId="77777777" w:rsidR="009056EB" w:rsidRPr="00E00247" w:rsidRDefault="009056EB" w:rsidP="00A46A43">
            <w:pPr>
              <w:pStyle w:val="Default"/>
              <w:rPr>
                <w:rFonts w:ascii="Times New Roman" w:hAnsi="Times New Roman" w:cs="Times New Roman"/>
                <w:color w:val="auto"/>
                <w:sz w:val="18"/>
                <w:szCs w:val="18"/>
              </w:rPr>
            </w:pPr>
            <w:r w:rsidRPr="00E00247">
              <w:rPr>
                <w:rFonts w:ascii="Times New Roman" w:hAnsi="Times New Roman" w:cs="Times New Roman"/>
                <w:b/>
                <w:bCs/>
                <w:color w:val="auto"/>
                <w:sz w:val="18"/>
                <w:szCs w:val="18"/>
              </w:rPr>
              <w:t>F.5.5.8.</w:t>
            </w:r>
            <w:r w:rsidRPr="00E00247">
              <w:rPr>
                <w:rFonts w:ascii="Times New Roman" w:hAnsi="Times New Roman" w:cs="Times New Roman"/>
                <w:color w:val="auto"/>
                <w:sz w:val="18"/>
                <w:szCs w:val="18"/>
              </w:rPr>
              <w:t xml:space="preserve"> Kurul/Komisyonların çalışmaları doğrultusunda Yönerge, Çalışma Usul ve Esaslarının bütün olarak ele alınarak uyumlaştırılması; tespit edilen bulgular doğrultusunda görev çakışmalarının engellenmesi.</w:t>
            </w:r>
          </w:p>
        </w:tc>
        <w:tc>
          <w:tcPr>
            <w:tcW w:w="782" w:type="pct"/>
            <w:shd w:val="clear" w:color="auto" w:fill="auto"/>
            <w:vAlign w:val="center"/>
          </w:tcPr>
          <w:p w14:paraId="074E70F2" w14:textId="77777777" w:rsidR="009056EB" w:rsidRPr="00E00247" w:rsidRDefault="009056EB" w:rsidP="00A46A43">
            <w:pPr>
              <w:rPr>
                <w:sz w:val="18"/>
                <w:szCs w:val="18"/>
              </w:rPr>
            </w:pPr>
            <w:r w:rsidRPr="00E00247">
              <w:rPr>
                <w:sz w:val="18"/>
                <w:szCs w:val="18"/>
              </w:rPr>
              <w:t>İç Kontrol İzleme ve Yönlendirme Kurulu</w:t>
            </w:r>
          </w:p>
        </w:tc>
        <w:tc>
          <w:tcPr>
            <w:tcW w:w="758" w:type="pct"/>
            <w:shd w:val="clear" w:color="auto" w:fill="auto"/>
            <w:vAlign w:val="center"/>
          </w:tcPr>
          <w:p w14:paraId="674FB733" w14:textId="77777777" w:rsidR="009056EB" w:rsidRPr="00E00247" w:rsidRDefault="009056EB" w:rsidP="00A46A43">
            <w:pPr>
              <w:rPr>
                <w:sz w:val="18"/>
                <w:szCs w:val="18"/>
              </w:rPr>
            </w:pPr>
            <w:r w:rsidRPr="00E00247">
              <w:rPr>
                <w:sz w:val="18"/>
                <w:szCs w:val="18"/>
              </w:rPr>
              <w:t>Kurul ve Komisyonlar</w:t>
            </w:r>
          </w:p>
        </w:tc>
        <w:tc>
          <w:tcPr>
            <w:tcW w:w="1507" w:type="pct"/>
            <w:shd w:val="clear" w:color="auto" w:fill="auto"/>
            <w:vAlign w:val="center"/>
          </w:tcPr>
          <w:p w14:paraId="7833FDB6" w14:textId="77777777" w:rsidR="009056EB" w:rsidRPr="00E00247" w:rsidRDefault="009056EB" w:rsidP="00A46A43">
            <w:pPr>
              <w:rPr>
                <w:sz w:val="18"/>
                <w:szCs w:val="18"/>
              </w:rPr>
            </w:pPr>
          </w:p>
        </w:tc>
      </w:tr>
      <w:tr w:rsidR="009056EB" w:rsidRPr="00E00247" w14:paraId="6DA1E558" w14:textId="77777777" w:rsidTr="00E67C59">
        <w:trPr>
          <w:trHeight w:val="4378"/>
        </w:trPr>
        <w:tc>
          <w:tcPr>
            <w:tcW w:w="1953" w:type="pct"/>
            <w:shd w:val="clear" w:color="auto" w:fill="auto"/>
            <w:vAlign w:val="center"/>
          </w:tcPr>
          <w:p w14:paraId="74D3BB56" w14:textId="77777777" w:rsidR="009056EB" w:rsidRPr="00E00247" w:rsidRDefault="009056EB" w:rsidP="00A46A43">
            <w:pPr>
              <w:pStyle w:val="Default"/>
              <w:rPr>
                <w:rFonts w:ascii="Times New Roman" w:hAnsi="Times New Roman" w:cs="Times New Roman"/>
                <w:color w:val="auto"/>
                <w:sz w:val="18"/>
                <w:szCs w:val="18"/>
              </w:rPr>
            </w:pPr>
            <w:r w:rsidRPr="00E00247">
              <w:rPr>
                <w:rFonts w:ascii="Times New Roman" w:hAnsi="Times New Roman" w:cs="Times New Roman"/>
                <w:b/>
                <w:bCs/>
                <w:color w:val="auto"/>
                <w:sz w:val="18"/>
                <w:szCs w:val="18"/>
              </w:rPr>
              <w:t>F.5.5.9.</w:t>
            </w:r>
            <w:r w:rsidRPr="00E00247">
              <w:rPr>
                <w:rFonts w:ascii="Times New Roman" w:hAnsi="Times New Roman" w:cs="Times New Roman"/>
                <w:color w:val="auto"/>
                <w:sz w:val="18"/>
                <w:szCs w:val="18"/>
              </w:rPr>
              <w:t xml:space="preserve"> Stratejik Plan İzleme ve Değerlendirme süreçlerinde veri temin ve teyidinde yaşanan gecikmelerin tekrarlanmaması adına kurumsal verilerin sistematik olarak derlenmesi ve arşivlenmesi çalışmalarının tüm birimlerde hassasiyetle yürütülmesi amacıyla Kurumsal Veri Yönetim Sistemine veri girişinden ve veri kontrolünden sorumlu kişilerin bu görevlerine ilişkin tanımlarının görev tanım formlarına aktarılması,  tüm birim amirlerinin KVYS sistemine girilen verilerin doğruluk, güvenilirlik ve tutarlılığına ilişkin gerekli kontrollerinin yapılmasından sorumlu olacak şekilde personel ve yönetici görev, yetki ve sorumluluklarının tanımlanması, kurumsal verilerin derlenmesine ve orta ve üst düzey yönetici tarafından teyit edilerek birim yöneticisince onaylanmasını gösterir de iş akış şemalarının birimlerde hazırlanmasının sağlanması.</w:t>
            </w:r>
          </w:p>
        </w:tc>
        <w:tc>
          <w:tcPr>
            <w:tcW w:w="782" w:type="pct"/>
            <w:shd w:val="clear" w:color="auto" w:fill="auto"/>
            <w:vAlign w:val="center"/>
          </w:tcPr>
          <w:p w14:paraId="79C6B645" w14:textId="77777777" w:rsidR="009056EB" w:rsidRPr="00E00247" w:rsidRDefault="009056EB" w:rsidP="00A46A43">
            <w:pPr>
              <w:rPr>
                <w:sz w:val="18"/>
                <w:szCs w:val="18"/>
              </w:rPr>
            </w:pPr>
            <w:r w:rsidRPr="00E00247">
              <w:rPr>
                <w:sz w:val="18"/>
                <w:szCs w:val="18"/>
              </w:rPr>
              <w:t>İç Kontrol Koordinasyon Grubu</w:t>
            </w:r>
            <w:r w:rsidRPr="00E00247">
              <w:rPr>
                <w:sz w:val="18"/>
                <w:szCs w:val="18"/>
              </w:rPr>
              <w:tab/>
            </w:r>
          </w:p>
        </w:tc>
        <w:tc>
          <w:tcPr>
            <w:tcW w:w="758" w:type="pct"/>
            <w:shd w:val="clear" w:color="auto" w:fill="auto"/>
            <w:vAlign w:val="center"/>
          </w:tcPr>
          <w:p w14:paraId="574B61C9" w14:textId="77777777" w:rsidR="009056EB" w:rsidRPr="00E00247" w:rsidRDefault="009056EB" w:rsidP="00A46A43">
            <w:pPr>
              <w:rPr>
                <w:sz w:val="18"/>
                <w:szCs w:val="18"/>
              </w:rPr>
            </w:pPr>
            <w:r w:rsidRPr="00E00247">
              <w:rPr>
                <w:sz w:val="18"/>
                <w:szCs w:val="18"/>
              </w:rPr>
              <w:t>Tüm Birimler</w:t>
            </w:r>
          </w:p>
        </w:tc>
        <w:tc>
          <w:tcPr>
            <w:tcW w:w="1507" w:type="pct"/>
            <w:shd w:val="clear" w:color="auto" w:fill="auto"/>
            <w:vAlign w:val="center"/>
          </w:tcPr>
          <w:p w14:paraId="01F34B71" w14:textId="77777777" w:rsidR="009056EB" w:rsidRPr="00E00247" w:rsidRDefault="009056EB" w:rsidP="00A46A43">
            <w:pPr>
              <w:rPr>
                <w:sz w:val="18"/>
                <w:szCs w:val="18"/>
              </w:rPr>
            </w:pPr>
          </w:p>
        </w:tc>
      </w:tr>
    </w:tbl>
    <w:p w14:paraId="09C2C23F" w14:textId="77777777" w:rsidR="0077528A" w:rsidRPr="00E00247" w:rsidRDefault="0077528A" w:rsidP="00F57E02">
      <w:pPr>
        <w:spacing w:before="120" w:after="120"/>
        <w:rPr>
          <w:b/>
          <w:color w:val="000000"/>
          <w:szCs w:val="24"/>
        </w:rPr>
      </w:pPr>
    </w:p>
    <w:sectPr w:rsidR="0077528A" w:rsidRPr="00E00247" w:rsidSect="00CB3A0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6C79D" w14:textId="77777777" w:rsidR="00837B64" w:rsidRDefault="00837B64">
      <w:r>
        <w:separator/>
      </w:r>
    </w:p>
  </w:endnote>
  <w:endnote w:type="continuationSeparator" w:id="0">
    <w:p w14:paraId="507FC175" w14:textId="77777777" w:rsidR="00837B64" w:rsidRDefault="0083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30B7" w14:textId="40F1877B" w:rsidR="00DD2B19" w:rsidRDefault="00DD2B19"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15</w:t>
    </w:r>
    <w:r>
      <w:rPr>
        <w:rStyle w:val="SayfaNumaras"/>
      </w:rPr>
      <w:fldChar w:fldCharType="end"/>
    </w:r>
  </w:p>
  <w:p w14:paraId="1498ABD5" w14:textId="77777777" w:rsidR="00DD2B19" w:rsidRDefault="00DD2B19"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FED0" w14:textId="77777777" w:rsidR="00DD2B19" w:rsidRDefault="00DD2B19" w:rsidP="00BC2386">
    <w:pPr>
      <w:pStyle w:val="Altbilgi"/>
      <w:framePr w:wrap="around" w:vAnchor="text" w:hAnchor="margin" w:xAlign="center" w:y="1"/>
      <w:ind w:right="360"/>
      <w:rPr>
        <w:rStyle w:val="SayfaNumaras"/>
      </w:rPr>
    </w:pPr>
  </w:p>
  <w:p w14:paraId="3A706005" w14:textId="6E998B90" w:rsidR="00DD2B19" w:rsidRDefault="00DD2B19" w:rsidP="001D066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061296"/>
      <w:docPartObj>
        <w:docPartGallery w:val="Page Numbers (Bottom of Page)"/>
        <w:docPartUnique/>
      </w:docPartObj>
    </w:sdtPr>
    <w:sdtContent>
      <w:p w14:paraId="5550DC66" w14:textId="34A91A2D" w:rsidR="00DD2B19" w:rsidRDefault="00DD2B19">
        <w:pPr>
          <w:pStyle w:val="AltBilgi0"/>
          <w:jc w:val="right"/>
        </w:pPr>
        <w:r>
          <w:fldChar w:fldCharType="begin"/>
        </w:r>
        <w:r>
          <w:instrText>PAGE   \* MERGEFORMAT</w:instrText>
        </w:r>
        <w:r>
          <w:fldChar w:fldCharType="separate"/>
        </w:r>
        <w:r w:rsidR="005D28AE">
          <w:rPr>
            <w:noProof/>
          </w:rPr>
          <w:t>19</w:t>
        </w:r>
        <w:r>
          <w:fldChar w:fldCharType="end"/>
        </w:r>
      </w:p>
    </w:sdtContent>
  </w:sdt>
  <w:p w14:paraId="6B88AAC8" w14:textId="58B548BA" w:rsidR="00DD2B19" w:rsidRDefault="00DD2B19">
    <w:pPr>
      <w:pStyle w:val="Altbilgi"/>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1EEB" w14:textId="77777777" w:rsidR="00837B64" w:rsidRDefault="00837B64">
      <w:r>
        <w:separator/>
      </w:r>
    </w:p>
  </w:footnote>
  <w:footnote w:type="continuationSeparator" w:id="0">
    <w:p w14:paraId="16CCF0DA" w14:textId="77777777" w:rsidR="00837B64" w:rsidRDefault="00837B64">
      <w:r>
        <w:continuationSeparator/>
      </w:r>
    </w:p>
  </w:footnote>
  <w:footnote w:id="1">
    <w:p w14:paraId="7FF1FEAD" w14:textId="77777777" w:rsidR="00DD2B19" w:rsidRPr="0026544A" w:rsidRDefault="00DD2B19" w:rsidP="000E4E0C">
      <w:pPr>
        <w:pStyle w:val="DipnotMetni"/>
        <w:jc w:val="both"/>
        <w:rPr>
          <w:lang w:val="tr-TR"/>
        </w:rPr>
      </w:pPr>
      <w:r>
        <w:rPr>
          <w:rStyle w:val="DipnotBavurusu"/>
        </w:rPr>
        <w:footnoteRef/>
      </w:r>
      <w:r>
        <w:t xml:space="preserve"> </w:t>
      </w:r>
      <w:r w:rsidRPr="00165268">
        <w:t>Harcama yetkilileri tarafından imzalanan iç kontrol güvence beyanı birim faaliyet raporlarına eklenir.</w:t>
      </w:r>
    </w:p>
  </w:footnote>
  <w:footnote w:id="2">
    <w:p w14:paraId="01C442CA" w14:textId="77777777" w:rsidR="00DD2B19" w:rsidRPr="00165268" w:rsidRDefault="00DD2B19" w:rsidP="000E4E0C">
      <w:pPr>
        <w:pStyle w:val="DipnotMetni"/>
        <w:jc w:val="both"/>
        <w:rPr>
          <w:lang w:val="tr-TR"/>
        </w:rPr>
      </w:pPr>
      <w:r>
        <w:rPr>
          <w:rStyle w:val="DipnotBavurusu"/>
        </w:rPr>
        <w:footnoteRef/>
      </w:r>
      <w:r>
        <w:t xml:space="preserve"> </w:t>
      </w:r>
      <w:r w:rsidRPr="00165268">
        <w:t>Yıl içerisinde harcama yetkilisi değişmişse “benden önceki harcama yetkilisi/yetkililerinden almış olduğum bilgiler” ibaresi de eklenir.</w:t>
      </w:r>
    </w:p>
  </w:footnote>
  <w:footnote w:id="3">
    <w:p w14:paraId="6142F04F" w14:textId="77777777" w:rsidR="00DD2B19" w:rsidRPr="00165268" w:rsidRDefault="00DD2B19" w:rsidP="000E4E0C">
      <w:pPr>
        <w:pStyle w:val="DipnotMetni"/>
        <w:jc w:val="both"/>
        <w:rPr>
          <w:lang w:val="tr-TR"/>
        </w:rPr>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DEE5" w14:textId="77777777" w:rsidR="00DD2B19" w:rsidRDefault="00DD2B1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6B34"/>
    <w:multiLevelType w:val="multilevel"/>
    <w:tmpl w:val="67D86A96"/>
    <w:lvl w:ilvl="0">
      <w:start w:val="1"/>
      <w:numFmt w:val="upperRoman"/>
      <w:lvlText w:val="%1."/>
      <w:lvlJc w:val="right"/>
      <w:pPr>
        <w:ind w:left="1440" w:hanging="360"/>
      </w:pPr>
      <w:rPr>
        <w:sz w:val="24"/>
        <w:szCs w:val="24"/>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EB5327D"/>
    <w:multiLevelType w:val="multilevel"/>
    <w:tmpl w:val="737024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F106CFF"/>
    <w:multiLevelType w:val="multilevel"/>
    <w:tmpl w:val="913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57CC4"/>
    <w:multiLevelType w:val="hybridMultilevel"/>
    <w:tmpl w:val="9C24AA3C"/>
    <w:lvl w:ilvl="0" w:tplc="A37E95FA">
      <w:start w:val="1"/>
      <w:numFmt w:val="upperLetter"/>
      <w:pStyle w:val="StilBalk2BF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240169"/>
    <w:multiLevelType w:val="multilevel"/>
    <w:tmpl w:val="A19A09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AA4AEE"/>
    <w:multiLevelType w:val="hybridMultilevel"/>
    <w:tmpl w:val="8E40D8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6E40653"/>
    <w:multiLevelType w:val="hybridMultilevel"/>
    <w:tmpl w:val="B11880DC"/>
    <w:lvl w:ilvl="0" w:tplc="FCDE7352">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F14B15"/>
    <w:multiLevelType w:val="multilevel"/>
    <w:tmpl w:val="6BACFD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3"/>
  </w:num>
  <w:num w:numId="4">
    <w:abstractNumId w:val="0"/>
    <w:lvlOverride w:ilvl="0">
      <w:startOverride w:val="1"/>
    </w:lvlOverride>
  </w:num>
  <w:num w:numId="5">
    <w:abstractNumId w:val="4"/>
  </w:num>
  <w:num w:numId="6">
    <w:abstractNumId w:val="8"/>
  </w:num>
  <w:num w:numId="7">
    <w:abstractNumId w:val="1"/>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566F"/>
    <w:rsid w:val="000128F9"/>
    <w:rsid w:val="000135E3"/>
    <w:rsid w:val="0001450A"/>
    <w:rsid w:val="00014B52"/>
    <w:rsid w:val="00014EAF"/>
    <w:rsid w:val="00020082"/>
    <w:rsid w:val="000206A0"/>
    <w:rsid w:val="0002107D"/>
    <w:rsid w:val="0002142E"/>
    <w:rsid w:val="00021C18"/>
    <w:rsid w:val="00024576"/>
    <w:rsid w:val="00033BA8"/>
    <w:rsid w:val="000348CE"/>
    <w:rsid w:val="00036368"/>
    <w:rsid w:val="000376BF"/>
    <w:rsid w:val="0004207B"/>
    <w:rsid w:val="00042AB0"/>
    <w:rsid w:val="000453D6"/>
    <w:rsid w:val="00045722"/>
    <w:rsid w:val="00053E30"/>
    <w:rsid w:val="00055CCE"/>
    <w:rsid w:val="00072F88"/>
    <w:rsid w:val="00072FD9"/>
    <w:rsid w:val="00075C95"/>
    <w:rsid w:val="0008543E"/>
    <w:rsid w:val="00085BB2"/>
    <w:rsid w:val="00086C80"/>
    <w:rsid w:val="00090173"/>
    <w:rsid w:val="00096F57"/>
    <w:rsid w:val="000A1198"/>
    <w:rsid w:val="000A1C08"/>
    <w:rsid w:val="000A1CA7"/>
    <w:rsid w:val="000A3877"/>
    <w:rsid w:val="000A47B2"/>
    <w:rsid w:val="000A7FCF"/>
    <w:rsid w:val="000B19EB"/>
    <w:rsid w:val="000B292D"/>
    <w:rsid w:val="000B62CE"/>
    <w:rsid w:val="000B76A8"/>
    <w:rsid w:val="000C0C0D"/>
    <w:rsid w:val="000C27F5"/>
    <w:rsid w:val="000C51CE"/>
    <w:rsid w:val="000C6DB1"/>
    <w:rsid w:val="000C7D7D"/>
    <w:rsid w:val="000D48D3"/>
    <w:rsid w:val="000D7E95"/>
    <w:rsid w:val="000E3492"/>
    <w:rsid w:val="000E3683"/>
    <w:rsid w:val="000E4E0C"/>
    <w:rsid w:val="000E50C6"/>
    <w:rsid w:val="000E779C"/>
    <w:rsid w:val="00100CD1"/>
    <w:rsid w:val="00103C86"/>
    <w:rsid w:val="00104A2B"/>
    <w:rsid w:val="00106A12"/>
    <w:rsid w:val="00110951"/>
    <w:rsid w:val="001118F2"/>
    <w:rsid w:val="0011265A"/>
    <w:rsid w:val="00113B17"/>
    <w:rsid w:val="001141B9"/>
    <w:rsid w:val="00115D9B"/>
    <w:rsid w:val="00116D5B"/>
    <w:rsid w:val="0011794C"/>
    <w:rsid w:val="00117E65"/>
    <w:rsid w:val="00133318"/>
    <w:rsid w:val="0013406C"/>
    <w:rsid w:val="00134B86"/>
    <w:rsid w:val="00142235"/>
    <w:rsid w:val="001469CC"/>
    <w:rsid w:val="001570C8"/>
    <w:rsid w:val="00163513"/>
    <w:rsid w:val="00164340"/>
    <w:rsid w:val="00164481"/>
    <w:rsid w:val="00165268"/>
    <w:rsid w:val="00166CD2"/>
    <w:rsid w:val="001729DA"/>
    <w:rsid w:val="00181425"/>
    <w:rsid w:val="00182801"/>
    <w:rsid w:val="00182F7B"/>
    <w:rsid w:val="00187DBD"/>
    <w:rsid w:val="0019432C"/>
    <w:rsid w:val="00196A33"/>
    <w:rsid w:val="001A401E"/>
    <w:rsid w:val="001B04CD"/>
    <w:rsid w:val="001B19E4"/>
    <w:rsid w:val="001B5974"/>
    <w:rsid w:val="001B6742"/>
    <w:rsid w:val="001C3F7D"/>
    <w:rsid w:val="001C42EE"/>
    <w:rsid w:val="001C510B"/>
    <w:rsid w:val="001C59C2"/>
    <w:rsid w:val="001D0669"/>
    <w:rsid w:val="001D0FE7"/>
    <w:rsid w:val="001D2415"/>
    <w:rsid w:val="001D4EFF"/>
    <w:rsid w:val="001D73AE"/>
    <w:rsid w:val="001E0EA9"/>
    <w:rsid w:val="001E4F6E"/>
    <w:rsid w:val="001E6AA4"/>
    <w:rsid w:val="001E6F7B"/>
    <w:rsid w:val="001F0491"/>
    <w:rsid w:val="001F649A"/>
    <w:rsid w:val="001F6ACD"/>
    <w:rsid w:val="00200603"/>
    <w:rsid w:val="0020104D"/>
    <w:rsid w:val="00201ED1"/>
    <w:rsid w:val="00203552"/>
    <w:rsid w:val="002067EE"/>
    <w:rsid w:val="00206CC3"/>
    <w:rsid w:val="00211766"/>
    <w:rsid w:val="00212688"/>
    <w:rsid w:val="002144C4"/>
    <w:rsid w:val="002228D3"/>
    <w:rsid w:val="00223BB3"/>
    <w:rsid w:val="00227817"/>
    <w:rsid w:val="002306AC"/>
    <w:rsid w:val="00242D22"/>
    <w:rsid w:val="00243C6B"/>
    <w:rsid w:val="00247E6E"/>
    <w:rsid w:val="00250C9E"/>
    <w:rsid w:val="002528E1"/>
    <w:rsid w:val="002531C9"/>
    <w:rsid w:val="00253CFF"/>
    <w:rsid w:val="002549ED"/>
    <w:rsid w:val="00254E26"/>
    <w:rsid w:val="0025585E"/>
    <w:rsid w:val="0026174B"/>
    <w:rsid w:val="00263B12"/>
    <w:rsid w:val="0026544A"/>
    <w:rsid w:val="00270F94"/>
    <w:rsid w:val="0027156F"/>
    <w:rsid w:val="0027628A"/>
    <w:rsid w:val="002814B3"/>
    <w:rsid w:val="0028203A"/>
    <w:rsid w:val="002821A9"/>
    <w:rsid w:val="00287C3B"/>
    <w:rsid w:val="002A0F97"/>
    <w:rsid w:val="002A325D"/>
    <w:rsid w:val="002A3F1D"/>
    <w:rsid w:val="002A4736"/>
    <w:rsid w:val="002A54AE"/>
    <w:rsid w:val="002A5591"/>
    <w:rsid w:val="002B0081"/>
    <w:rsid w:val="002B219A"/>
    <w:rsid w:val="002B495E"/>
    <w:rsid w:val="002B5A7F"/>
    <w:rsid w:val="002C156E"/>
    <w:rsid w:val="002C4B58"/>
    <w:rsid w:val="002C5942"/>
    <w:rsid w:val="002D17F2"/>
    <w:rsid w:val="002D4039"/>
    <w:rsid w:val="002D5BC3"/>
    <w:rsid w:val="002E181C"/>
    <w:rsid w:val="002E5C65"/>
    <w:rsid w:val="002F2E99"/>
    <w:rsid w:val="002F70C4"/>
    <w:rsid w:val="003010D0"/>
    <w:rsid w:val="00304A92"/>
    <w:rsid w:val="0030660C"/>
    <w:rsid w:val="00307FAD"/>
    <w:rsid w:val="00313C48"/>
    <w:rsid w:val="00313EC4"/>
    <w:rsid w:val="00313FEE"/>
    <w:rsid w:val="00324E14"/>
    <w:rsid w:val="0033033A"/>
    <w:rsid w:val="00333A18"/>
    <w:rsid w:val="00342504"/>
    <w:rsid w:val="003427F4"/>
    <w:rsid w:val="00345D48"/>
    <w:rsid w:val="0034600A"/>
    <w:rsid w:val="00353A3E"/>
    <w:rsid w:val="003563D9"/>
    <w:rsid w:val="003565D2"/>
    <w:rsid w:val="003570B8"/>
    <w:rsid w:val="00361C69"/>
    <w:rsid w:val="00364A46"/>
    <w:rsid w:val="003710BC"/>
    <w:rsid w:val="00372385"/>
    <w:rsid w:val="00372409"/>
    <w:rsid w:val="00374D37"/>
    <w:rsid w:val="00377BB4"/>
    <w:rsid w:val="00377C53"/>
    <w:rsid w:val="00380053"/>
    <w:rsid w:val="0038102D"/>
    <w:rsid w:val="00381DD7"/>
    <w:rsid w:val="00382075"/>
    <w:rsid w:val="00383A9C"/>
    <w:rsid w:val="003916C3"/>
    <w:rsid w:val="00392703"/>
    <w:rsid w:val="00392810"/>
    <w:rsid w:val="00394113"/>
    <w:rsid w:val="003961D6"/>
    <w:rsid w:val="00397BE4"/>
    <w:rsid w:val="003A3E62"/>
    <w:rsid w:val="003A5194"/>
    <w:rsid w:val="003A5DFF"/>
    <w:rsid w:val="003B02F7"/>
    <w:rsid w:val="003B096B"/>
    <w:rsid w:val="003B566E"/>
    <w:rsid w:val="003C1C77"/>
    <w:rsid w:val="003C2BD4"/>
    <w:rsid w:val="003C61BB"/>
    <w:rsid w:val="003D5281"/>
    <w:rsid w:val="003D73DA"/>
    <w:rsid w:val="003D7F31"/>
    <w:rsid w:val="003E0F5C"/>
    <w:rsid w:val="003E1BE6"/>
    <w:rsid w:val="003E5FB5"/>
    <w:rsid w:val="003F0669"/>
    <w:rsid w:val="003F0D8D"/>
    <w:rsid w:val="003F1F88"/>
    <w:rsid w:val="003F39C0"/>
    <w:rsid w:val="003F614B"/>
    <w:rsid w:val="00405C63"/>
    <w:rsid w:val="00414D94"/>
    <w:rsid w:val="004277FC"/>
    <w:rsid w:val="00431136"/>
    <w:rsid w:val="004361D9"/>
    <w:rsid w:val="0044087A"/>
    <w:rsid w:val="004414A5"/>
    <w:rsid w:val="00443A35"/>
    <w:rsid w:val="00447F65"/>
    <w:rsid w:val="00451CB6"/>
    <w:rsid w:val="00452728"/>
    <w:rsid w:val="00453CF5"/>
    <w:rsid w:val="00454D2F"/>
    <w:rsid w:val="00463ACD"/>
    <w:rsid w:val="00465302"/>
    <w:rsid w:val="00466D61"/>
    <w:rsid w:val="004676DD"/>
    <w:rsid w:val="00472321"/>
    <w:rsid w:val="00473973"/>
    <w:rsid w:val="00486435"/>
    <w:rsid w:val="00494B26"/>
    <w:rsid w:val="004959B9"/>
    <w:rsid w:val="004A65C3"/>
    <w:rsid w:val="004B448E"/>
    <w:rsid w:val="004C061F"/>
    <w:rsid w:val="004C0E13"/>
    <w:rsid w:val="004C2608"/>
    <w:rsid w:val="004C29D1"/>
    <w:rsid w:val="004C40B8"/>
    <w:rsid w:val="004C53CC"/>
    <w:rsid w:val="004C5D5C"/>
    <w:rsid w:val="004C72D8"/>
    <w:rsid w:val="004E1B33"/>
    <w:rsid w:val="004E2695"/>
    <w:rsid w:val="004E2BE8"/>
    <w:rsid w:val="004E2E67"/>
    <w:rsid w:val="004E39E5"/>
    <w:rsid w:val="004E3B2B"/>
    <w:rsid w:val="004E3C89"/>
    <w:rsid w:val="004E4A65"/>
    <w:rsid w:val="004E76A2"/>
    <w:rsid w:val="004F25B3"/>
    <w:rsid w:val="004F4A0A"/>
    <w:rsid w:val="004F7CD7"/>
    <w:rsid w:val="005011FA"/>
    <w:rsid w:val="005022B0"/>
    <w:rsid w:val="00504690"/>
    <w:rsid w:val="00513137"/>
    <w:rsid w:val="00517C30"/>
    <w:rsid w:val="00523D2D"/>
    <w:rsid w:val="005260C0"/>
    <w:rsid w:val="00527CDB"/>
    <w:rsid w:val="00542702"/>
    <w:rsid w:val="00542769"/>
    <w:rsid w:val="00542C83"/>
    <w:rsid w:val="005435F0"/>
    <w:rsid w:val="00544FE2"/>
    <w:rsid w:val="00545120"/>
    <w:rsid w:val="00547048"/>
    <w:rsid w:val="00550973"/>
    <w:rsid w:val="00563C86"/>
    <w:rsid w:val="00564731"/>
    <w:rsid w:val="00565695"/>
    <w:rsid w:val="00566CED"/>
    <w:rsid w:val="005672E6"/>
    <w:rsid w:val="0056737B"/>
    <w:rsid w:val="005707CB"/>
    <w:rsid w:val="00575D48"/>
    <w:rsid w:val="00577509"/>
    <w:rsid w:val="00583DFE"/>
    <w:rsid w:val="00591524"/>
    <w:rsid w:val="005929FD"/>
    <w:rsid w:val="00592BE1"/>
    <w:rsid w:val="005A16CB"/>
    <w:rsid w:val="005A6FC2"/>
    <w:rsid w:val="005A7538"/>
    <w:rsid w:val="005B1206"/>
    <w:rsid w:val="005B2146"/>
    <w:rsid w:val="005B6B4E"/>
    <w:rsid w:val="005C0E9E"/>
    <w:rsid w:val="005C3641"/>
    <w:rsid w:val="005C39AE"/>
    <w:rsid w:val="005D28AE"/>
    <w:rsid w:val="005D475B"/>
    <w:rsid w:val="005D602D"/>
    <w:rsid w:val="005E32BF"/>
    <w:rsid w:val="005E5E9B"/>
    <w:rsid w:val="005F0FE0"/>
    <w:rsid w:val="005F1560"/>
    <w:rsid w:val="005F341C"/>
    <w:rsid w:val="005F41CA"/>
    <w:rsid w:val="005F5375"/>
    <w:rsid w:val="00602D07"/>
    <w:rsid w:val="0060309C"/>
    <w:rsid w:val="00604457"/>
    <w:rsid w:val="006101A2"/>
    <w:rsid w:val="00612BCF"/>
    <w:rsid w:val="00615378"/>
    <w:rsid w:val="006156CC"/>
    <w:rsid w:val="006274BA"/>
    <w:rsid w:val="006319B7"/>
    <w:rsid w:val="006375D4"/>
    <w:rsid w:val="00641838"/>
    <w:rsid w:val="006472AE"/>
    <w:rsid w:val="006525D9"/>
    <w:rsid w:val="006532E9"/>
    <w:rsid w:val="00653F8B"/>
    <w:rsid w:val="006569A4"/>
    <w:rsid w:val="0066082A"/>
    <w:rsid w:val="00661846"/>
    <w:rsid w:val="00664574"/>
    <w:rsid w:val="00664B59"/>
    <w:rsid w:val="00671587"/>
    <w:rsid w:val="00676CFC"/>
    <w:rsid w:val="00677255"/>
    <w:rsid w:val="00681891"/>
    <w:rsid w:val="006840CD"/>
    <w:rsid w:val="00685FA3"/>
    <w:rsid w:val="006B1082"/>
    <w:rsid w:val="006B2C52"/>
    <w:rsid w:val="006B362D"/>
    <w:rsid w:val="006B47E7"/>
    <w:rsid w:val="006C0CEE"/>
    <w:rsid w:val="006C2FEE"/>
    <w:rsid w:val="006C6807"/>
    <w:rsid w:val="006C7611"/>
    <w:rsid w:val="006D0CF1"/>
    <w:rsid w:val="006D64C2"/>
    <w:rsid w:val="006E2C98"/>
    <w:rsid w:val="006E418C"/>
    <w:rsid w:val="006E7368"/>
    <w:rsid w:val="006F4AC0"/>
    <w:rsid w:val="006F63C0"/>
    <w:rsid w:val="00700516"/>
    <w:rsid w:val="0070329A"/>
    <w:rsid w:val="007046BA"/>
    <w:rsid w:val="0071114F"/>
    <w:rsid w:val="00715A14"/>
    <w:rsid w:val="0072231A"/>
    <w:rsid w:val="00732F16"/>
    <w:rsid w:val="00737E2F"/>
    <w:rsid w:val="00741BC3"/>
    <w:rsid w:val="007441A3"/>
    <w:rsid w:val="007469E2"/>
    <w:rsid w:val="00746D40"/>
    <w:rsid w:val="00747299"/>
    <w:rsid w:val="007576D9"/>
    <w:rsid w:val="00760932"/>
    <w:rsid w:val="00761110"/>
    <w:rsid w:val="0076324C"/>
    <w:rsid w:val="00767BC9"/>
    <w:rsid w:val="0077528A"/>
    <w:rsid w:val="007772BD"/>
    <w:rsid w:val="0078161F"/>
    <w:rsid w:val="00781CC4"/>
    <w:rsid w:val="007844BE"/>
    <w:rsid w:val="0078618A"/>
    <w:rsid w:val="007902A5"/>
    <w:rsid w:val="00791C91"/>
    <w:rsid w:val="00792165"/>
    <w:rsid w:val="0079666B"/>
    <w:rsid w:val="007A622F"/>
    <w:rsid w:val="007B3319"/>
    <w:rsid w:val="007B375D"/>
    <w:rsid w:val="007B538E"/>
    <w:rsid w:val="007B5E0B"/>
    <w:rsid w:val="007B62DF"/>
    <w:rsid w:val="007C43F7"/>
    <w:rsid w:val="007D5E98"/>
    <w:rsid w:val="007D6EEE"/>
    <w:rsid w:val="007E0BAB"/>
    <w:rsid w:val="007E4C1D"/>
    <w:rsid w:val="007E5B27"/>
    <w:rsid w:val="007E6C29"/>
    <w:rsid w:val="007F288F"/>
    <w:rsid w:val="007F3A38"/>
    <w:rsid w:val="00812E6E"/>
    <w:rsid w:val="0081447F"/>
    <w:rsid w:val="00814F59"/>
    <w:rsid w:val="008152F4"/>
    <w:rsid w:val="008253BF"/>
    <w:rsid w:val="00827F3C"/>
    <w:rsid w:val="008316B5"/>
    <w:rsid w:val="00837B64"/>
    <w:rsid w:val="00841989"/>
    <w:rsid w:val="008423AF"/>
    <w:rsid w:val="008466DD"/>
    <w:rsid w:val="00850BA1"/>
    <w:rsid w:val="0086694D"/>
    <w:rsid w:val="00873E4D"/>
    <w:rsid w:val="008747DF"/>
    <w:rsid w:val="008749C5"/>
    <w:rsid w:val="0088232C"/>
    <w:rsid w:val="00886E41"/>
    <w:rsid w:val="00886EE6"/>
    <w:rsid w:val="00894073"/>
    <w:rsid w:val="00895030"/>
    <w:rsid w:val="00895584"/>
    <w:rsid w:val="00897597"/>
    <w:rsid w:val="008A0931"/>
    <w:rsid w:val="008B06FE"/>
    <w:rsid w:val="008B0C16"/>
    <w:rsid w:val="008B4932"/>
    <w:rsid w:val="008C52BF"/>
    <w:rsid w:val="008C5602"/>
    <w:rsid w:val="008C637D"/>
    <w:rsid w:val="008D203E"/>
    <w:rsid w:val="008D6B1A"/>
    <w:rsid w:val="008E3269"/>
    <w:rsid w:val="008E4B4C"/>
    <w:rsid w:val="008F1197"/>
    <w:rsid w:val="008F1CEB"/>
    <w:rsid w:val="008F3D9D"/>
    <w:rsid w:val="008F6335"/>
    <w:rsid w:val="008F6731"/>
    <w:rsid w:val="008F70DD"/>
    <w:rsid w:val="009001F9"/>
    <w:rsid w:val="0090263B"/>
    <w:rsid w:val="00902DBF"/>
    <w:rsid w:val="00903927"/>
    <w:rsid w:val="00904093"/>
    <w:rsid w:val="00904103"/>
    <w:rsid w:val="009055DD"/>
    <w:rsid w:val="009056EB"/>
    <w:rsid w:val="009154B6"/>
    <w:rsid w:val="009159E0"/>
    <w:rsid w:val="00916352"/>
    <w:rsid w:val="00917769"/>
    <w:rsid w:val="009232A2"/>
    <w:rsid w:val="009236FD"/>
    <w:rsid w:val="00924FEF"/>
    <w:rsid w:val="009277A9"/>
    <w:rsid w:val="00930819"/>
    <w:rsid w:val="00942B79"/>
    <w:rsid w:val="00950275"/>
    <w:rsid w:val="0095222C"/>
    <w:rsid w:val="00953663"/>
    <w:rsid w:val="00955A24"/>
    <w:rsid w:val="00963B8E"/>
    <w:rsid w:val="00972218"/>
    <w:rsid w:val="00972A0A"/>
    <w:rsid w:val="00972F13"/>
    <w:rsid w:val="009731D6"/>
    <w:rsid w:val="00982FF1"/>
    <w:rsid w:val="0098400C"/>
    <w:rsid w:val="00990F22"/>
    <w:rsid w:val="009A0F67"/>
    <w:rsid w:val="009A1F1D"/>
    <w:rsid w:val="009A21FB"/>
    <w:rsid w:val="009A4E3E"/>
    <w:rsid w:val="009A6AA7"/>
    <w:rsid w:val="009B343A"/>
    <w:rsid w:val="009B594A"/>
    <w:rsid w:val="009B7675"/>
    <w:rsid w:val="009C4FF5"/>
    <w:rsid w:val="009D0603"/>
    <w:rsid w:val="009D1B4A"/>
    <w:rsid w:val="009D44A8"/>
    <w:rsid w:val="009D7C18"/>
    <w:rsid w:val="009E10DD"/>
    <w:rsid w:val="009E3911"/>
    <w:rsid w:val="009E63E7"/>
    <w:rsid w:val="009F0259"/>
    <w:rsid w:val="009F2ED7"/>
    <w:rsid w:val="009F33DE"/>
    <w:rsid w:val="00A01365"/>
    <w:rsid w:val="00A0242B"/>
    <w:rsid w:val="00A0490D"/>
    <w:rsid w:val="00A107B6"/>
    <w:rsid w:val="00A125DA"/>
    <w:rsid w:val="00A14EF0"/>
    <w:rsid w:val="00A159E0"/>
    <w:rsid w:val="00A24338"/>
    <w:rsid w:val="00A26F0A"/>
    <w:rsid w:val="00A27181"/>
    <w:rsid w:val="00A31844"/>
    <w:rsid w:val="00A3231E"/>
    <w:rsid w:val="00A34E57"/>
    <w:rsid w:val="00A36115"/>
    <w:rsid w:val="00A362A3"/>
    <w:rsid w:val="00A4217C"/>
    <w:rsid w:val="00A42355"/>
    <w:rsid w:val="00A423EA"/>
    <w:rsid w:val="00A43E1E"/>
    <w:rsid w:val="00A443D0"/>
    <w:rsid w:val="00A44458"/>
    <w:rsid w:val="00A4566B"/>
    <w:rsid w:val="00A462C9"/>
    <w:rsid w:val="00A46A43"/>
    <w:rsid w:val="00A46A83"/>
    <w:rsid w:val="00A476F4"/>
    <w:rsid w:val="00A532A4"/>
    <w:rsid w:val="00A543F8"/>
    <w:rsid w:val="00A57608"/>
    <w:rsid w:val="00A602CD"/>
    <w:rsid w:val="00A60991"/>
    <w:rsid w:val="00A61EF8"/>
    <w:rsid w:val="00A709C8"/>
    <w:rsid w:val="00A72A5D"/>
    <w:rsid w:val="00A73781"/>
    <w:rsid w:val="00A741E9"/>
    <w:rsid w:val="00A7484A"/>
    <w:rsid w:val="00A74BD0"/>
    <w:rsid w:val="00A814C6"/>
    <w:rsid w:val="00A82570"/>
    <w:rsid w:val="00A87079"/>
    <w:rsid w:val="00A914D5"/>
    <w:rsid w:val="00A9245E"/>
    <w:rsid w:val="00A92BB5"/>
    <w:rsid w:val="00A95891"/>
    <w:rsid w:val="00A979BB"/>
    <w:rsid w:val="00AA3F33"/>
    <w:rsid w:val="00AB4DF3"/>
    <w:rsid w:val="00AC0D0F"/>
    <w:rsid w:val="00AC574A"/>
    <w:rsid w:val="00AD2D04"/>
    <w:rsid w:val="00AD6E9B"/>
    <w:rsid w:val="00AE25DE"/>
    <w:rsid w:val="00AE3339"/>
    <w:rsid w:val="00AF6EBF"/>
    <w:rsid w:val="00B07D8C"/>
    <w:rsid w:val="00B100D4"/>
    <w:rsid w:val="00B102BB"/>
    <w:rsid w:val="00B10986"/>
    <w:rsid w:val="00B1113B"/>
    <w:rsid w:val="00B1482C"/>
    <w:rsid w:val="00B171CA"/>
    <w:rsid w:val="00B17948"/>
    <w:rsid w:val="00B2219C"/>
    <w:rsid w:val="00B25DE7"/>
    <w:rsid w:val="00B25DF8"/>
    <w:rsid w:val="00B279A7"/>
    <w:rsid w:val="00B404D5"/>
    <w:rsid w:val="00B42D06"/>
    <w:rsid w:val="00B54710"/>
    <w:rsid w:val="00B8071E"/>
    <w:rsid w:val="00B825AB"/>
    <w:rsid w:val="00B82A55"/>
    <w:rsid w:val="00B901A4"/>
    <w:rsid w:val="00B94E0A"/>
    <w:rsid w:val="00BA0458"/>
    <w:rsid w:val="00BA3A00"/>
    <w:rsid w:val="00BA40D8"/>
    <w:rsid w:val="00BC045B"/>
    <w:rsid w:val="00BC2386"/>
    <w:rsid w:val="00BC3A97"/>
    <w:rsid w:val="00BC6A26"/>
    <w:rsid w:val="00BD0419"/>
    <w:rsid w:val="00BD08CA"/>
    <w:rsid w:val="00BD65E5"/>
    <w:rsid w:val="00BE03B3"/>
    <w:rsid w:val="00BE441B"/>
    <w:rsid w:val="00BE6B30"/>
    <w:rsid w:val="00BF13E9"/>
    <w:rsid w:val="00BF508E"/>
    <w:rsid w:val="00BF769F"/>
    <w:rsid w:val="00C00200"/>
    <w:rsid w:val="00C135C5"/>
    <w:rsid w:val="00C171EC"/>
    <w:rsid w:val="00C20A50"/>
    <w:rsid w:val="00C229EA"/>
    <w:rsid w:val="00C24DEF"/>
    <w:rsid w:val="00C27018"/>
    <w:rsid w:val="00C30C35"/>
    <w:rsid w:val="00C33E0C"/>
    <w:rsid w:val="00C33EC1"/>
    <w:rsid w:val="00C41CE8"/>
    <w:rsid w:val="00C450AF"/>
    <w:rsid w:val="00C50001"/>
    <w:rsid w:val="00C543FA"/>
    <w:rsid w:val="00C5541B"/>
    <w:rsid w:val="00C57BEF"/>
    <w:rsid w:val="00C649E4"/>
    <w:rsid w:val="00C65490"/>
    <w:rsid w:val="00C80673"/>
    <w:rsid w:val="00C9055C"/>
    <w:rsid w:val="00C976F2"/>
    <w:rsid w:val="00CA1E7F"/>
    <w:rsid w:val="00CA2085"/>
    <w:rsid w:val="00CB3676"/>
    <w:rsid w:val="00CB3A01"/>
    <w:rsid w:val="00CC4E72"/>
    <w:rsid w:val="00CC59B8"/>
    <w:rsid w:val="00CC63DF"/>
    <w:rsid w:val="00CD1223"/>
    <w:rsid w:val="00CD4D07"/>
    <w:rsid w:val="00CE0BD9"/>
    <w:rsid w:val="00CE1A91"/>
    <w:rsid w:val="00CE209E"/>
    <w:rsid w:val="00CE3D39"/>
    <w:rsid w:val="00CE62B8"/>
    <w:rsid w:val="00CE7986"/>
    <w:rsid w:val="00CE7DE5"/>
    <w:rsid w:val="00CF08C5"/>
    <w:rsid w:val="00D027C7"/>
    <w:rsid w:val="00D03923"/>
    <w:rsid w:val="00D0712E"/>
    <w:rsid w:val="00D07B45"/>
    <w:rsid w:val="00D11D01"/>
    <w:rsid w:val="00D15BAF"/>
    <w:rsid w:val="00D167F4"/>
    <w:rsid w:val="00D20C2C"/>
    <w:rsid w:val="00D21659"/>
    <w:rsid w:val="00D238E0"/>
    <w:rsid w:val="00D24F25"/>
    <w:rsid w:val="00D30A1E"/>
    <w:rsid w:val="00D37B77"/>
    <w:rsid w:val="00D433BE"/>
    <w:rsid w:val="00D437DC"/>
    <w:rsid w:val="00D46F7B"/>
    <w:rsid w:val="00D47C1F"/>
    <w:rsid w:val="00D5126D"/>
    <w:rsid w:val="00D526B1"/>
    <w:rsid w:val="00D526F7"/>
    <w:rsid w:val="00D54B78"/>
    <w:rsid w:val="00D56339"/>
    <w:rsid w:val="00D5671B"/>
    <w:rsid w:val="00D56904"/>
    <w:rsid w:val="00D7098F"/>
    <w:rsid w:val="00D75FFE"/>
    <w:rsid w:val="00D80E69"/>
    <w:rsid w:val="00D8460D"/>
    <w:rsid w:val="00D86F77"/>
    <w:rsid w:val="00D9197B"/>
    <w:rsid w:val="00DA1576"/>
    <w:rsid w:val="00DA5C36"/>
    <w:rsid w:val="00DA61E4"/>
    <w:rsid w:val="00DB06E7"/>
    <w:rsid w:val="00DB7C37"/>
    <w:rsid w:val="00DC0C4C"/>
    <w:rsid w:val="00DC0E45"/>
    <w:rsid w:val="00DC1BD6"/>
    <w:rsid w:val="00DC7950"/>
    <w:rsid w:val="00DD0BB3"/>
    <w:rsid w:val="00DD2B19"/>
    <w:rsid w:val="00DD44A0"/>
    <w:rsid w:val="00DE0D23"/>
    <w:rsid w:val="00DF2C10"/>
    <w:rsid w:val="00DF6F99"/>
    <w:rsid w:val="00E00247"/>
    <w:rsid w:val="00E021A0"/>
    <w:rsid w:val="00E06F08"/>
    <w:rsid w:val="00E11E08"/>
    <w:rsid w:val="00E1358B"/>
    <w:rsid w:val="00E22350"/>
    <w:rsid w:val="00E250DA"/>
    <w:rsid w:val="00E26A2F"/>
    <w:rsid w:val="00E31EB5"/>
    <w:rsid w:val="00E3498A"/>
    <w:rsid w:val="00E36105"/>
    <w:rsid w:val="00E50832"/>
    <w:rsid w:val="00E54E80"/>
    <w:rsid w:val="00E576DE"/>
    <w:rsid w:val="00E611BF"/>
    <w:rsid w:val="00E6156C"/>
    <w:rsid w:val="00E61664"/>
    <w:rsid w:val="00E621E5"/>
    <w:rsid w:val="00E6346C"/>
    <w:rsid w:val="00E63FDE"/>
    <w:rsid w:val="00E647F8"/>
    <w:rsid w:val="00E67C3A"/>
    <w:rsid w:val="00E67C59"/>
    <w:rsid w:val="00E728D5"/>
    <w:rsid w:val="00E73628"/>
    <w:rsid w:val="00E8015A"/>
    <w:rsid w:val="00E8159D"/>
    <w:rsid w:val="00E81EE1"/>
    <w:rsid w:val="00E87221"/>
    <w:rsid w:val="00E87DF9"/>
    <w:rsid w:val="00E956E9"/>
    <w:rsid w:val="00E96266"/>
    <w:rsid w:val="00EA0370"/>
    <w:rsid w:val="00EA3388"/>
    <w:rsid w:val="00EA40CD"/>
    <w:rsid w:val="00EA60D1"/>
    <w:rsid w:val="00EA648A"/>
    <w:rsid w:val="00EA7A71"/>
    <w:rsid w:val="00EB241F"/>
    <w:rsid w:val="00EB2D6F"/>
    <w:rsid w:val="00EB4A75"/>
    <w:rsid w:val="00EB58B5"/>
    <w:rsid w:val="00EB6881"/>
    <w:rsid w:val="00EB6B15"/>
    <w:rsid w:val="00EC1E45"/>
    <w:rsid w:val="00EC48F1"/>
    <w:rsid w:val="00EC6253"/>
    <w:rsid w:val="00ED6E0A"/>
    <w:rsid w:val="00EE00BC"/>
    <w:rsid w:val="00EE32F6"/>
    <w:rsid w:val="00EE6353"/>
    <w:rsid w:val="00EF1DA0"/>
    <w:rsid w:val="00EF2245"/>
    <w:rsid w:val="00F0151F"/>
    <w:rsid w:val="00F07D54"/>
    <w:rsid w:val="00F101B9"/>
    <w:rsid w:val="00F111E0"/>
    <w:rsid w:val="00F1538F"/>
    <w:rsid w:val="00F16924"/>
    <w:rsid w:val="00F24116"/>
    <w:rsid w:val="00F25243"/>
    <w:rsid w:val="00F257F9"/>
    <w:rsid w:val="00F25966"/>
    <w:rsid w:val="00F26F3F"/>
    <w:rsid w:val="00F3119B"/>
    <w:rsid w:val="00F3726B"/>
    <w:rsid w:val="00F5258B"/>
    <w:rsid w:val="00F56585"/>
    <w:rsid w:val="00F57E02"/>
    <w:rsid w:val="00F624CD"/>
    <w:rsid w:val="00F640A2"/>
    <w:rsid w:val="00F661E9"/>
    <w:rsid w:val="00F678B4"/>
    <w:rsid w:val="00F719A5"/>
    <w:rsid w:val="00F71DEE"/>
    <w:rsid w:val="00F73CAD"/>
    <w:rsid w:val="00F74985"/>
    <w:rsid w:val="00F74F9A"/>
    <w:rsid w:val="00F77C38"/>
    <w:rsid w:val="00F824ED"/>
    <w:rsid w:val="00F923B4"/>
    <w:rsid w:val="00F9702B"/>
    <w:rsid w:val="00FA1F86"/>
    <w:rsid w:val="00FA6025"/>
    <w:rsid w:val="00FA7724"/>
    <w:rsid w:val="00FB578A"/>
    <w:rsid w:val="00FB5D81"/>
    <w:rsid w:val="00FC2E01"/>
    <w:rsid w:val="00FD0A1C"/>
    <w:rsid w:val="00FD44F5"/>
    <w:rsid w:val="00FD4A49"/>
    <w:rsid w:val="00FE4239"/>
    <w:rsid w:val="00FE4E22"/>
    <w:rsid w:val="00FE66B3"/>
    <w:rsid w:val="00FF1FE1"/>
    <w:rsid w:val="00FF3DD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1173C"/>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eastAsia="ko-KR"/>
    </w:rPr>
  </w:style>
  <w:style w:type="paragraph" w:styleId="Balk1">
    <w:name w:val="heading 1"/>
    <w:basedOn w:val="Normal"/>
    <w:next w:val="Normal"/>
    <w:link w:val="Balk1Char"/>
    <w:uiPriority w:val="9"/>
    <w:qFormat/>
    <w:rsid w:val="001F0491"/>
    <w:pPr>
      <w:keepNext/>
      <w:spacing w:before="120" w:after="120"/>
      <w:jc w:val="center"/>
      <w:outlineLvl w:val="0"/>
    </w:pPr>
    <w:rPr>
      <w:b/>
      <w:color w:val="000000"/>
      <w:sz w:val="28"/>
      <w:szCs w:val="24"/>
    </w:rPr>
  </w:style>
  <w:style w:type="paragraph" w:styleId="Balk2">
    <w:name w:val="heading 2"/>
    <w:basedOn w:val="Normal"/>
    <w:next w:val="Normal"/>
    <w:link w:val="Balk2Char"/>
    <w:uiPriority w:val="9"/>
    <w:qFormat/>
    <w:rsid w:val="00E956E9"/>
    <w:pPr>
      <w:keepNext/>
      <w:spacing w:before="240" w:after="60"/>
      <w:outlineLvl w:val="1"/>
    </w:pPr>
    <w:rPr>
      <w:rFonts w:ascii="Arial" w:hAnsi="Arial" w:cs="Arial"/>
      <w:b/>
      <w:i/>
      <w:u w:val="single"/>
    </w:rPr>
  </w:style>
  <w:style w:type="paragraph" w:styleId="Balk3">
    <w:name w:val="heading 3"/>
    <w:basedOn w:val="Normal"/>
    <w:next w:val="Normal"/>
    <w:link w:val="Balk3Char"/>
    <w:uiPriority w:val="9"/>
    <w:qFormat/>
    <w:rsid w:val="008316B5"/>
    <w:pPr>
      <w:keepNext/>
      <w:spacing w:before="240" w:after="60"/>
      <w:outlineLvl w:val="2"/>
    </w:pPr>
    <w:rPr>
      <w:rFonts w:ascii="Arial" w:hAnsi="Arial" w:cs="Arial"/>
      <w:b/>
    </w:rPr>
  </w:style>
  <w:style w:type="paragraph" w:styleId="Balk4">
    <w:name w:val="heading 4"/>
    <w:basedOn w:val="Normal"/>
    <w:next w:val="Normal"/>
    <w:link w:val="Balk4Char"/>
    <w:uiPriority w:val="9"/>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uiPriority w:val="99"/>
    <w:semiHidden/>
    <w:rsid w:val="00955A24"/>
    <w:rPr>
      <w:vertAlign w:val="superscript"/>
    </w:rPr>
  </w:style>
  <w:style w:type="paragraph" w:styleId="AklamaMetni">
    <w:name w:val="annotation text"/>
    <w:basedOn w:val="Normal"/>
    <w:link w:val="AklamaMetniChar1"/>
    <w:uiPriority w:val="99"/>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link w:val="DipnotMetniChar"/>
    <w:uiPriority w:val="99"/>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link w:val="BalonMetniChar"/>
    <w:uiPriority w:val="99"/>
    <w:semiHidden/>
    <w:rsid w:val="000C27F5"/>
    <w:rPr>
      <w:rFonts w:ascii="Tahoma" w:hAnsi="Tahoma" w:cs="Tahoma"/>
      <w:sz w:val="16"/>
      <w:szCs w:val="16"/>
    </w:rPr>
  </w:style>
  <w:style w:type="paragraph" w:styleId="NormalWeb">
    <w:name w:val="Normal (Web)"/>
    <w:basedOn w:val="Normal"/>
    <w:uiPriority w:val="99"/>
    <w:rsid w:val="00D54B78"/>
    <w:pPr>
      <w:spacing w:before="100" w:beforeAutospacing="1" w:after="100" w:afterAutospacing="1"/>
    </w:pPr>
    <w:rPr>
      <w:rFonts w:ascii="Arial Unicode MS" w:eastAsia="Arial Unicode MS" w:hAnsi="Arial Unicode MS" w:cs="Arial Unicode MS"/>
      <w:color w:val="000000"/>
      <w:szCs w:val="24"/>
      <w:lang w:eastAsia="tr-TR"/>
    </w:rPr>
  </w:style>
  <w:style w:type="paragraph" w:styleId="ListeParagraf">
    <w:name w:val="List Paragraph"/>
    <w:aliases w:val="içindekiler vb,List Paragraph,LİSTE PARAF,KODLAMA,ALT BAŞLIK,Liste Paragraf 1,Liste Paragraf1"/>
    <w:basedOn w:val="Normal"/>
    <w:link w:val="ListeParagrafChar"/>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2"/>
      </w:numPr>
    </w:pPr>
    <w:rPr>
      <w:rFonts w:ascii="Times New Roman" w:hAnsi="Times New Roman"/>
      <w:i/>
      <w:u w:val="none"/>
    </w:rPr>
  </w:style>
  <w:style w:type="paragraph" w:customStyle="1" w:styleId="StilBalk3BFR">
    <w:name w:val="Stil Başlık 3 BFR"/>
    <w:basedOn w:val="Balk3"/>
    <w:rsid w:val="001F0491"/>
    <w:pPr>
      <w:ind w:left="1080" w:hanging="360"/>
    </w:pPr>
    <w:rPr>
      <w:rFonts w:ascii="Times New Roman" w:hAnsi="Times New Roman"/>
      <w:bCs/>
      <w:i/>
      <w:u w:val="single"/>
    </w:rPr>
  </w:style>
  <w:style w:type="paragraph" w:styleId="stBilgi0">
    <w:name w:val="header"/>
    <w:basedOn w:val="Normal"/>
    <w:link w:val="stBilgiChar"/>
    <w:uiPriority w:val="99"/>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pPr>
      <w:numPr>
        <w:numId w:val="3"/>
      </w:numPr>
    </w:pPr>
    <w:rPr>
      <w:rFonts w:ascii="Times New Roman" w:hAnsi="Times New Roman"/>
      <w:bCs/>
      <w:i w:val="0"/>
      <w:iCs/>
      <w:sz w:val="26"/>
    </w:rPr>
  </w:style>
  <w:style w:type="character" w:customStyle="1" w:styleId="stBilgiChar">
    <w:name w:val="Üst Bilgi Char"/>
    <w:basedOn w:val="VarsaylanParagrafYazTipi"/>
    <w:link w:val="stBilgi0"/>
    <w:uiPriority w:val="99"/>
    <w:rsid w:val="002814B3"/>
    <w:rPr>
      <w:rFonts w:eastAsia="Times New Roman"/>
      <w:sz w:val="24"/>
      <w:lang w:val="en-GB" w:eastAsia="ko-KR"/>
    </w:rPr>
  </w:style>
  <w:style w:type="paragraph" w:styleId="AltBilgi0">
    <w:name w:val="footer"/>
    <w:basedOn w:val="Normal"/>
    <w:link w:val="AltBilgiChar"/>
    <w:uiPriority w:val="99"/>
    <w:rsid w:val="002814B3"/>
    <w:pPr>
      <w:tabs>
        <w:tab w:val="center" w:pos="4536"/>
        <w:tab w:val="right" w:pos="9072"/>
      </w:tabs>
    </w:pPr>
  </w:style>
  <w:style w:type="character" w:customStyle="1" w:styleId="AltBilgiChar">
    <w:name w:val="Alt Bilgi Char"/>
    <w:basedOn w:val="VarsaylanParagrafYazTipi"/>
    <w:link w:val="AltBilgi0"/>
    <w:uiPriority w:val="99"/>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paragraph" w:styleId="GvdeMetni">
    <w:name w:val="Body Text"/>
    <w:basedOn w:val="Normal"/>
    <w:link w:val="GvdeMetniChar"/>
    <w:uiPriority w:val="1"/>
    <w:qFormat/>
    <w:rsid w:val="007D6EEE"/>
    <w:pPr>
      <w:widowControl w:val="0"/>
      <w:ind w:left="118"/>
    </w:pPr>
    <w:rPr>
      <w:rFonts w:cstheme="minorBidi"/>
      <w:noProof/>
      <w:szCs w:val="24"/>
      <w:lang w:eastAsia="en-US"/>
    </w:rPr>
  </w:style>
  <w:style w:type="character" w:customStyle="1" w:styleId="GvdeMetniChar">
    <w:name w:val="Gövde Metni Char"/>
    <w:basedOn w:val="VarsaylanParagrafYazTipi"/>
    <w:link w:val="GvdeMetni"/>
    <w:uiPriority w:val="1"/>
    <w:rsid w:val="007D6EEE"/>
    <w:rPr>
      <w:rFonts w:eastAsia="Times New Roman" w:cstheme="minorBidi"/>
      <w:noProof/>
      <w:sz w:val="24"/>
      <w:szCs w:val="24"/>
      <w:lang w:eastAsia="en-US"/>
    </w:rPr>
  </w:style>
  <w:style w:type="character" w:customStyle="1" w:styleId="Balk1Char">
    <w:name w:val="Başlık 1 Char"/>
    <w:basedOn w:val="VarsaylanParagrafYazTipi"/>
    <w:link w:val="Balk1"/>
    <w:uiPriority w:val="9"/>
    <w:rsid w:val="00036368"/>
    <w:rPr>
      <w:rFonts w:eastAsia="Times New Roman"/>
      <w:b/>
      <w:color w:val="000000"/>
      <w:sz w:val="28"/>
      <w:szCs w:val="24"/>
      <w:lang w:eastAsia="ko-KR"/>
    </w:rPr>
  </w:style>
  <w:style w:type="character" w:customStyle="1" w:styleId="Balk2Char">
    <w:name w:val="Başlık 2 Char"/>
    <w:basedOn w:val="VarsaylanParagrafYazTipi"/>
    <w:link w:val="Balk2"/>
    <w:uiPriority w:val="9"/>
    <w:rsid w:val="00036368"/>
    <w:rPr>
      <w:rFonts w:ascii="Arial" w:eastAsia="Times New Roman" w:hAnsi="Arial" w:cs="Arial"/>
      <w:b/>
      <w:i/>
      <w:sz w:val="24"/>
      <w:u w:val="single"/>
      <w:lang w:val="en-GB" w:eastAsia="ko-KR"/>
    </w:rPr>
  </w:style>
  <w:style w:type="character" w:styleId="Gl">
    <w:name w:val="Strong"/>
    <w:basedOn w:val="VarsaylanParagrafYazTipi"/>
    <w:qFormat/>
    <w:rsid w:val="00116D5B"/>
    <w:rPr>
      <w:b/>
      <w:bCs/>
    </w:rPr>
  </w:style>
  <w:style w:type="character" w:customStyle="1" w:styleId="BalonMetniChar">
    <w:name w:val="Balon Metni Char"/>
    <w:basedOn w:val="VarsaylanParagrafYazTipi"/>
    <w:link w:val="BalonMetni"/>
    <w:uiPriority w:val="99"/>
    <w:semiHidden/>
    <w:rsid w:val="009056EB"/>
    <w:rPr>
      <w:rFonts w:ascii="Tahoma" w:eastAsia="Times New Roman" w:hAnsi="Tahoma" w:cs="Tahoma"/>
      <w:sz w:val="16"/>
      <w:szCs w:val="16"/>
      <w:lang w:val="en-GB" w:eastAsia="ko-KR"/>
    </w:rPr>
  </w:style>
  <w:style w:type="paragraph" w:customStyle="1" w:styleId="TableParagraph">
    <w:name w:val="Table Paragraph"/>
    <w:basedOn w:val="Normal"/>
    <w:uiPriority w:val="1"/>
    <w:qFormat/>
    <w:rsid w:val="009056EB"/>
    <w:pPr>
      <w:widowControl w:val="0"/>
    </w:pPr>
    <w:rPr>
      <w:rFonts w:ascii="Calibri" w:eastAsia="Calibri" w:hAnsi="Calibri"/>
      <w:sz w:val="22"/>
      <w:szCs w:val="22"/>
      <w:lang w:val="en-US" w:eastAsia="en-US"/>
    </w:rPr>
  </w:style>
  <w:style w:type="paragraph" w:customStyle="1" w:styleId="Default">
    <w:name w:val="Default"/>
    <w:rsid w:val="009056EB"/>
    <w:pPr>
      <w:autoSpaceDE w:val="0"/>
      <w:autoSpaceDN w:val="0"/>
      <w:adjustRightInd w:val="0"/>
    </w:pPr>
    <w:rPr>
      <w:rFonts w:ascii="Calibri" w:eastAsiaTheme="minorHAnsi" w:hAnsi="Calibri" w:cs="Calibri"/>
      <w:color w:val="000000"/>
      <w:sz w:val="24"/>
      <w:szCs w:val="24"/>
      <w:lang w:eastAsia="en-US"/>
    </w:rPr>
  </w:style>
  <w:style w:type="character" w:customStyle="1" w:styleId="DipnotMetniChar">
    <w:name w:val="Dipnot Metni Char"/>
    <w:basedOn w:val="VarsaylanParagrafYazTipi"/>
    <w:link w:val="DipnotMetni"/>
    <w:uiPriority w:val="99"/>
    <w:rsid w:val="009056EB"/>
    <w:rPr>
      <w:rFonts w:eastAsia="Times New Roman"/>
      <w:lang w:val="es-ES" w:eastAsia="ko-KR"/>
    </w:rPr>
  </w:style>
  <w:style w:type="character" w:customStyle="1" w:styleId="Balk3Char">
    <w:name w:val="Başlık 3 Char"/>
    <w:basedOn w:val="VarsaylanParagrafYazTipi"/>
    <w:link w:val="Balk3"/>
    <w:uiPriority w:val="9"/>
    <w:rsid w:val="009056EB"/>
    <w:rPr>
      <w:rFonts w:ascii="Arial" w:eastAsia="Times New Roman" w:hAnsi="Arial" w:cs="Arial"/>
      <w:b/>
      <w:sz w:val="24"/>
      <w:lang w:val="en-GB" w:eastAsia="ko-KR"/>
    </w:rPr>
  </w:style>
  <w:style w:type="character" w:customStyle="1" w:styleId="Balk4Char">
    <w:name w:val="Başlık 4 Char"/>
    <w:basedOn w:val="VarsaylanParagrafYazTipi"/>
    <w:link w:val="Balk4"/>
    <w:uiPriority w:val="9"/>
    <w:rsid w:val="009056EB"/>
    <w:rPr>
      <w:rFonts w:ascii="Arial Narrow" w:eastAsia="Times New Roman" w:hAnsi="Arial Narrow" w:cs="Arial Narrow"/>
      <w:b/>
      <w:sz w:val="24"/>
      <w:u w:val="single"/>
      <w:lang w:val="en-GB" w:eastAsia="ko-KR"/>
    </w:rPr>
  </w:style>
  <w:style w:type="character" w:customStyle="1" w:styleId="object">
    <w:name w:val="object"/>
    <w:basedOn w:val="VarsaylanParagrafYazTipi"/>
    <w:rsid w:val="009056EB"/>
  </w:style>
  <w:style w:type="paragraph" w:styleId="AralkYok">
    <w:name w:val="No Spacing"/>
    <w:link w:val="AralkYokChar"/>
    <w:uiPriority w:val="1"/>
    <w:qFormat/>
    <w:rsid w:val="009056EB"/>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9056EB"/>
    <w:rPr>
      <w:rFonts w:asciiTheme="minorHAnsi" w:eastAsiaTheme="minorEastAsia" w:hAnsiTheme="minorHAnsi" w:cstheme="minorBidi"/>
      <w:sz w:val="22"/>
      <w:szCs w:val="22"/>
    </w:rPr>
  </w:style>
  <w:style w:type="character" w:styleId="AklamaBavurusu">
    <w:name w:val="annotation reference"/>
    <w:basedOn w:val="VarsaylanParagrafYazTipi"/>
    <w:uiPriority w:val="99"/>
    <w:unhideWhenUsed/>
    <w:rsid w:val="009056EB"/>
    <w:rPr>
      <w:sz w:val="16"/>
      <w:szCs w:val="16"/>
    </w:rPr>
  </w:style>
  <w:style w:type="character" w:customStyle="1" w:styleId="AklamaMetniChar">
    <w:name w:val="Açıklama Metni Char"/>
    <w:basedOn w:val="VarsaylanParagrafYazTipi"/>
    <w:uiPriority w:val="99"/>
    <w:rsid w:val="009056EB"/>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056EB"/>
    <w:rPr>
      <w:b/>
      <w:bCs/>
      <w:lang w:eastAsia="en-US"/>
    </w:rPr>
  </w:style>
  <w:style w:type="character" w:customStyle="1" w:styleId="AklamaMetniChar1">
    <w:name w:val="Açıklama Metni Char1"/>
    <w:basedOn w:val="VarsaylanParagrafYazTipi"/>
    <w:link w:val="AklamaMetni"/>
    <w:uiPriority w:val="99"/>
    <w:rsid w:val="009056EB"/>
    <w:rPr>
      <w:rFonts w:eastAsia="Times New Roman"/>
      <w:lang w:val="en-GB" w:eastAsia="ko-KR"/>
    </w:rPr>
  </w:style>
  <w:style w:type="character" w:customStyle="1" w:styleId="AklamaKonusuChar">
    <w:name w:val="Açıklama Konusu Char"/>
    <w:basedOn w:val="AklamaMetniChar1"/>
    <w:link w:val="AklamaKonusu"/>
    <w:uiPriority w:val="99"/>
    <w:semiHidden/>
    <w:rsid w:val="009056EB"/>
    <w:rPr>
      <w:rFonts w:eastAsia="Times New Roman"/>
      <w:b/>
      <w:bCs/>
      <w:lang w:val="en-GB" w:eastAsia="en-US"/>
    </w:rPr>
  </w:style>
  <w:style w:type="character" w:customStyle="1" w:styleId="UnresolvedMention">
    <w:name w:val="Unresolved Mention"/>
    <w:basedOn w:val="VarsaylanParagrafYazTipi"/>
    <w:uiPriority w:val="99"/>
    <w:semiHidden/>
    <w:unhideWhenUsed/>
    <w:rsid w:val="009056EB"/>
    <w:rPr>
      <w:color w:val="605E5C"/>
      <w:shd w:val="clear" w:color="auto" w:fill="E1DFDD"/>
    </w:rPr>
  </w:style>
  <w:style w:type="paragraph" w:customStyle="1" w:styleId="GvdeMetni22">
    <w:name w:val="Gövde Metni 22"/>
    <w:basedOn w:val="Normal"/>
    <w:rsid w:val="00A01365"/>
    <w:pPr>
      <w:tabs>
        <w:tab w:val="left" w:pos="2340"/>
      </w:tabs>
      <w:spacing w:line="360" w:lineRule="atLeast"/>
      <w:ind w:left="65"/>
      <w:jc w:val="both"/>
    </w:pPr>
    <w:rPr>
      <w:rFonts w:ascii="Arial" w:hAnsi="Arial" w:cs="Arial"/>
      <w:sz w:val="22"/>
      <w:lang w:val="en-GB"/>
    </w:r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7844BE"/>
    <w:rPr>
      <w:rFonts w:eastAsia="Times New Roman"/>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53522505">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126389967">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epo.gazi.edu.tr/MicrosoftUrunleri/Microsoft%20Office%202016%20P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po.gazi.edu.tr/Programlar/ENDN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epo.gazi.edu.tr/MicrosoftUrunleri/Window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epo.gazi.edu.tr/MicrosoftUrunleri/Microsoft%20Visi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C3C0-5A03-43F0-B749-302411D4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49</Pages>
  <Words>13535</Words>
  <Characters>77156</Characters>
  <Application>Microsoft Office Word</Application>
  <DocSecurity>0</DocSecurity>
  <Lines>642</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Gazi</cp:lastModifiedBy>
  <cp:revision>104</cp:revision>
  <cp:lastPrinted>2023-12-20T07:11:00Z</cp:lastPrinted>
  <dcterms:created xsi:type="dcterms:W3CDTF">2024-01-08T08:59:00Z</dcterms:created>
  <dcterms:modified xsi:type="dcterms:W3CDTF">2024-01-15T12:40:00Z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bd1dc37292e8c936cbfd48f9b689dbe80844896f1d6bdbc97905a021e244eaf1</vt:lpwstr>
  </property>
</Properties>
</file>