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spacing w:after="170"/>
        <w:jc w:val="center"/>
      </w:pPr>
      <w:r>
        <w:t xml:space="preserve">İÇİNDEKİLER</w:t>
      </w:r>
    </w:p>
    <w:sdt>
      <w:sdtPr>
        <w:alias w:val="Summary"/>
      </w:sdtPr>
      <w:sdtContent>
        <w:p>
          <w:r>
            <w:fldChar w:fldCharType="begin" w:dirty="true"/>
            <w:instrText xml:space="preserve">TOC \h \o "1-5" \t "MySpectacularStyle,1"</w:instrText>
            <w:fldChar w:fldCharType="separate"/>
          </w:r>
        </w:p>
        <w:p>
          <w:r>
            <w:fldChar w:fldCharType="end"/>
          </w:r>
        </w:p>
      </w:sdtContent>
    </w:sdt>
    <w:p>
      <w:pPr>
        <w:pStyle w:val="Heading1"/>
        <w:spacing w:before="200" w:after="170"/>
        <w:jc w:val="center"/>
      </w:pPr>
      <w:r>
        <w:t xml:space="preserve">Teknoloji Fakültesi Dekanlığı</w:t>
      </w:r>
    </w:p>
    <w:p>
      <w:pPr>
        <w:pStyle w:val="Heading2"/>
        <w:spacing w:before="160" w:after="120"/>
        <w:jc w:val="center"/>
      </w:pPr>
      <w:r>
        <w:t xml:space="preserve">BİRİM HAKKINDA BİLGİLER</w:t>
      </w:r>
    </w:p>
    <w:p>
      <w:pPr>
        <w:jc w:val="both"/>
      </w:pPr>
      <w:r>
        <w:t xml:space="preserve">Bu bölümde, ilgili birimin tarihsel gelişimi, misyonu, vizyonu, değerleri, hedefleri, organizasyon yapısı, yürütülen süreçler ve iyileştirme alanları hakkında bilgi verilmelidir.</w:t>
      </w:r>
      <w:r>
        <w:br/>
      </w:r>
      <w:r>
        <w:t xml:space="preserve">GÜKK’nin rapor değerlendirme sürecinde iletişim kuracağı, birim kalite ekip başkanı ve ilgili birim yöneticisinin iletişim bilgileri (isim, adres, telefon, e-posta vb.) verilmelidir.</w:t>
      </w:r>
      <w:r>
        <w:br/>
      </w:r>
    </w:p>
    <w:p>
      <w:pPr>
        <w:pStyle w:val="Heading3"/>
        <w:spacing w:before="160" w:after="120"/>
        <w:jc w:val="left"/>
      </w:pPr>
      <w:r>
        <w:t xml:space="preserve">Birim Yöneticisi</w:t>
      </w:r>
    </w:p>
    <w:p>
      <w:r>
        <w:t xml:space="preserve">Doç. Dr. Orhan KAPLAN</w:t>
      </w:r>
    </w:p>
    <w:p>
      <w:pPr>
        <w:pStyle w:val="Heading3"/>
        <w:spacing w:before="160" w:after="120"/>
        <w:jc w:val="left"/>
      </w:pPr>
      <w:r>
        <w:t xml:space="preserve">Birim Kalite Ekip Başkanı</w:t>
      </w:r>
    </w:p>
    <w:p>
      <w:r>
        <w:t xml:space="preserve">Prof. Dr. Aysun Coşkun</w:t>
      </w:r>
    </w:p>
    <w:p>
      <w:pPr>
        <w:pStyle w:val="Heading3"/>
        <w:spacing w:before="160" w:after="120"/>
        <w:jc w:val="left"/>
      </w:pPr>
      <w:r>
        <w:t xml:space="preserve">Birim Adresi</w:t>
      </w:r>
    </w:p>
    <w:p>
      <w:r>
        <w:t xml:space="preserve">Emniyet Mahallesi Boğaziçi Caddesi No 6/19 06560 Yenimahalle - ANKARA</w:t>
      </w:r>
    </w:p>
    <w:p>
      <w:pPr>
        <w:pStyle w:val="Heading3"/>
        <w:spacing w:before="160" w:after="120"/>
        <w:jc w:val="left"/>
      </w:pPr>
      <w:r>
        <w:t xml:space="preserve">Kanıtlar</w:t>
      </w:r>
    </w:p>
    <w:p>
      <w:r>
        <w:t xml:space="preserve">E-posta</w:t>
      </w:r>
    </w:p>
    <w:p>
      <w:r>
        <w:t xml:space="preserve">KANIT</w:t>
      </w:r>
    </w:p>
    <w:p>
      <w:pPr>
        <w:pStyle w:val="Heading2"/>
        <w:spacing w:before="160" w:after="120"/>
        <w:jc w:val="center"/>
      </w:pPr>
      <w:r>
        <w:t xml:space="preserve">A.1.1. Yönetişim Modeli ve İdari Yapı</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Birimdeki yönetişim modeli ve idari yapı (yasal düzenlemeler çerçevesinde kurumsal yaklaşım, gelenekler, tercihler); karar verme mekanizmaları, kontrol ve denge unsurları; kurulların çok sesliliği ve bağımsız hareket kabiliyeti, paydaşların temsil edilmesi; öngörülen yönetişim modeli ile gerçekleşmenin karşılaştırılması, modelin kurumsallığı ve sürekliliği yerleşmiş ve benimsenmiştir. Organizasyon şeması ve bağlı olma/rapor verme ilişkileri; görev tanımları, iş akış süreçleri vardır ve gerçeği yansıtmaktadır; ayrıca bunlar yayımlanmış ve işleyişin paydaşlarca bilinirliği sağlanmıştır.</w:t>
      </w:r>
    </w:p>
    <w:p>
      <w:pPr>
        <w:jc w:val="both"/>
      </w:pP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Fakültemizin yönetim ve idari alanlarda yapılanmasını belirten Organizasyon Şeması oluşturulmuş ve fakülte web sitesinde duyurulmuştur. Fakültemizin yönetim yapısı, bölüm başkanlıkları, birim içinde oluşturulan akademik kurul, komisyon ve çalışma grubu yapılanması, birimin akademik kadrosu fakülte web sitesinde sunulmuştur (LYK-S 2024/24).((3)(4)A.1.1.1)(A.1.1.2.)</w:t>
      </w:r>
      <w:r>
        <w:br/>
      </w:r>
      <w:r>
        <w:rPr>
          <w:b/>
          <w:bCs/>
          <w:i/>
          <w:iCs/>
        </w:rPr>
        <w:t xml:space="preserve">-Fakültemiz İş akış şemalarının belirli aralıklarla güncelliği kontrol edilerek internet sayfamızda yer almaktadır. ( LYK-S 2024/24)((3)(4)A.1.1.3)</w:t>
      </w:r>
      <w:r>
        <w:br/>
      </w:r>
      <w:r>
        <w:rPr>
          <w:b/>
          <w:bCs/>
          <w:i/>
          <w:iCs/>
        </w:rPr>
        <w:t xml:space="preserve">-Kurumumuz kapsamında bilgi yönetimi, EBYS sistemi ve Öğrenci Bilgi Sistemi üzerinden gerçekleştirilmektedir. EBYS sistemi kapsamında kurumumuz yöneticileri ve akademik personeli nitelikli elektronik imza kullanmaktadır. (LYK 2024/123) ((3)(4)A.1.1.4)(A.1.1.5)</w:t>
      </w:r>
      <w:r>
        <w:br/>
      </w:r>
      <w:r>
        <w:rPr>
          <w:b/>
          <w:bCs/>
          <w:i/>
          <w:iCs/>
        </w:rPr>
        <w:t xml:space="preserve">-Fakültemizde Risk analizi çalışmaları yönetim tarafından değerlendirilip rapor haline getirilmiştir. Rapor internet sayfamızda yayınlanmıştır. (SP Amaç:5; Hedef: 5.5)((3)(4)A.1.1.6.)</w:t>
      </w:r>
      <w:r>
        <w:br/>
      </w:r>
      <w:r>
        <w:rPr>
          <w:b/>
          <w:bCs/>
          <w:i/>
          <w:iCs/>
        </w:rPr>
        <w:t xml:space="preserve">-Fakültemizin 2024-2028 Dönemi Birim Stratejik Planı performans göstergeleri 2024 altı aylık değerleri değerlendirmek amacıyla Dekan, Dekan yardımcılarımız, Bölüm Başkanlarımız, Danışma Kurulu Üyeleri, Kalite Ekibi. Bilimsel Araştırma ve Geliştirme (AR-GE) Ekibi, -Öğrenci Temsilcisi, Stratejik Planlama Ekipleri ile toplantı düzenlenmiştir.(LYK 2024/81)((3)(4)A.1.1.7)</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A.1.1.1.Organizasyon_Şeması</w:t>
      </w:r>
    </w:p>
    <w:p>
      <w:r>
        <w:t xml:space="preserve">A.1.1.2.Kurul_Komisyon_Çalışma_Ekipleri</w:t>
      </w:r>
    </w:p>
    <w:p>
      <w:r>
        <w:t xml:space="preserve">A.1.1.3.İş_Akış_Şeması</w:t>
      </w:r>
    </w:p>
    <w:p>
      <w:r>
        <w:t xml:space="preserve">A.1.1.4.EBYS</w:t>
      </w:r>
    </w:p>
    <w:p>
      <w:r>
        <w:t xml:space="preserve">A.1.1.5.Öğrenci_Bilgi_Sistemi</w:t>
      </w:r>
    </w:p>
    <w:p>
      <w:r>
        <w:t xml:space="preserve">A.1.1.6.Risk_Analiz_Raporu</w:t>
      </w:r>
    </w:p>
    <w:p>
      <w:r>
        <w:t xml:space="preserve">A.1.1.7.Değerlendirme_Toplantısı</w:t>
      </w:r>
    </w:p>
    <w:p>
      <w:pPr>
        <w:pStyle w:val="Heading2"/>
        <w:spacing w:before="160" w:after="120"/>
        <w:jc w:val="center"/>
      </w:pPr>
      <w:r>
        <w:t xml:space="preserve">A.1.2. Liderlik</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Birimde rektörün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w:t>
      </w:r>
    </w:p>
    <w:p>
      <w:pPr>
        <w:pStyle w:val="ListParagraph"/>
        <w:numPr>
          <w:ilvl w:val="0"/>
          <w:numId w:val="1"/>
        </w:numPr>
        <w:jc w:val="both"/>
      </w:pPr>
      <w:r>
        <w:t xml:space="preserve">Birimlerde liderlik anlayışı ve koordinasyon kültürü yerleşmiştir. Liderler birimin değerleri ve hedefleri doğrultusunda stratejilerinin yanı sıra; yetki paylaşımını, ilişkileri, zamanı, kurumsal motivasyon ve stresi de etkin ve dengeli biçimde yönetmektedir.</w:t>
      </w:r>
    </w:p>
    <w:p>
      <w:pPr>
        <w:pStyle w:val="ListParagraph"/>
        <w:numPr>
          <w:ilvl w:val="0"/>
          <w:numId w:val="1"/>
        </w:numPr>
        <w:jc w:val="both"/>
      </w:pPr>
      <w:r>
        <w:t xml:space="preserve">Akademik ve idari birimler ile yönetim arasında etkin bir iletişim ağı oluşturulmuştur.</w:t>
      </w:r>
    </w:p>
    <w:p>
      <w:pPr>
        <w:pStyle w:val="ListParagraph"/>
        <w:numPr>
          <w:ilvl w:val="0"/>
          <w:numId w:val="1"/>
        </w:numPr>
        <w:jc w:val="both"/>
      </w:pPr>
      <w:r>
        <w:t xml:space="preserve">Liderlik süreçleri ve kalite güvencesi kültürünün içselleştirilmesi sürekli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rPr>
          <w:b/>
          <w:bCs/>
          <w:i w:val="false"/>
          <w:iCs w:val="false"/>
        </w:rPr>
        <w:t xml:space="preserve">Her bir süreç için planlama, uygulama, kontrol etme ve önlem alma faaliyetleri özlüce açıklanmalıdır.</w:t>
      </w:r>
    </w:p>
    <w:p>
      <w:pPr>
        <w:pStyle w:val="ListParagraph"/>
        <w:numPr>
          <w:ilvl w:val="0"/>
          <w:numId w:val="1"/>
        </w:numPr>
        <w:jc w:val="both"/>
      </w:pPr>
      <w:r>
        <w:rPr>
          <w:b/>
          <w:bCs/>
          <w:i w:val="false"/>
          <w:iCs w:val="false"/>
        </w:rP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rPr>
          <w:b/>
          <w:bCs/>
          <w:i/>
          <w:iCs/>
        </w:rPr>
        <w:t xml:space="preserve">-Fakültemiz 2024-2025 Eğitim-Öğretim yılında kayıt yaptıran öğrencilerimiz için uyum ve oryantasyon etkinliği Bölüm Başkanımız, Bölüm Başkan Yardımcılarımız, Öğretim Elemanlarımız ve bölümümüze yeni kayıt yapan öğrencilerimizin katılımlarıyla gerçekleştirilmiştir. (LYK 2024/1)((3)A.1.2.1)</w:t>
      </w:r>
      <w:r>
        <w:br/>
      </w:r>
      <w:r>
        <w:t xml:space="preserve">-</w:t>
      </w:r>
      <w:r>
        <w:rPr>
          <w:b/>
          <w:bCs/>
          <w:i/>
          <w:iCs/>
        </w:rPr>
        <w:t xml:space="preserve">Üniversitemizde kalite güvencesi sisteminin sürekli geliştirilmesi amacıyla Kalite Komisyonu Başkan Vekili, Kalite Koordinatörü, Kalite Komisyonu Birim Danışman Üyesi fakültemizi ziyareti, Dekanımızın ev sahipliğinde toplantı düzenlenmiştir.(</w:t>
      </w:r>
      <w:r>
        <w:rPr>
          <w:b/>
          <w:bCs/>
          <w:i/>
          <w:iCs/>
        </w:rPr>
        <w:t xml:space="preserve">LYK-S 2024/20)((3)A.1.2.2)</w:t>
      </w:r>
      <w:r>
        <w:br/>
      </w:r>
      <w:r>
        <w:t xml:space="preserve">-</w:t>
      </w:r>
      <w:r>
        <w:rPr>
          <w:b/>
          <w:bCs/>
          <w:i/>
          <w:iCs/>
        </w:rPr>
        <w:t xml:space="preserve">Fakültemizde Üniversitemizin Kalite Komisyonu tarafından uygulanan Öğrenci Memnuniyet Anketinin değerlendirmek, fakültemizde yapılması istenen iyileştirme çalışmaları hakkında görüş ve önerilerini belirtmek isteyen öğrencilerimiz ile bir toplantı gerçekleştirdi. Fakültemizde öğrencilerimizin memnuniyetlerini arttırmaya yönelik çalışmalar planlanmıştır.((4)A.1.2.3)(</w:t>
      </w:r>
      <w:r>
        <w:rPr>
          <w:b/>
          <w:bCs/>
          <w:i/>
          <w:iCs/>
        </w:rPr>
        <w:t xml:space="preserve">LYK 2024/13)</w:t>
      </w:r>
      <w:r>
        <w:br/>
      </w:r>
      <w:r>
        <w:t xml:space="preserve">-</w:t>
      </w:r>
      <w:r>
        <w:rPr>
          <w:b/>
          <w:bCs/>
          <w:i/>
          <w:iCs/>
        </w:rPr>
        <w:t xml:space="preserve">Fakültemizin internet sayfasına “Mezunlar” sekmesi eklenmiştir.((3)A.1.2.4)(</w:t>
      </w:r>
      <w:r>
        <w:rPr>
          <w:b/>
          <w:bCs/>
          <w:i/>
          <w:iCs/>
        </w:rPr>
        <w:t xml:space="preserve">LYK 2024/95)</w:t>
      </w:r>
      <w:r>
        <w:br/>
      </w:r>
      <w:r>
        <w:t xml:space="preserve">-</w:t>
      </w:r>
      <w:r>
        <w:rPr>
          <w:b/>
          <w:bCs/>
          <w:i/>
          <w:iCs/>
        </w:rPr>
        <w:t xml:space="preserve">Kurumda araştırmada öne çıkan alan ve araştırmacıların izlenmekte olup TÜBİTAK 2209-A Üniversite Öğrencileri Araştırma Projeleri Destekleme Programı ve 2209-B Üniversite Öğrencileri Sanayiye Yönelik Araştırma Projeleri Destekleme Programı 2023 yılı 2. Döneminde yapılan başvuruda Fakültemizde toplam 50 proje desteklenmeye hak kazanmıştır.(AG 2024/49) ((4)A.1.2.5)</w:t>
      </w:r>
      <w:r>
        <w:br/>
      </w:r>
      <w:r>
        <w:t xml:space="preserve">-</w:t>
      </w:r>
      <w:r>
        <w:rPr>
          <w:b/>
          <w:bCs/>
          <w:i/>
          <w:iCs/>
        </w:rPr>
        <w:t xml:space="preserve">Fakültemizde akreditasyon süreçleri değerlendirmek amacıyla Akreditasyon Birim Koordinatörü tarafından gerçekleştirilen toplantıya Dekanımız, Bölüm Başkanlarımız, Eğitim-Öğretimden sorumlu Bölüm Başkan Yardımcıları, Bölüm Akreditasyon Komisyon Başkanlarının katılımıyla gerçekleştirildi.(LYK 2024/1)(SP Amaç:5; Hedef: 5.4)((3)A.1.2.6)</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A.1.2.1.Oryantasyon_Toplantısı</w:t>
      </w:r>
    </w:p>
    <w:p>
      <w:r>
        <w:t xml:space="preserve">A.1.2.2.Kalite_Koordinatörlüğü_Ziyaret</w:t>
      </w:r>
    </w:p>
    <w:p>
      <w:r>
        <w:t xml:space="preserve">A.1.2.3.Memnuniyet_Anketi</w:t>
      </w:r>
    </w:p>
    <w:p>
      <w:r>
        <w:t xml:space="preserve">A.1.2.4.Mezunlar</w:t>
      </w:r>
    </w:p>
    <w:p>
      <w:r>
        <w:t xml:space="preserve">A.1.2.5.TÜBİTAK_Destekleme_Programı</w:t>
      </w:r>
    </w:p>
    <w:p>
      <w:r>
        <w:t xml:space="preserve">A.1.2.6.Akreditasyon_Hazırlık_Çalışmaları</w:t>
      </w:r>
    </w:p>
    <w:p>
      <w:pPr>
        <w:pStyle w:val="Heading2"/>
        <w:spacing w:before="160" w:after="120"/>
        <w:jc w:val="center"/>
      </w:pPr>
      <w:r>
        <w:t xml:space="preserve">A.1.3. Kurumsal Dönüşüm Kapasitesi</w:t>
      </w:r>
    </w:p>
    <w:p>
      <w:pPr>
        <w:jc w:val="both"/>
      </w:pPr>
      <w:r>
        <w:rPr>
          <w:b/>
          <w:bCs/>
          <w:i w:val="false"/>
          <w:iCs w:val="false"/>
          <w:u w:val="single" w:color="000000"/>
        </w:rPr>
        <w:t xml:space="preserve">Gereklilikler</w:t>
      </w:r>
      <w:r>
        <w:br/>
      </w:r>
    </w:p>
    <w:p>
      <w:pPr>
        <w:pStyle w:val="ListParagraph"/>
        <w:numPr>
          <w:ilvl w:val="0"/>
          <w:numId w:val="1"/>
        </w:numPr>
        <w:jc w:val="both"/>
      </w:pPr>
      <w:r>
        <w:t xml:space="preserve">Yükseköğretim ekosistemi içerisindeki değişimleri, küresel eğilimleri, ulusal hedefleri ve paydaş beklentilerini dikkate alarak birimin geleceğe hazır olmasını sağlayan çevik yönetim yetkinliği vardır.</w:t>
      </w:r>
    </w:p>
    <w:p>
      <w:pPr>
        <w:pStyle w:val="ListParagraph"/>
        <w:numPr>
          <w:ilvl w:val="0"/>
          <w:numId w:val="1"/>
        </w:numPr>
        <w:jc w:val="both"/>
      </w:pPr>
      <w:r>
        <w:t xml:space="preserve">Geleceğe uyum için amaç, misyon ve hedefler doğrultusunda birimi dönüştürmek üzere değişim yönetimi, kıyaslama, yenilik yönetimi gibi yaklaşımları kullanır ve kurumsal özgünlüğü güçlendirir.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Fakültemizde araştırmada öne çıkan alan ve araştırmacılar web sayfasında düzenli olarak duyurulmaktadır.</w:t>
      </w:r>
      <w:r>
        <w:rPr>
          <w:b/>
          <w:bCs/>
          <w:i/>
          <w:iCs/>
        </w:rPr>
        <w:t xml:space="preserve">Fakültemiz Enerji Sistemleri Mühendisliği Doktora Öğrencisi Araştırma Görevlisi Şulenur ASAL; hidrojen teknolojileri için bir buluş, yeni bir uygulama veya özgün bir yöntem geliştirmiş olma koşulu ile 8. Uluslararası Hidrojen Teknolojileri Kongresi’nde (IHTEC 2024) Hidrojen Teknolojileri Derneği tarafından, Gazi Üniversitesi Fen Bilimleri Enstitüsü’nde Prof. Dr. Adem Acır danışmanlığında yürüttüğü “Nükleer Enerjiden Hidrojen Üretimi” konu başlığı altında yapmış olduğu akademik çalışmalar kapsamında 2024 yılı</w:t>
      </w:r>
      <w:r>
        <w:rPr>
          <w:b/>
          <w:bCs/>
          <w:i/>
          <w:iCs/>
          <w:u w:val="single" w:color="000000"/>
        </w:rPr>
        <w:t xml:space="preserve">Öğrenci Araştırmacı Ödülü</w:t>
      </w:r>
      <w:r>
        <w:rPr>
          <w:b/>
          <w:bCs/>
          <w:i/>
          <w:iCs/>
        </w:rPr>
        <w:t xml:space="preserve">’ne layık görülmüştür. (AG 2024/49) ((3)A.1.3.1.)</w:t>
      </w:r>
      <w:r>
        <w:br/>
      </w:r>
      <w:r>
        <w:t xml:space="preserve">-</w:t>
      </w:r>
      <w:r>
        <w:rPr>
          <w:b/>
          <w:bCs/>
          <w:i/>
          <w:iCs/>
        </w:rPr>
        <w:t xml:space="preserve">Fakültemiz Dekan Yardımcısı Doç. Dr. Orhan KAPLAN başkanlığında ve ARGE ekibinin katılımıyla Araştırma Üniversitesi İzleme, Değerlendirme ve Yürütme Kurulu tarafından Akademik Birim Hedef Göstergeleri 2024 Yılı İlk 4 Aylık izleme verilerine ilişkin değerlendirmeler yapılarak bir toplantı gerçekleştirildi.</w:t>
      </w:r>
      <w:r>
        <w:rPr>
          <w:b/>
          <w:bCs/>
          <w:i w:val="false"/>
          <w:iCs w:val="false"/>
        </w:rPr>
        <w:t xml:space="preserve">(AG-S 2024/65)((4)A.1.3.2)</w:t>
      </w:r>
      <w:r>
        <w:br/>
      </w:r>
      <w:r>
        <w:br/>
      </w:r>
    </w:p>
    <w:p>
      <w:pPr>
        <w:pStyle w:val="Heading3"/>
        <w:spacing w:before="160" w:after="120"/>
        <w:jc w:val="left"/>
      </w:pPr>
      <w:r>
        <w:t xml:space="preserve">Olgunluk Düzeyi (Rubrik Dereceli Derecelendirme Puanı)</w:t>
      </w:r>
    </w:p>
    <w:p>
      <w:r>
        <w:t xml:space="preserve">4</w:t>
      </w:r>
    </w:p>
    <w:p>
      <w:pPr>
        <w:pStyle w:val="Heading3"/>
        <w:spacing w:before="160" w:after="120"/>
        <w:jc w:val="left"/>
      </w:pPr>
      <w:r>
        <w:t xml:space="preserve">Kanıtlar</w:t>
      </w:r>
    </w:p>
    <w:p>
      <w:r>
        <w:t xml:space="preserve">A.1.3.1.Araştırmacı_Ödülü</w:t>
      </w:r>
    </w:p>
    <w:p>
      <w:r>
        <w:t xml:space="preserve">A.1.3.2.Akademik_Birim_Hedef_Göstergeleri</w:t>
      </w:r>
    </w:p>
    <w:p>
      <w:pPr>
        <w:pStyle w:val="Heading2"/>
        <w:spacing w:before="160" w:after="120"/>
        <w:jc w:val="center"/>
      </w:pPr>
      <w:r>
        <w:t xml:space="preserve">A.1.4. İç Kalite Güvencesi Mekanizmaları</w:t>
      </w:r>
    </w:p>
    <w:p>
      <w:pPr>
        <w:jc w:val="both"/>
      </w:pPr>
      <w:r>
        <w:rPr>
          <w:b/>
          <w:bCs/>
          <w:i w:val="false"/>
          <w:iCs w:val="false"/>
          <w:u w:val="single" w:color="000000"/>
        </w:rPr>
        <w:t xml:space="preserve">Gereklilikler</w:t>
      </w:r>
      <w:r>
        <w:br/>
      </w:r>
    </w:p>
    <w:p>
      <w:pPr>
        <w:pStyle w:val="ListParagraph"/>
        <w:numPr>
          <w:ilvl w:val="0"/>
          <w:numId w:val="1"/>
        </w:numPr>
        <w:jc w:val="both"/>
      </w:pPr>
      <w:r>
        <w:t xml:space="preserve">PUKÖ çevrimleri itibarı ile takvim yılı temelinde hangi işlem, süreç, mekanizmaların devreye gireceği planlanmış, akış şemaları belirlidir. Sorumluluklar ve yetkiler tanımlanmıştır. Gerçekleşen uygulamalar değerlendirilmektedir.</w:t>
      </w:r>
    </w:p>
    <w:p>
      <w:pPr>
        <w:pStyle w:val="ListParagraph"/>
        <w:numPr>
          <w:ilvl w:val="0"/>
          <w:numId w:val="1"/>
        </w:numPr>
        <w:jc w:val="both"/>
      </w:pPr>
      <w:r>
        <w:t xml:space="preserve">Takvim yılı temelinde tasarlanmayan diğer kalite döngülerinin ise tüm katmanları içerdiği kanıtları ile belirtilmiştir, gerçekleşen uygulamalar değerlendirilmektedir.</w:t>
      </w:r>
    </w:p>
    <w:p>
      <w:pPr>
        <w:pStyle w:val="ListParagraph"/>
        <w:numPr>
          <w:ilvl w:val="0"/>
          <w:numId w:val="1"/>
        </w:numPr>
        <w:jc w:val="both"/>
      </w:pPr>
      <w:r>
        <w:t xml:space="preserve">Birime ait kalite güvencesi rehberi gibi, politika ayrıntılarının yer aldığı erişilebilen ve güncellenen bir doküman bulunmaktadır.</w:t>
      </w:r>
    </w:p>
    <w:p>
      <w:pPr>
        <w:pStyle w:val="ListParagraph"/>
        <w:numPr>
          <w:ilvl w:val="0"/>
          <w:numId w:val="1"/>
        </w:numPr>
        <w:jc w:val="both"/>
      </w:pPr>
      <w:r>
        <w:t xml:space="preserve">Birim Kalite Ekiplerinin süreç ve uygulamaları tanımlıdır, kurum çalışanlarınca bilinir. Ekip, iç kalite güvencesi sisteminin oluşturulması ve geliştirilmesinde etkin rol alır, program akreditasyonu süreçlerine destek verir. Ekip gerçekleştirilen etkinliklerin sonuçlarını değerlendirir. Bu değerlendirmeler karar alma mekanizmalarını etkiler.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Fakültemizde her yıl eğitim ve öğretim, araştırma ve geliştirme, toplumsal katkı ve yönetsel hizmetlerde süreçlerin nasıl işletildiğine dair Birim İç Değerlendirme Raporu,Birim Kalite Ekibi ve Kalite Alt Çalışma Grupları marifetiyle geniş paydaş katılımı ile tümevarımsal bir süreç izlenerek hazırlanmaktadır.</w:t>
      </w:r>
      <w:r>
        <w:rPr>
          <w:b/>
          <w:bCs/>
          <w:i/>
          <w:iCs/>
        </w:rPr>
        <w:t xml:space="preserve">Öncelikle bölümlerin kalite alt çalışma grupları bölümde yürütülen süreçleri Birim Kalite Ekibine raporlamakta, ardından Birim Kalite Ekibi, bölüm iç değerlendirme raporlarını ve fakülte düzeyinde yürütülen yönetsel süreçleri dikkate alarak Birim İç Değerlendirme Raporunu hazırlamaktadır.(</w:t>
      </w:r>
      <w:r>
        <w:rPr>
          <w:b/>
          <w:bCs/>
          <w:i/>
          <w:iCs/>
        </w:rPr>
        <w:t xml:space="preserve">LYK 2024/12)</w:t>
      </w:r>
      <w:r>
        <w:br/>
      </w:r>
      <w:r>
        <w:t xml:space="preserve">-</w:t>
      </w:r>
      <w:r>
        <w:rPr>
          <w:b/>
          <w:bCs/>
          <w:i/>
          <w:iCs/>
        </w:rPr>
        <w:t xml:space="preserve">Fakültemiz organizasyonel yapısında gerçekleştirilen iyileştirmeler birim görev tanımları ve iş akış şemalarına yansıtılarak fakültemiz internet sayfasında paylaşılmaktadır.(</w:t>
      </w:r>
      <w:r>
        <w:rPr>
          <w:b/>
          <w:bCs/>
          <w:i/>
          <w:iCs/>
        </w:rPr>
        <w:t xml:space="preserve">LYK-S 2024/24)((3)A.1.4.1.)</w:t>
      </w:r>
      <w:r>
        <w:br/>
      </w:r>
      <w:r>
        <w:t xml:space="preserve">-</w:t>
      </w:r>
      <w:r>
        <w:rPr>
          <w:b/>
          <w:bCs/>
          <w:i/>
          <w:iCs/>
        </w:rPr>
        <w:t xml:space="preserve">Fakültemizde Kalite Komisyonu Öğrenci Temsilcisi Üyeliğinin belirlenen usul ve esaslar doğrultusunda Enerji Sistemleri Mühendisliği Bölümü öğrencisi Leyziva AYDEMİRLİ öğrenci temsilcisi olarak seçilmiştir. Üst yönetimin karar alma süreçlerine öğrenci temsilcimiz katılım sağlamaktadır.</w:t>
      </w:r>
      <w:r>
        <w:t xml:space="preserve">(</w:t>
      </w:r>
      <w:r>
        <w:rPr>
          <w:b/>
          <w:bCs/>
          <w:i/>
          <w:iCs/>
        </w:rPr>
        <w:t xml:space="preserve">LYK 2024/30)(A.1.4.2)((3)A.1.4.3)</w:t>
      </w:r>
      <w:r>
        <w:br/>
      </w:r>
      <w:r>
        <w:t xml:space="preserve">-</w:t>
      </w:r>
      <w:r>
        <w:rPr>
          <w:b/>
          <w:bCs/>
          <w:i/>
          <w:iCs/>
        </w:rPr>
        <w:t xml:space="preserve">Fakültemiz Birim Kalite Ekibi ve Kalite Alt Çalışma Grupları marifetiyle geniş paydaş katılımı ile tümevarımsal bir süreç izlenerek Birim İyileştirme Planı (BİP) planlarını Üniversitemiz Kalite İyileştirme Planı (KİP) ile ilişkilendirerek hazırlanmaktadır. (LYK 2024/34)</w:t>
      </w:r>
      <w:r>
        <w:br/>
      </w:r>
      <w:r>
        <w:t xml:space="preserve">-</w:t>
      </w:r>
      <w:r>
        <w:rPr>
          <w:b/>
          <w:bCs/>
          <w:i/>
          <w:iCs/>
        </w:rPr>
        <w:t xml:space="preserve">Fakültemiz Elektrik-Elektronik bölümü tarafından Dış Paydaş Görüş Toplantısı düzenlenmiştir. Toplantı, dış paydaş görüşlerini almak, sektörün öğrenci ve mezunlarımızdan beklentilerini analiz etmek ve bu doğrultuda müfredatımızı güncelleyerek iş dünyasıyla daha uyumlu hale getirmeyi planlamaktadır.</w:t>
      </w:r>
      <w:r>
        <w:t xml:space="preserve">(</w:t>
      </w:r>
      <w:r>
        <w:rPr>
          <w:b/>
          <w:bCs/>
          <w:i/>
          <w:iCs/>
        </w:rPr>
        <w:t xml:space="preserve">LYK 2024/47)((3)A.1.4.4.)</w:t>
      </w:r>
      <w:r>
        <w:br/>
      </w:r>
      <w:r>
        <w:rPr>
          <w:b/>
          <w:bCs/>
          <w:i/>
          <w:iCs/>
        </w:rPr>
        <w:t xml:space="preserve">-Fakültemiz Bölümlerine Ders Değerlendirme Anketi Katılım Teşvik Beyan Formu gönderilerek, Ders Değerlendirme Anketi Uygulama Yönergesine uygun olarak, dersi veren öğretim elemanlarının öğrencilerin ankete katılımlarının teşvik edilmesine yönelik gerekli girişimler gerçekleştirilmiştir.(LYK-S 2024/154)((3)A.1.4.5)((3)A.1.4.6)((3)A.1.4.7)</w:t>
      </w:r>
      <w:r>
        <w:br/>
      </w:r>
      <w:r>
        <w:t xml:space="preserve">-</w:t>
      </w:r>
      <w:r>
        <w:rPr>
          <w:b/>
          <w:bCs/>
          <w:i/>
          <w:iCs/>
        </w:rPr>
        <w:t xml:space="preserve">Üniversitemiz Kalite Komisyonu tarafından Mimar Kemalettin Konferans Salonunda gerçekleştirilen Kalite Ödülleri etkinliğinde Fakültemiz Eğitim ve Öğretim Alanında 2024 Yılı Avrupa Birliği ve Üniversite-Sanayi İş birliği Destekli Geliştirilen Tasarım, Modelleme, Analiz ve Prototipleme Laboratuvarları (Tasarımda Sanal Gerçeklik ve Bilgisayar Destekli Mühendislik Lab) iyi uygulamasıyla Akademik Birimler Kategorisi Ödülü'ne layık görüldü.</w:t>
      </w:r>
      <w:r>
        <w:br/>
      </w:r>
      <w:r>
        <w:rPr>
          <w:b/>
          <w:bCs/>
          <w:i/>
          <w:iCs/>
        </w:rPr>
        <w:t xml:space="preserve">(LYK 2024/37)((3)A.1.4.8)</w:t>
      </w:r>
      <w:r>
        <w:br/>
      </w:r>
      <w:r>
        <w:t xml:space="preserve">-</w:t>
      </w:r>
      <w:r>
        <w:rPr>
          <w:b/>
          <w:bCs/>
          <w:i/>
          <w:iCs/>
        </w:rPr>
        <w:t xml:space="preserve">Fakültemiz iç ve dış paydaş dokümanları oluşturulup ve doküman kodu ile sayfamızda yayınlanmıştır.</w:t>
      </w:r>
      <w:r>
        <w:t xml:space="preserve">(</w:t>
      </w:r>
      <w:r>
        <w:rPr>
          <w:b/>
          <w:bCs/>
          <w:i/>
          <w:iCs/>
        </w:rPr>
        <w:t xml:space="preserve">LYK 2024/181)((3)A.1.4.9)</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A.1.4.1.İş_Akış_Şemaları</w:t>
      </w:r>
    </w:p>
    <w:p>
      <w:r>
        <w:t xml:space="preserve">A.1.4.2.Öğrenci_Temsilcisi</w:t>
      </w:r>
    </w:p>
    <w:p>
      <w:r>
        <w:t xml:space="preserve">A.1.4.3.Öğrenci_Temsilcisi</w:t>
      </w:r>
    </w:p>
    <w:p>
      <w:r>
        <w:t xml:space="preserve">A.1.4.4.Dış_Paydaş_Görüş</w:t>
      </w:r>
    </w:p>
    <w:p>
      <w:r>
        <w:t xml:space="preserve">A.1.4.5.Ders_Değerlendirme_Anketi</w:t>
      </w:r>
    </w:p>
    <w:p>
      <w:r>
        <w:t xml:space="preserve">A.1.4.6.Ders_Değerlendirme_Anketi</w:t>
      </w:r>
    </w:p>
    <w:p>
      <w:r>
        <w:t xml:space="preserve">A.1.4.7.Ders_Değerlendirme_Anketi</w:t>
      </w:r>
    </w:p>
    <w:p>
      <w:r>
        <w:t xml:space="preserve">A.1.4.8.Kalite_Ödülleri</w:t>
      </w:r>
    </w:p>
    <w:p>
      <w:r>
        <w:t xml:space="preserve">A.1.4.9.Paydaş_Doküman</w:t>
      </w:r>
    </w:p>
    <w:p>
      <w:pPr>
        <w:pStyle w:val="Heading2"/>
        <w:spacing w:before="160" w:after="120"/>
        <w:jc w:val="center"/>
      </w:pPr>
      <w:r>
        <w:t xml:space="preserve">A.1.5. Kamuoyunu Bilgilendirme ve Hesap Verebilirlik</w:t>
      </w:r>
    </w:p>
    <w:p>
      <w:pPr>
        <w:jc w:val="both"/>
      </w:pPr>
      <w:r>
        <w:rPr>
          <w:b/>
          <w:bCs/>
          <w:i w:val="false"/>
          <w:iCs w:val="false"/>
          <w:u w:val="single" w:color="000000"/>
        </w:rPr>
        <w:t xml:space="preserve">Gereklilikler</w:t>
      </w:r>
      <w:r>
        <w:br/>
      </w:r>
    </w:p>
    <w:p>
      <w:pPr>
        <w:pStyle w:val="ListParagraph"/>
        <w:numPr>
          <w:ilvl w:val="0"/>
          <w:numId w:val="1"/>
        </w:numPr>
        <w:jc w:val="both"/>
      </w:pPr>
      <w:r>
        <w:t xml:space="preserve">Kamuoyunu bilgilendirme ilkesel olarak benimsenmiştir, hangi kanalların nasıl kullanılacağı tasarlanmıştır, erişilebilir olarak ilan edilmiştir ve tüm bilgilendirme adımları sistematik olarak atılmaktadır. Birimin internet sayfası doğru, güncel, ilgili ve kolayca erişilebilir bilgiyi vermektedir; bunun sağlanması için gerekli mekanizma mevcuttur. Kurumsal özerklik ile hesap verebilirlik kavramlarının birbirini tamamladığına ilişkin bulgular mevcuttur.</w:t>
      </w:r>
    </w:p>
    <w:p>
      <w:pPr>
        <w:pStyle w:val="ListParagraph"/>
        <w:numPr>
          <w:ilvl w:val="0"/>
          <w:numId w:val="1"/>
        </w:numPr>
        <w:jc w:val="both"/>
      </w:pPr>
      <w:r>
        <w:t xml:space="preserve">İçe ve dışa hesap verme yöntemleri kurgulanmıştır ve uygulanmaktadır. Sistematiktir, ilan edilen takvim çerçevesinde gerçekleştirilir, sorumluları nettir. Alınan geri beslemeler ile etkinliği değerlendirilmektedir. Birimin bölgesindeki dış paydaşları, ilişkili olduğu yerel yönetimler, diğer üniversiteler, kamu kurumu kuruluşları, sivil toplum kuruluşları, sanayi ve yerel halk ile ilişkileri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Teknoloji Fakültesi bölümlerinin internet sayfasında; Birim organizasyon şeması, Misyon, Vizyon ve Politikalar, Mevzuat, Kalite sekmesi, Görev tanım formları, İş akış şemaları, Birim raporları (BİDR, Faaliyet Raporu, Stratejik Plan), Birim akreditasyon belgeleri ve akreditasyon tarihçesi, Bilgi paketi yer almaktadır.(</w:t>
      </w:r>
      <w:r>
        <w:rPr>
          <w:b/>
          <w:bCs/>
          <w:i/>
          <w:iCs/>
        </w:rPr>
        <w:t xml:space="preserve">LYK-S 2024/56)((3)A.1.5.1)</w:t>
      </w:r>
      <w:r>
        <w:br/>
      </w:r>
      <w:r>
        <w:t xml:space="preserve">-</w:t>
      </w:r>
      <w:r>
        <w:rPr>
          <w:b/>
          <w:bCs/>
          <w:i/>
          <w:iCs/>
        </w:rPr>
        <w:t xml:space="preserve">Teknoloji Fakültesi web sayfasında fakültemiz ile ilgili her türlü faaliyet, iç değerlendirmeye yönelik izleme ve performans sonuçlarımız, raporlar şeffaf bir şekilde kamuoyuna sunulmaktadır. Fakültemizin bilgilendirme politikası, web sayfamız yoluyla Fakültemizdeki tüm süreçlerin izleyebilmesini ve sorgulayabilmesini mümkün kılınmıştır.(</w:t>
      </w:r>
      <w:r>
        <w:rPr>
          <w:b/>
          <w:bCs/>
          <w:i/>
          <w:iCs/>
        </w:rPr>
        <w:t xml:space="preserve">LYK 2024/59)</w:t>
      </w:r>
      <w:r>
        <w:br/>
      </w:r>
      <w:r>
        <w:t xml:space="preserve">-</w:t>
      </w:r>
      <w:r>
        <w:rPr>
          <w:b/>
          <w:bCs/>
          <w:i/>
          <w:iCs/>
        </w:rPr>
        <w:t xml:space="preserve">TS EN ISO 9001:2015 Kalite Yönetim Sistemi dokümanlarının fakültemiz Web sayfası ‘Kalite’ sekmesinde yer almaktadır.</w:t>
      </w:r>
      <w:r>
        <w:rPr>
          <w:b/>
          <w:bCs/>
          <w:i/>
          <w:iCs/>
        </w:rPr>
        <w:t xml:space="preserve">(LYK 2024/68)((3)A.1.5.2.)</w:t>
      </w:r>
      <w:r>
        <w:br/>
      </w:r>
      <w:r>
        <w:rPr>
          <w:b/>
          <w:bCs/>
          <w:i/>
          <w:iCs/>
        </w:rPr>
        <w:t xml:space="preserve">Fakültemizdeki akademik personele ait her türlü çalışma; AVESİS yazılımları ile takip edilmekte ve Kurumsal Veri Yönetim Sistemi sayesinde sistematik olarak izlenerek kurumsal performans yönetiminde sürdürülebilir, izlenebilir bir kalite güvence sistemi tesis edilmesine katkı sağlamaktadır.</w:t>
      </w:r>
      <w:r>
        <w:rPr>
          <w:b/>
          <w:bCs/>
          <w:i/>
          <w:iCs/>
        </w:rPr>
        <w:t xml:space="preserve">(LYK-S 2024/64)</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A.1.5.1.İnternet_Sayfası</w:t>
      </w:r>
    </w:p>
    <w:p>
      <w:r>
        <w:t xml:space="preserve">A.1.5.2.Kalite</w:t>
      </w:r>
    </w:p>
    <w:p>
      <w:pPr>
        <w:pStyle w:val="Heading2"/>
        <w:spacing w:before="160" w:after="120"/>
        <w:jc w:val="center"/>
      </w:pPr>
      <w:r>
        <w:t xml:space="preserve">A.2.1. Misyon, Vizyon ve Politikalar</w:t>
      </w:r>
    </w:p>
    <w:p>
      <w:pPr>
        <w:jc w:val="both"/>
      </w:pPr>
      <w:r>
        <w:rPr>
          <w:b/>
          <w:bCs/>
          <w:i w:val="false"/>
          <w:iCs w:val="false"/>
          <w:u w:val="single" w:color="000000"/>
        </w:rPr>
        <w:t xml:space="preserve">Gereklilikler</w:t>
      </w:r>
      <w:r>
        <w:br/>
      </w:r>
    </w:p>
    <w:p>
      <w:pPr>
        <w:pStyle w:val="ListParagraph"/>
        <w:numPr>
          <w:ilvl w:val="0"/>
          <w:numId w:val="1"/>
        </w:numPr>
        <w:jc w:val="both"/>
      </w:pPr>
      <w:r>
        <w:t xml:space="preserve">Misyon ve vizyon ifadesi tanımlanmıştır, birim çalışanlarınca bilinir ve paylaşılır. Birime özeldir, sürdürülebilir bir gelecek yaratmak için yol göstericidir.</w:t>
      </w:r>
    </w:p>
    <w:p>
      <w:pPr>
        <w:pStyle w:val="ListParagraph"/>
        <w:numPr>
          <w:ilvl w:val="0"/>
          <w:numId w:val="1"/>
        </w:numPr>
        <w:jc w:val="both"/>
      </w:pPr>
      <w:r>
        <w:t xml:space="preserve">Kalite güvencesi politikası vardır, paydaşların görüşü alınarak hazırlanmıştır. Politika kurum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w:t>
      </w:r>
    </w:p>
    <w:p>
      <w:pPr>
        <w:pStyle w:val="ListParagraph"/>
        <w:numPr>
          <w:ilvl w:val="0"/>
          <w:numId w:val="1"/>
        </w:numPr>
        <w:jc w:val="both"/>
      </w:pPr>
      <w:r>
        <w:t xml:space="preserve">Aynı şekilde eğitim ve öğretim (uzaktan eğitimi de kapsayacak şekilde), araştırma ve geliştirme, toplumsal katkı, yönetişim sistemi ve uluslararasılaşma politikaları vardır ve kalite güvencesi politikası için sayılan özellikleri taşır. Bu politika ifadelerinin somut sonuçları, uygulamalara yansıyan etkileri vardır; örnekleri sunulabilir.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rPr>
          <w:b/>
          <w:bCs/>
          <w:i/>
          <w:iCs/>
        </w:rPr>
        <w:t xml:space="preserve">-Fakültemizin stratejik plan kapsamında tanımlanmış misyon, vizyon, stratejik amaç ve hedefleri bulunmaktadır ve fakültemiz internet sayfasında kamuoyu ile paylaşılmaktadır. Fakültemiz faaliyetlerini; üniversitemizin eğitim ve öğretim, araştırma ve geliştirme, toplumsal katkı ve kalite güvencesi politikalarına göre yürütmektedirler.(SP:5.2)(3)(A.2.1.1.)</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A.2.1.1.Misyon_Vizyon</w:t>
      </w:r>
    </w:p>
    <w:p>
      <w:pPr>
        <w:pStyle w:val="Heading2"/>
        <w:spacing w:before="160" w:after="120"/>
        <w:jc w:val="center"/>
      </w:pPr>
      <w:r>
        <w:t xml:space="preserve">A.2.2. Stratejik Amaç ve Hedefler</w:t>
      </w:r>
    </w:p>
    <w:p>
      <w:pPr>
        <w:jc w:val="both"/>
      </w:pPr>
      <w:r>
        <w:rPr>
          <w:b/>
          <w:bCs/>
          <w:i w:val="false"/>
          <w:iCs w:val="false"/>
          <w:u w:val="single" w:color="000000"/>
        </w:rPr>
        <w:t xml:space="preserve">Gereklilikler</w:t>
      </w:r>
      <w:r>
        <w:br/>
      </w:r>
    </w:p>
    <w:p>
      <w:pPr>
        <w:pStyle w:val="ListParagraph"/>
        <w:numPr>
          <w:ilvl w:val="0"/>
          <w:numId w:val="1"/>
        </w:numPr>
        <w:jc w:val="both"/>
      </w:pPr>
      <w:r>
        <w:t xml:space="preserve">Stratejik Plan kültürü ve geleneği vardır, mevcut dönemi kapsayan, kısa/orta uzun vadeli amaçlar, hedefler, alt hedefler, eylemler ve bunların zamanlaması, önceliklendirilmesi,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rPr>
          <w:b/>
          <w:bCs/>
          <w:i/>
          <w:iCs/>
        </w:rPr>
        <w:t xml:space="preserve">-2024-2028 yıllarını kapsayan Üniversitemiz Stratejik Planı ve Planda yer alan performans göstergeleri hakkında gerçekleştirilen toplantıda fakültemiz Stratejik Plan Ekibi,Kalite Ekibi, ArGe ekibi katılım sağlamıştır.</w:t>
      </w:r>
      <w:r>
        <w:t xml:space="preserve">(</w:t>
      </w:r>
      <w:r>
        <w:rPr>
          <w:b/>
          <w:bCs/>
          <w:i/>
          <w:iCs/>
        </w:rPr>
        <w:t xml:space="preserve">LYK 2024/74)((4)A.2.2.1.)</w:t>
      </w:r>
      <w:r>
        <w:br/>
      </w:r>
    </w:p>
    <w:p>
      <w:pPr>
        <w:pStyle w:val="Heading3"/>
        <w:spacing w:before="160" w:after="120"/>
        <w:jc w:val="left"/>
      </w:pPr>
      <w:r>
        <w:t xml:space="preserve">Olgunluk Düzeyi (Rubrik Dereceli Derecelendirme Puanı)</w:t>
      </w:r>
    </w:p>
    <w:p>
      <w:r>
        <w:t xml:space="preserve">4</w:t>
      </w:r>
    </w:p>
    <w:p>
      <w:pPr>
        <w:pStyle w:val="Heading3"/>
        <w:spacing w:before="160" w:after="120"/>
        <w:jc w:val="left"/>
      </w:pPr>
      <w:r>
        <w:t xml:space="preserve">Kanıtlar</w:t>
      </w:r>
    </w:p>
    <w:p>
      <w:r>
        <w:t xml:space="preserve">A.2.2.1.Stratejik_Plan_Toplantı</w:t>
      </w:r>
    </w:p>
    <w:p>
      <w:pPr>
        <w:pStyle w:val="Heading2"/>
        <w:spacing w:before="160" w:after="120"/>
        <w:jc w:val="center"/>
      </w:pPr>
      <w:r>
        <w:t xml:space="preserve">A.2.3. Performans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Birimde performans yönetim sistemleri bütünsel bir yaklaşımla ele alınmaktadır. Bu sistemler birimin stratejik amaçları doğrultusunda sürekli iyileşmesine ve geleceğe hazırlanmasına yardımcı olur. Bilişim sistemleriyle desteklenerek performans yönetiminin doğru ve güvenilir olması sağlanmaktadır. Birimin stratejik bakış açısını yansıtan performans yönetimi süreç odaklı ve paydaş katılımıyla sürdürülmektedir.</w:t>
      </w:r>
    </w:p>
    <w:p>
      <w:pPr>
        <w:pStyle w:val="ListParagraph"/>
        <w:numPr>
          <w:ilvl w:val="0"/>
          <w:numId w:val="1"/>
        </w:numPr>
        <w:jc w:val="both"/>
      </w:pPr>
      <w:r>
        <w:t xml:space="preserve">Tüm temel etkinlikleri kapsayan kurumsal (genel, anahtar, uzaktan eğitim vb.) performans göstergeleri tanımlanmış ve paylaşılmıştır.</w:t>
      </w:r>
    </w:p>
    <w:p>
      <w:pPr>
        <w:pStyle w:val="ListParagraph"/>
        <w:numPr>
          <w:ilvl w:val="0"/>
          <w:numId w:val="1"/>
        </w:numPr>
        <w:jc w:val="both"/>
      </w:pPr>
      <w:r>
        <w:t xml:space="preserve">Performans göstergelerinin iç kalite güvencesi sistemi ile nasıl ilişkilendirildiği tanımlanmış ve yazılıdır. Kararlara yansıma örnekleri mevcuttur.</w:t>
      </w:r>
    </w:p>
    <w:p>
      <w:pPr>
        <w:pStyle w:val="ListParagraph"/>
        <w:numPr>
          <w:ilvl w:val="0"/>
          <w:numId w:val="1"/>
        </w:numPr>
        <w:jc w:val="both"/>
      </w:pPr>
      <w:r>
        <w:t xml:space="preserve">Yıllar içinde nasıl değiştiği takip edilmektedir, bu izlemenin sonuçları yazılıdır ve gerektiği şekilde kullanıldığına dair kanıtlar mevcuttur.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rPr>
          <w:b/>
          <w:bCs/>
          <w:i/>
          <w:iCs/>
        </w:rPr>
        <w:t xml:space="preserve">-Fakültemizin 2024 yılı ilk altı aylık verileri kullanılarak hazırlanan 2024-2028 Dönemi Stratejik Plan İzleme Raporu Fakültemiz Dekanı Prof. Dr. Musa ATAR’ın yanı sıra Dekan Yardımcılarımız, Bölüm Başkanlarımız, Danışma Kurulu Üyeleri, Kalite Ekibi. Bilimsel Araştırma ve Geliştirme (AR-GE) Ekibi, Stratejik Planlama Ekibi ile Fakültemiz Öğrenci temsilcisi katılımıyla değerlendirme toplantısı gerçekleştirildi.</w:t>
      </w:r>
      <w:r>
        <w:t xml:space="preserve">(</w:t>
      </w:r>
      <w:r>
        <w:rPr>
          <w:b/>
          <w:bCs/>
          <w:i/>
          <w:iCs/>
        </w:rPr>
        <w:t xml:space="preserve">LYK 2024/77)</w:t>
      </w:r>
      <w:r>
        <w:br/>
      </w:r>
      <w:r>
        <w:rPr>
          <w:b/>
          <w:bCs/>
          <w:i/>
          <w:iCs/>
        </w:rPr>
        <w:t xml:space="preserve">-Fakültemiz üst yöneticileri tarafından iki dönem içerisinde akademik performansını izlemek amacıyla AVESİS Kurumsal Raporu hazırlanmaktadır.</w:t>
      </w:r>
      <w:r>
        <w:t xml:space="preserve">(</w:t>
      </w:r>
      <w:r>
        <w:rPr>
          <w:b/>
          <w:bCs/>
          <w:i/>
          <w:iCs/>
        </w:rPr>
        <w:t xml:space="preserve">AG 2024/64)((3)A.2.3.1.)</w:t>
      </w:r>
      <w:r>
        <w:br/>
      </w:r>
      <w:r>
        <w:t xml:space="preserve">-</w:t>
      </w:r>
      <w:r>
        <w:rPr>
          <w:b/>
          <w:bCs/>
          <w:i/>
          <w:iCs/>
        </w:rPr>
        <w:t xml:space="preserve">Birim performansı kapsamında değerlendirilen verilerin ulaşılabilirliğini kolaylaştırmak amacıyla, AVESİS ve YÖKSİS bölüm tarafından kullanılmakta ve veriler güncellenmektedir. (AG 2024/14)</w:t>
      </w:r>
      <w:r>
        <w:br/>
      </w:r>
      <w:r>
        <w:rPr>
          <w:b/>
          <w:bCs/>
          <w:i/>
          <w:iCs/>
        </w:rPr>
        <w:t xml:space="preserve">-Fakültemizde Akademik kadronun uluslararası iş birliği içeren proje ve araştırma başarıları fakültemizin internet sayfalarında yer almaktadır.</w:t>
      </w:r>
      <w:r>
        <w:t xml:space="preserve">(</w:t>
      </w:r>
      <w:r>
        <w:rPr>
          <w:b/>
          <w:bCs/>
          <w:i/>
          <w:iCs/>
        </w:rPr>
        <w:t xml:space="preserve">AG-S 2024/70)((3)A.2.3.2)</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A.2.3.1.AVESİS</w:t>
      </w:r>
    </w:p>
    <w:p>
      <w:r>
        <w:t xml:space="preserve">A.2.3.2.Uluslararası_İşbirliği</w:t>
      </w:r>
    </w:p>
    <w:p>
      <w:pPr>
        <w:pStyle w:val="Heading2"/>
        <w:spacing w:before="160" w:after="120"/>
        <w:jc w:val="center"/>
      </w:pPr>
      <w:r>
        <w:t xml:space="preserve">A.3.1. Bilgi Yönetim Sistemi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Birimin önemli etkinlikleri ve süreçlerine ilişkin veriler toplanmakta, analiz edilmekte, raporlanmakta ve stratejik yönetim için kullanılmaktadır. Akademik ve idari birimlerin kullandıkları Bilgi Yönetim Sistemi kalite yönetim süreçlerini beslemektedir. Bilgi Yönetim Sistemi güvenliği, gizliliği ve güvenilirliği sağlanmıştır.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w:t>
      </w:r>
      <w:r>
        <w:rPr>
          <w:b/>
          <w:bCs/>
          <w:i/>
          <w:iCs/>
        </w:rPr>
        <w:t xml:space="preserve">Fakültemiz Otomotiv Mühendisliği Bölüm Başkanlığı ile TEMSA Skoda Sabancı Ulaşım Araçları A.Ş. İnsan Kaynakları Direktörlüğünün ortaklaşa düzenlediği “Bu Durakta Kariyer Var” programı 6 Mart 2024 tarihinde Teknoloji Fakültesi Taşkent Konferans Merkezinde gerçekleştirildi. (LYK 2024/99)((4)A.3.1.1.)</w:t>
      </w:r>
      <w:r>
        <w:br/>
      </w:r>
      <w:r>
        <w:t xml:space="preserve">-</w:t>
      </w:r>
      <w:r>
        <w:rPr>
          <w:b/>
          <w:bCs/>
          <w:i/>
          <w:iCs/>
        </w:rPr>
        <w:t xml:space="preserve">Fakültemiz Elektrik Elektronik M. tarafından mezun buluşması gerçekleştirildi.</w:t>
      </w:r>
      <w:r>
        <w:t xml:space="preserve">(</w:t>
      </w:r>
      <w:r>
        <w:rPr>
          <w:b/>
          <w:bCs/>
          <w:i/>
          <w:iCs/>
        </w:rPr>
        <w:t xml:space="preserve">LYK 2024/100)(((3)A.3.1.2.)</w:t>
      </w:r>
      <w:r>
        <w:br/>
      </w:r>
      <w:r>
        <w:t xml:space="preserve">-</w:t>
      </w:r>
      <w:r>
        <w:rPr>
          <w:b/>
          <w:bCs/>
          <w:i/>
          <w:iCs/>
        </w:rPr>
        <w:t xml:space="preserve">Fakültemizde kurumumuzun yönetsel ve operasyonel faaliyetlerini gerçekleştirmek, takip etmek ve raporlamak üzere kullandığı Entegre Bilgi Yönetim Sistemi kullanılmaktadır. Birimimizde resmi yazışmalar için 01.01.2014 yılından itibaren Elektronik Belge Yönetim Sistemi (EBYS) kullanılmaya başlanmıştır. EBYS ile tüm yazışmalar elektronik imza ile yürütülmekte, tüm idari birimler ile öğretim üye ve elemanları ilgili evrakları kendi sistemlerinden çevrimiçi olarak takip edebilmekte ve evraklar arşivlenmektedir.</w:t>
      </w:r>
      <w:r>
        <w:t xml:space="preserve">(</w:t>
      </w:r>
      <w:r>
        <w:rPr>
          <w:b/>
          <w:bCs/>
          <w:i/>
          <w:iCs/>
        </w:rPr>
        <w:t xml:space="preserve">LYK 2024/105)</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A.3.1.1.TEMSA</w:t>
      </w:r>
    </w:p>
    <w:p>
      <w:r>
        <w:t xml:space="preserve">A.3.1.2.Mezun_Buluşması</w:t>
      </w:r>
    </w:p>
    <w:p>
      <w:pPr>
        <w:pStyle w:val="Heading2"/>
        <w:spacing w:before="160" w:after="120"/>
        <w:jc w:val="center"/>
      </w:pPr>
      <w:r>
        <w:t xml:space="preserve">A.3.2. İnsan Kaynakları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İnsan kaynakları yönetimine ilişkin kurallar ve süreçler bulunmaktadır. Şeffaf şekilde yürütülen bu süreçler birimde herkes tarafından bilinmektedir. Eğitim ve liyakat öncelikli kriter olup yetkinliklerin arttırılması temel hedeftir.</w:t>
      </w:r>
    </w:p>
    <w:p>
      <w:pPr>
        <w:pStyle w:val="ListParagraph"/>
        <w:numPr>
          <w:ilvl w:val="0"/>
          <w:numId w:val="1"/>
        </w:numPr>
        <w:jc w:val="both"/>
      </w:pPr>
      <w:r>
        <w:t xml:space="preserve">Çalışan (akademik-idari) memnuniyet, şikayet ve önerilerini belirlemek ve izlemek amacıyla geliştirilmiş olan yöntem ve mekanizmalar uygulanmakta ve sonuçları değerlendirilerek iyileştirilmektedir.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w:t>
      </w:r>
      <w:r>
        <w:rPr>
          <w:b/>
          <w:bCs/>
          <w:i/>
          <w:iCs/>
        </w:rPr>
        <w:t xml:space="preserve">Fakültemiz Otomotiv Mühendisliği bölümü tarafından ‘Bu Durakta Kariyer Var ‘semineri düzenlendi .Etkinlikte otobüs, midibüs , hafif kamyon üretimde dünyanın lider markaları arasında yer alan ve dünyanın 66 ülkesine 15 bine yakın aracı yollara çıkaran TEMSA ile seminer gerçekleştirildi.</w:t>
      </w:r>
      <w:r>
        <w:t xml:space="preserve">(</w:t>
      </w:r>
      <w:r>
        <w:rPr>
          <w:b/>
          <w:bCs/>
          <w:i/>
          <w:iCs/>
        </w:rPr>
        <w:t xml:space="preserve">LYK-S 2024/114) (SP:4,Hedef:1)((3)A.3.2.1.)</w:t>
      </w:r>
      <w:r>
        <w:br/>
      </w:r>
      <w:r>
        <w:rPr>
          <w:b/>
          <w:bCs/>
          <w:i/>
          <w:iCs/>
        </w:rPr>
        <w:t xml:space="preserve">-Fakültemiz Gazi Üniversitesi olarak gençlerin iş gücüne kazandırılmasını hedefleyen TREESP1.2.NEETPRO/P-03/136 kodlu “İmalat Sektöründe Sanal Gerçeklik İşleri Bulalım” isimli NEET Pro projesinin kapanışı iş birliği yapılan İŞKUR, ASO, OSTİM yetkilileri ve değerli katılımcılarla birlikte gerçekleştirildi. Rektör Yardımcımız Prof. Dr. Serhat Karyeyen ve Dekanımız Prof. Dr. Musa Atar'ın açılış konuşmalarının ardından proje koordinatörü Doç Dr. Tayfun Fındık proje kapsamında gerçekleştirilen faaliyet hakkında toplantı gerçekleştirildi.</w:t>
      </w:r>
      <w:r>
        <w:rPr>
          <w:b/>
          <w:bCs/>
          <w:i/>
          <w:iCs/>
        </w:rPr>
        <w:t xml:space="preserve">(LYK-S 2024/114) (SP:4,Hedef:1)((3)A.3.2.2.)</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A.3.2.1.İmalat_Sektöründe_Gerçeklik_Bulalım</w:t>
      </w:r>
    </w:p>
    <w:p>
      <w:pPr>
        <w:pStyle w:val="Heading2"/>
        <w:spacing w:before="160" w:after="120"/>
        <w:jc w:val="center"/>
      </w:pPr>
      <w:r>
        <w:t xml:space="preserve">A.3.3. Finansal Yönetim</w:t>
      </w:r>
    </w:p>
    <w:p>
      <w:pPr>
        <w:jc w:val="both"/>
      </w:pPr>
      <w:r>
        <w:rPr>
          <w:b/>
          <w:bCs/>
          <w:i w:val="false"/>
          <w:iCs w:val="false"/>
          <w:u w:val="single" w:color="000000"/>
        </w:rPr>
        <w:t xml:space="preserve">Gereklilikler</w:t>
      </w:r>
      <w:r>
        <w:br/>
      </w:r>
    </w:p>
    <w:p>
      <w:pPr>
        <w:pStyle w:val="ListParagraph"/>
        <w:numPr>
          <w:ilvl w:val="0"/>
          <w:numId w:val="1"/>
        </w:numPr>
        <w:jc w:val="both"/>
      </w:pPr>
      <w:r>
        <w:t xml:space="preserve">Temel gelir ve gider kalemleri tanımlanmıştır ve yıllar içinde izlenmektedir.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Fakültemiz akademik kurul ve komisyonların çalışmalarına yön verecek olan “Strateji Geliştirme Kurulu Çalışma Usul ve Esasları”, “Kalite Komisyonu Çalışma Usul ve Esasları”, “Risk İzleme ve Yönlendirme Komisyonu Çalışma Usul ve Esasları”, “İç Kontrol Koordinasyon Grubu Çalışma Usul ve 14 Esasları” ile “İç Kontrol İzleme ve Yönlendirme Kurulu Çalışma Usul ve Esasları’na bağlı olarak Fakültemiz ve Bölüm/Ana Bilim Dallarımız kendi alt çalışma gruplarını oluşturmuş ve kalite yönetim süreçlerine dâhil etmiştir. Kurul ve alt çalışma grupları faaliyetlerini belirledikleri çalışma takvimleri doğrultusunda yürütmektedir. (LYK-S 2024/27)</w:t>
      </w:r>
      <w:r>
        <w:rPr>
          <w:b/>
          <w:bCs/>
          <w:i w:val="false"/>
          <w:iCs w:val="false"/>
        </w:rPr>
        <w:t xml:space="preserve">(3)A.3.3.1.</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A.3.3.1.Usul_ve_Esaslar</w:t>
      </w:r>
    </w:p>
    <w:p>
      <w:pPr>
        <w:pStyle w:val="Heading2"/>
        <w:spacing w:before="160" w:after="120"/>
        <w:jc w:val="center"/>
      </w:pPr>
      <w:r>
        <w:t xml:space="preserve">A.3.4. Süreç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Tüm etkinliklere ait süreçler ve alt süreçler (uzaktan eğitim dahil) tanımlıdır. Süreçlerdeki sorumlular, iş akışı, yönetim, sahiplenme yazılıdır ve birimce içselleştirilmiştir. Süreç yönetiminin başarılı olduğunun kanıtları vardır. Sürekli süreç iyileştirme döngüsü kurulmuştur.</w:t>
      </w:r>
    </w:p>
    <w:p>
      <w:pPr>
        <w:jc w:val="both"/>
      </w:pP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Faaliyet bulunmamaktadır.</w:t>
      </w:r>
      <w:r>
        <w:br/>
      </w:r>
      <w:r>
        <w:br/>
      </w:r>
    </w:p>
    <w:p>
      <w:pPr>
        <w:pStyle w:val="Heading3"/>
        <w:spacing w:before="160" w:after="120"/>
        <w:jc w:val="left"/>
      </w:pPr>
      <w:r>
        <w:t xml:space="preserve">Olgunluk Düzeyi (Rubrik Dereceli Derecelendirme Puanı)</w:t>
      </w:r>
    </w:p>
    <w:p>
      <w:r>
        <w:t xml:space="preserve">1</w:t>
      </w:r>
    </w:p>
    <w:p>
      <w:pPr>
        <w:pStyle w:val="Heading2"/>
        <w:spacing w:before="160" w:after="120"/>
        <w:jc w:val="center"/>
      </w:pPr>
      <w:r>
        <w:t xml:space="preserve">A.4.1. İç ve Dış Paydaş Katılımı</w:t>
      </w:r>
    </w:p>
    <w:p>
      <w:pPr>
        <w:jc w:val="both"/>
      </w:pPr>
      <w:r>
        <w:rPr>
          <w:b/>
          <w:bCs/>
          <w:i w:val="false"/>
          <w:iCs w:val="false"/>
          <w:u w:val="single" w:color="000000"/>
        </w:rPr>
        <w:t xml:space="preserve">Gereklilikler</w:t>
      </w:r>
      <w:r>
        <w:br/>
      </w:r>
    </w:p>
    <w:p>
      <w:pPr>
        <w:pStyle w:val="ListParagraph"/>
        <w:numPr>
          <w:ilvl w:val="0"/>
          <w:numId w:val="1"/>
        </w:numPr>
        <w:jc w:val="both"/>
      </w:pPr>
      <w:r>
        <w:t xml:space="preserve">İç ve dış paydaşların karar alma, yönetişim ve iyileştirme süreçlerine katılım mekanizmaları tanımlanmıştır.</w:t>
      </w:r>
    </w:p>
    <w:p>
      <w:pPr>
        <w:pStyle w:val="ListParagraph"/>
        <w:numPr>
          <w:ilvl w:val="0"/>
          <w:numId w:val="1"/>
        </w:numPr>
        <w:jc w:val="both"/>
      </w:pPr>
      <w:r>
        <w:t xml:space="preserve">Gerçekleşen katılımın etkinliği, kurumsallığı ve sürekliliği irdelenmektedir. Uygulama örnekleri, iç kalite güvencesi sisteminde özellikle öğrenci ve dış paydaş katılımı ve etkinliği mevcuttur. Sonuçlar değerlendirilmekte ve bağlı iyileştirmeler gerçekleştirilmektedir.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w:t>
      </w:r>
      <w:r>
        <w:rPr>
          <w:b/>
          <w:bCs/>
          <w:i/>
          <w:iCs/>
        </w:rPr>
        <w:t xml:space="preserve">Fakültemiz eğitim-öğretim süreçleri ve araştırma faaliyetleri iç ve dış paydaşların katılımları ile sürdürülmektedir. Bu kapsamda iç paydaşlarımıza (öğrencilerimize ve öğretim üyelerimize) oryantasyon programı ve kalite süreci bilgilendirme toplantıları planlanmış ve uygulanmıştır. Dış paydaşlarımıza yönelik ise iş yeri ziyaretleri gerçekleştirilmiştir. İş yeri eğitimi yapan öğrencilerimizin çalıştığı firmalardan iş yeri eğitimi değerlendirme formu alınmış ve firmaların (dış paydaşların) görüşleri alınmıştır. Ayrıca Sanayi kuruluşları ile iş birliği protokolleri imzalanmıştır. Bu değerlendirmeler çerçevesinde bir sonraki döneme ilişkin iş yeri eğitimi süreçleri planlanmaktadır.</w:t>
      </w:r>
      <w:r>
        <w:br/>
      </w:r>
      <w:r>
        <w:t xml:space="preserve">-</w:t>
      </w:r>
      <w:r>
        <w:rPr>
          <w:b/>
          <w:bCs/>
          <w:i/>
          <w:iCs/>
        </w:rPr>
        <w:t xml:space="preserve">Fakültemiz Otomotiv Mühendisliği Bölümünde iç-dış paydaşlardan ve Üniversite Eğitim Komisyonundan alınan görüşler doğrultusunda revize edilen lisans müfredatı 2024-2025 Eğitim Öğretim yılı güz döneminden itibaren uygulamaya başlanmıştır. Eski programda yer alan OM430 kodlu Hibrit ve Elektrikli Taşıtlar dersi bu bağlamda revize edilmiş ve içeriği genişletilerek ders saati arttırılmıştır. Yeni müfredatta dersin kodu (OM303) ve okutulacağı dönem değiştirilmiştir.</w:t>
      </w:r>
      <w:r>
        <w:t xml:space="preserve">(</w:t>
      </w:r>
      <w:r>
        <w:rPr>
          <w:b/>
          <w:bCs/>
          <w:i/>
          <w:iCs/>
        </w:rPr>
        <w:t xml:space="preserve">LYK 2024/47)((3)A.4.1.1)</w:t>
      </w:r>
      <w:r>
        <w:br/>
      </w:r>
      <w:r>
        <w:t xml:space="preserve">-</w:t>
      </w:r>
      <w:r>
        <w:rPr>
          <w:b/>
          <w:bCs/>
          <w:i/>
          <w:iCs/>
        </w:rPr>
        <w:t xml:space="preserve">Fakültemiz İnşaat Bölümü Dış paydaş görüşünün artırılması için iş yeri eğitimi dersi kapsamında yeni kurum ve kuruluşlarla protokoller imzalanmıştır.</w:t>
      </w:r>
      <w:r>
        <w:t xml:space="preserve">(</w:t>
      </w:r>
      <w:r>
        <w:rPr>
          <w:b/>
          <w:bCs/>
          <w:i/>
          <w:iCs/>
        </w:rPr>
        <w:t xml:space="preserve">LYK 2024/47)((3)A.4.1.2.)</w:t>
      </w:r>
      <w:r>
        <w:br/>
      </w:r>
      <w:r>
        <w:t xml:space="preserve">-</w:t>
      </w:r>
      <w:r>
        <w:rPr>
          <w:b/>
          <w:bCs/>
          <w:i/>
          <w:iCs/>
        </w:rPr>
        <w:t xml:space="preserve">Fakültemizde gerçekleştirilen toplantılarda Öğrenci Temsilcimiz davet edilerek katılımı sağlanmaktadır.(</w:t>
      </w:r>
      <w:r>
        <w:rPr>
          <w:b/>
          <w:bCs/>
          <w:i/>
          <w:iCs/>
        </w:rPr>
        <w:t xml:space="preserve">LYK 2024/157)((3)A.4.1.3.)</w:t>
      </w:r>
      <w:r>
        <w:br/>
      </w:r>
      <w:r>
        <w:rPr>
          <w:b/>
          <w:bCs/>
          <w:i/>
          <w:iCs/>
        </w:rPr>
        <w:t xml:space="preserve">Fakültemiz Mezun adayı son sınıf öğrencilerinin yaptığı işyeri eğitimi, staj, öğretmenlik uygulaması gibi süreçlerde, eğitim sonrası düzenli olarak işveren memnuniyet anketi hazırlanmaktadır</w:t>
      </w:r>
      <w:r>
        <w:t xml:space="preserve">.(</w:t>
      </w:r>
      <w:r>
        <w:rPr>
          <w:b/>
          <w:bCs/>
          <w:i/>
          <w:iCs/>
        </w:rPr>
        <w:t xml:space="preserve">LYK-S 2024/142 )((3)A.4.1.4.)</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A.4.1.1.Hibrit_Elektrikli_Taşıtlar</w:t>
      </w:r>
    </w:p>
    <w:p>
      <w:r>
        <w:t xml:space="preserve">A.4.1.2.İşyeri_Eğitimi</w:t>
      </w:r>
    </w:p>
    <w:p>
      <w:r>
        <w:t xml:space="preserve">A.4.1.3.Öğrenci_Temsilcisi</w:t>
      </w:r>
    </w:p>
    <w:p>
      <w:r>
        <w:t xml:space="preserve">A.4.1.4.Anket</w:t>
      </w:r>
    </w:p>
    <w:p>
      <w:pPr>
        <w:pStyle w:val="Heading2"/>
        <w:spacing w:before="160" w:after="120"/>
        <w:jc w:val="center"/>
      </w:pPr>
      <w:r>
        <w:t xml:space="preserve">A.4.2. Öğrenci Geri Bildirimleri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Öğrenci görüşü (ders, dersin öğretim elemanı, diploma programı, hizmet ve genel memnuniyet seviyesi, vb) sistematik olarak ve çeşitli yollarla alınmakta, etkin kullanılmakta ve sonuçları paylaşılmaktadır. Kullanılan yöntemlerin geçerli ve güvenilir olması, verilerin tutarlı ve temsil eder olması sağlanmıştır. Öğrenci şikayetleri ve/veya önerileri için muhtelif kanallar vardır, öğrencilerce bilinir, bunların adil ve etkin çalıştığı denetlenmektedir.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w:t>
      </w:r>
      <w:r>
        <w:rPr>
          <w:b/>
          <w:bCs/>
          <w:i/>
          <w:iCs/>
        </w:rPr>
        <w:t xml:space="preserve">Bilgisayar Mühendisliği bölümü öğrencileri de dahil olmak üzere Gazi üniversitesinde öğrenci geri bildirimlerinin alınmasına yönelik çalışmalar gerçekleştirilmektedir. Program güncelleme süreçlerinde tüm iç ve dış paydaşlardan geri bildirimler form yardımıyla alınmaktadır. 2024 yılı program güncellemesinde iç paydaş olarak seçilen öğrenci temsilcisinin görüşleri de alınarak sürece dahil edilmiştir.((3)A.4.2.1.)</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A.4.2.1.Dış_Paydaş_Formu</w:t>
      </w:r>
    </w:p>
    <w:p>
      <w:pPr>
        <w:pStyle w:val="Heading2"/>
        <w:spacing w:before="160" w:after="120"/>
        <w:jc w:val="center"/>
      </w:pPr>
      <w:r>
        <w:t xml:space="preserve">A.4.3. Mezun İlişkileri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Mezunların işe yerleşme, eğitime devam, gelir düzeyi, işveren/ mezun memnuniyeti gibi istihdam bilgileri sistematik ve kapsamlı olarak toplanmakta, değerlendirilmekte, birim gelişme stratejilerinde kullanılmaktadır.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Fakültemiz Mezun Bilgi Sistemine kayıtlı aktif mezun sayısının artırılması amacıyla sisteme katılım sağlanması için internet sayfamızda yayınlanarak öğrencilerimize bilgilendirilme gerçekleştirilmiştir.</w:t>
      </w:r>
      <w:r>
        <w:t xml:space="preserve">(</w:t>
      </w:r>
      <w:r>
        <w:rPr>
          <w:b/>
          <w:bCs/>
          <w:i/>
          <w:iCs/>
        </w:rPr>
        <w:t xml:space="preserve">LYK 2024/139)((3)A.4.3.1.)</w:t>
      </w:r>
      <w:r>
        <w:br/>
      </w:r>
      <w:r>
        <w:t xml:space="preserve">-</w:t>
      </w:r>
      <w:r>
        <w:rPr>
          <w:b/>
          <w:bCs/>
          <w:i/>
          <w:iCs/>
        </w:rPr>
        <w:t xml:space="preserve">Fakültemizde İş ve staj duyuruları internet sayfasında paylaşılmıştır.((3)A.4.3.2.)</w:t>
      </w:r>
      <w:r>
        <w:br/>
      </w:r>
      <w:r>
        <w:t xml:space="preserve">-</w:t>
      </w:r>
      <w:r>
        <w:rPr>
          <w:b/>
          <w:bCs/>
          <w:i/>
          <w:iCs/>
        </w:rPr>
        <w:t xml:space="preserve">Fakültemiz sayfasında Mezuniyet Anketi katılım kare kodu paylaşılmıştır.</w:t>
      </w:r>
      <w:r>
        <w:t xml:space="preserve">(</w:t>
      </w:r>
      <w:r>
        <w:rPr>
          <w:b/>
          <w:bCs/>
          <w:i/>
          <w:iCs/>
        </w:rPr>
        <w:t xml:space="preserve">LYK-S 2024/145)</w:t>
      </w:r>
      <w:r>
        <w:br/>
      </w:r>
      <w:r>
        <w:t xml:space="preserve">-</w:t>
      </w:r>
      <w:r>
        <w:rPr>
          <w:b/>
          <w:bCs/>
          <w:i/>
          <w:iCs/>
        </w:rPr>
        <w:t xml:space="preserve">Fakültemizde mezun izleme sistemi uygulamaları vardır.</w:t>
      </w:r>
      <w:r>
        <w:t xml:space="preserve">(</w:t>
      </w:r>
      <w:r>
        <w:rPr>
          <w:b/>
          <w:bCs/>
          <w:i/>
          <w:iCs/>
        </w:rPr>
        <w:t xml:space="preserve">LYK-S 2024/89)((3)A.4.3.3.)</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A.4.3.1.Mezuniyet_Anketi</w:t>
      </w:r>
    </w:p>
    <w:p>
      <w:r>
        <w:t xml:space="preserve">A.4.3.2.İş_Staj_Duyuruları</w:t>
      </w:r>
    </w:p>
    <w:p>
      <w:r>
        <w:t xml:space="preserve">A.4.3.3.Mezun_Portalı</w:t>
      </w:r>
    </w:p>
    <w:p>
      <w:pPr>
        <w:pStyle w:val="Heading2"/>
        <w:spacing w:before="160" w:after="120"/>
        <w:jc w:val="center"/>
      </w:pPr>
      <w:r>
        <w:t xml:space="preserve">A.5.1. Uluslararasılaşma Süreçlerinin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Uluslararasılaşma süreçlerinin yönetimi ve organizasyonel yapısı kurumsallaşmıştır. Birimin uluslararasılaşma politikası ile uyumludur. Yönetim ve organizasyonel yapının işleyişi ve etkinliği irdelenmektedir.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w:t>
      </w:r>
      <w:r>
        <w:rPr>
          <w:b/>
          <w:bCs/>
          <w:i/>
          <w:iCs/>
        </w:rPr>
        <w:t xml:space="preserve">Fakültemizin internet sayfasına “Mezunlar” sekmesi eklenmiştir.( LYK 2024/95)</w:t>
      </w:r>
      <w:r>
        <w:br/>
      </w:r>
      <w:r>
        <w:t xml:space="preserve">-</w:t>
      </w:r>
      <w:r>
        <w:rPr>
          <w:b/>
          <w:bCs/>
          <w:i/>
          <w:iCs/>
        </w:rPr>
        <w:t xml:space="preserve">Fakültemiz Mezun Bilgi Sistemine kayıtlı aktif mezun sayısının artırılması amacıyla sisteme katılım sağlanması için internet sayfamızda yayınlanarak öğrencilerimize bilgilendirilme gerçekleştirilmiştir.</w:t>
      </w:r>
      <w:r>
        <w:t xml:space="preserve">(</w:t>
      </w:r>
      <w:r>
        <w:rPr>
          <w:b/>
          <w:bCs/>
          <w:i/>
          <w:iCs/>
        </w:rPr>
        <w:t xml:space="preserve">LYK 2024/139)</w:t>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A.5.2. Uluslararasılaşma Kaynakları</w:t>
      </w:r>
    </w:p>
    <w:p>
      <w:pPr>
        <w:jc w:val="both"/>
      </w:pPr>
      <w:r>
        <w:rPr>
          <w:b/>
          <w:bCs/>
          <w:i w:val="false"/>
          <w:iCs w:val="false"/>
          <w:u w:val="single" w:color="000000"/>
        </w:rPr>
        <w:t xml:space="preserve">Gereklilikler</w:t>
      </w:r>
      <w:r>
        <w:br/>
      </w:r>
    </w:p>
    <w:p>
      <w:pPr>
        <w:pStyle w:val="ListParagraph"/>
        <w:numPr>
          <w:ilvl w:val="0"/>
          <w:numId w:val="1"/>
        </w:numPr>
        <w:jc w:val="both"/>
      </w:pPr>
      <w:r>
        <w:t xml:space="preserve">Uluslararasılaşmaya ayrılan kaynaklar (mali, fiziksel, insan gücü) belirlenmiş, paylaşılmış, kurumsallaşmıştır. Bu kaynaklar nicelik ve nitelik bağlamında izlenmekte ve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Fakültemiz Elektrik-Elektronik Mühendisliği Bölümü öğrencilerimize yönelik olarak 15 Ekim 2024 tarihinde, Teknoloji Fakültesi Taşkent Konferans Salonu'nda Erasmus+ projesiyle ilgili bilgilendirme toplantısı düzenlendi.( LYK 2024/173)((3)A.5.2.1.)</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A.5.2.1.Erasmus</w:t>
      </w:r>
    </w:p>
    <w:p>
      <w:pPr>
        <w:pStyle w:val="Heading2"/>
        <w:spacing w:before="160" w:after="120"/>
        <w:jc w:val="center"/>
      </w:pPr>
      <w:r>
        <w:t xml:space="preserve">A.5.3. Uluslararasılaşma Performansı</w:t>
      </w:r>
    </w:p>
    <w:p>
      <w:pPr>
        <w:jc w:val="both"/>
      </w:pPr>
      <w:r>
        <w:rPr>
          <w:b/>
          <w:bCs/>
          <w:i w:val="false"/>
          <w:iCs w:val="false"/>
          <w:u w:val="single" w:color="000000"/>
        </w:rPr>
        <w:t xml:space="preserve">Gereklilikler</w:t>
      </w:r>
      <w:r>
        <w:br/>
      </w:r>
    </w:p>
    <w:p>
      <w:pPr>
        <w:pStyle w:val="ListParagraph"/>
        <w:numPr>
          <w:ilvl w:val="0"/>
          <w:numId w:val="1"/>
        </w:numPr>
        <w:jc w:val="both"/>
      </w:pPr>
      <w:r>
        <w:t xml:space="preserve">Uluslararasılaşma performansı izlenmektedir. İzlenme mekanizma ve süreçleri yerleşiktir, sürdürülebilirdir, iyileştirme adımlarının kanıtları vardır.</w:t>
      </w:r>
    </w:p>
    <w:p>
      <w:pPr>
        <w:jc w:val="both"/>
      </w:pP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w:t>
      </w:r>
      <w:r>
        <w:rPr>
          <w:b/>
          <w:bCs/>
          <w:i/>
          <w:iCs/>
        </w:rPr>
        <w:t xml:space="preserve">Fakültemizde International Conference On Advanced Materials Science &amp;amp; Engineering and High Tech Device Applicatıons (ICMATSE) Konferansı 24-26 Ekim 2024 tarihlerinde Fakültemiz Taşkent Binasında düzenlendi.</w:t>
      </w:r>
      <w:r>
        <w:rPr>
          <w:b/>
          <w:bCs/>
          <w:i/>
          <w:iCs/>
        </w:rPr>
        <w:t xml:space="preserve">İleri malzemeler, İmalat, Nanobilim, Mühendislik ve Nanoteknoloji ile ilgili malzeme bilimi ve mühendisliği alanlarından pek çok bilim insanının katıldığı konferansta, toplamda 21 farklı ülkeden sözlü sunum, poster ve bildiri sunumları olmak üzere 90 sunum yapıldı. (AG-S 2024/70)((3)A.5.3.1.)</w:t>
      </w:r>
      <w:r>
        <w:br/>
      </w:r>
      <w:r>
        <w:t xml:space="preserve">-</w:t>
      </w:r>
      <w:r>
        <w:rPr>
          <w:b/>
          <w:bCs/>
          <w:i/>
          <w:iCs/>
        </w:rPr>
        <w:t xml:space="preserve">Dekanımız,Avrupa Birliği tarafından desteklenen Sektörel Mükemmeliyet Merkezlerinin Kurulması Yoluyla Mesleki ve Teknik Eğitimin Kalitesinin Artırılması Teknik Yardım Projesi kapsamında düzenlenen ''Uluslararası Mesleki Eğitimde Kalite Güvencesi ve Kredili Modüler Eğitimde Yeni Yaklaşımlar Konferansına katıldı. Dekanımız Prof. Dr. Musa Atar Konferansta mühendislikte uygulamalı eğitim ile ilgili bir sunum gerçekleştirdi.(</w:t>
      </w:r>
      <w:r>
        <w:rPr>
          <w:b/>
          <w:bCs/>
          <w:i/>
          <w:iCs/>
        </w:rPr>
        <w:t xml:space="preserve">AG-S 2024/70)((3)A.5.3.2.)</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A.5.3.1.ICMATSE</w:t>
      </w:r>
    </w:p>
    <w:p>
      <w:r>
        <w:t xml:space="preserve">A.5.3.2.Kredili_Modüler_Eğitim</w:t>
      </w:r>
    </w:p>
    <w:p>
      <w:pPr>
        <w:pStyle w:val="Heading2"/>
        <w:spacing w:before="160" w:after="120"/>
        <w:jc w:val="center"/>
      </w:pPr>
      <w:r>
        <w:t xml:space="preserve">B.1.1. Programların Tasarımı ve Onayı</w:t>
      </w:r>
    </w:p>
    <w:p>
      <w:pPr>
        <w:jc w:val="both"/>
      </w:pPr>
      <w:r>
        <w:rPr>
          <w:b/>
          <w:bCs/>
          <w:i w:val="false"/>
          <w:iCs w:val="false"/>
          <w:u w:val="single" w:color="000000"/>
        </w:rPr>
        <w:t xml:space="preserve">Gereklilikler</w:t>
      </w:r>
      <w:r>
        <w:br/>
      </w:r>
    </w:p>
    <w:p>
      <w:pPr>
        <w:pStyle w:val="ListParagraph"/>
        <w:numPr>
          <w:ilvl w:val="0"/>
          <w:numId w:val="1"/>
        </w:numPr>
        <w:jc w:val="both"/>
      </w:pPr>
      <w:r>
        <w:t xml:space="preserve">Programların amaçları ve öğrenme çıktıları (kazanımları) oluşturulmuş, TYYÇ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birimin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Otomotiv Bu kapsamda iç dış paydaş görüşleri dikkate alınarak MÜDEK akreditasyonu ve TYYÇ ile uyumlu lisans eğitim program çıktıları güncellenmiş ve müfredattaki dersler gözden geçirilerek içerik, değerlendirme, öğrenim çıktıları ve program çıktıları ile olan ilişkileri tanımlanan yeni müfredat 2024-2025 Güz döneminde uygulamaya geçmiştir. Yeni müfredat Öğrenci Bilgi Paketinde güncellenmiştir. ((3)B.1.1.1.)</w:t>
      </w:r>
      <w:r>
        <w:br/>
      </w:r>
      <w:r>
        <w:t xml:space="preserve">-</w:t>
      </w:r>
      <w:r>
        <w:rPr>
          <w:b/>
          <w:bCs/>
          <w:i/>
          <w:iCs/>
        </w:rPr>
        <w:t xml:space="preserve">Fakültemiz sayfasında Paydaş görüş formu yer almaktadır.(</w:t>
      </w:r>
      <w:r>
        <w:rPr>
          <w:b/>
          <w:bCs/>
          <w:i/>
          <w:iCs/>
        </w:rPr>
        <w:t xml:space="preserve">EÖ 2024/3)</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B.1.1.1.Müfredat</w:t>
      </w:r>
    </w:p>
    <w:p>
      <w:pPr>
        <w:pStyle w:val="Heading2"/>
        <w:spacing w:before="160" w:after="120"/>
        <w:jc w:val="center"/>
      </w:pPr>
      <w:r>
        <w:t xml:space="preserve">B.1.2. Programın Ders Dağılım Dengesi</w:t>
      </w:r>
    </w:p>
    <w:p>
      <w:pPr>
        <w:jc w:val="both"/>
      </w:pPr>
      <w:r>
        <w:rPr>
          <w:b/>
          <w:bCs/>
          <w:i w:val="false"/>
          <w:iCs w:val="false"/>
          <w:u w:val="single" w:color="000000"/>
        </w:rPr>
        <w:t xml:space="preserve">Gereklilikler</w:t>
      </w:r>
      <w:r>
        <w:br/>
      </w:r>
    </w:p>
    <w:p>
      <w:pPr>
        <w:pStyle w:val="ListParagraph"/>
        <w:numPr>
          <w:ilvl w:val="0"/>
          <w:numId w:val="1"/>
        </w:numPr>
        <w:jc w:val="both"/>
      </w:pPr>
      <w:r>
        <w:t xml:space="preserve">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pPr>
        <w:jc w:val="both"/>
      </w:pP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Fakültemiz Otomotiv mühendisliği bölümünün MÜDEK akreditasyon ölçütlerinin sağlanabilmesi için müfredattaki ders dağılım dengesi gözden geçirilmiş ve yeni müfredat faaliyete geçirilmiştir.(</w:t>
      </w:r>
      <w:r>
        <w:rPr>
          <w:b/>
          <w:bCs/>
          <w:i/>
          <w:iCs/>
        </w:rPr>
        <w:t xml:space="preserve">EÖ 2024/1)((3)B.1.2.1.)</w:t>
      </w:r>
      <w:r>
        <w:br/>
      </w:r>
      <w:r>
        <w:t xml:space="preserve">-</w:t>
      </w:r>
      <w:r>
        <w:rPr>
          <w:b/>
          <w:bCs/>
          <w:i/>
          <w:iCs/>
        </w:rPr>
        <w:t xml:space="preserve">Fakültemizde Eğitim Öğretim Koordinatörlüğünden alınan Müfredat güncellemesinde hususlar yeniden ele alınmış olup müfredatımız üzerinde programlarımız yeniden düzenlenmiş ve Akademik Kurul tarafından onaylanmıştır.( EÖ 2024/1)</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B.1.2.1.Ders_Dağılım</w:t>
      </w:r>
    </w:p>
    <w:p>
      <w:pPr>
        <w:pStyle w:val="Heading2"/>
        <w:spacing w:before="160" w:after="120"/>
        <w:jc w:val="center"/>
      </w:pPr>
      <w:r>
        <w:t xml:space="preserve">B.1.3. Ders Kazanımlarının Program Çıktılarıyla Uyumu</w:t>
      </w:r>
    </w:p>
    <w:p>
      <w:pPr>
        <w:jc w:val="both"/>
      </w:pPr>
      <w:r>
        <w:rPr>
          <w:b/>
          <w:bCs/>
          <w:i w:val="false"/>
          <w:iCs w:val="false"/>
          <w:u w:val="single" w:color="000000"/>
        </w:rPr>
        <w:t xml:space="preserve">Gereklilikler</w:t>
      </w:r>
      <w:r>
        <w:br/>
      </w:r>
    </w:p>
    <w:p>
      <w:pPr>
        <w:pStyle w:val="ListParagraph"/>
        <w:numPr>
          <w:ilvl w:val="0"/>
          <w:numId w:val="1"/>
        </w:numPr>
        <w:jc w:val="both"/>
      </w:pPr>
      <w:r>
        <w:t xml:space="preserve">Derslerin öğrenme kazanımları (karma ve uzaktan eğitim de dahil) tanımlanmış ve program çıktıları ile ders kazanımları eşleştirmesi oluşturulmuş ve ilan edilmiştir. Kazanımların ifade şekli öngörülen bilişsel, duyuşsal ve devinimsel seviyeyi açıkça belirtmektedir.</w:t>
      </w:r>
    </w:p>
    <w:p>
      <w:pPr>
        <w:pStyle w:val="ListParagraph"/>
        <w:numPr>
          <w:ilvl w:val="0"/>
          <w:numId w:val="1"/>
        </w:numPr>
        <w:jc w:val="both"/>
      </w:pPr>
      <w:r>
        <w:t xml:space="preserve">Ders öğrenme kazanımlarının gerçekleştiğinin nasıl izleneceğine dair planlama yapılmıştır, özellikle alana özgü olmayan (genel) kazanımların irdelenme yöntem ve süreci ayrıntılı belirtilmektedir.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Otomotiv Mühendisliği Bölümü akreditasyon çalışmaları kapsamında MÜDEK ve TYYÇ ile uyumlu program çıktıları belirlenerek hazırlanan taslak müfredatta yer alan derslerin öğrenim çıktılarıyla uyumu güncellenmiştir.((3)B.1.3.1.)</w:t>
      </w:r>
      <w:r>
        <w:br/>
      </w:r>
      <w:r>
        <w:t xml:space="preserve">-</w:t>
      </w:r>
      <w:r>
        <w:rPr>
          <w:b/>
          <w:bCs/>
          <w:i/>
          <w:iCs/>
        </w:rPr>
        <w:t xml:space="preserve">Eğitim Komisyonumuz toplantı düzenleyerek İşyeri Eğitimi Öğrenci Kazanım Tablosu ve Görev Alınan Projeler Formları oluşturulmuştur. Bu formlar İşyeri Eğitimi ve Staj raporlarına eklenmesine karar verilmiştir.( EÖ 2024/15)((3)B.1.3.2.)</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B.1.3.1.MÜDEK</w:t>
      </w:r>
    </w:p>
    <w:p>
      <w:r>
        <w:t xml:space="preserve">B.1.3.2.Eğitim_Komisyonu</w:t>
      </w:r>
    </w:p>
    <w:p>
      <w:pPr>
        <w:pStyle w:val="Heading2"/>
        <w:spacing w:before="160" w:after="120"/>
        <w:jc w:val="center"/>
      </w:pPr>
      <w:r>
        <w:t xml:space="preserve">B.1.4. Öğrenci İş Yüküne Dayalı Ders Tasarımı</w:t>
      </w:r>
    </w:p>
    <w:p>
      <w:pPr>
        <w:jc w:val="both"/>
      </w:pPr>
      <w:r>
        <w:rPr>
          <w:b/>
          <w:bCs/>
          <w:i w:val="false"/>
          <w:iCs w:val="false"/>
          <w:u w:val="single" w:color="000000"/>
        </w:rPr>
        <w:t xml:space="preserve">Gereklilikler</w:t>
      </w:r>
      <w:r>
        <w:br/>
      </w:r>
    </w:p>
    <w:p>
      <w:pPr>
        <w:pStyle w:val="ListParagraph"/>
        <w:numPr>
          <w:ilvl w:val="0"/>
          <w:numId w:val="1"/>
        </w:numPr>
        <w:jc w:val="both"/>
      </w:pPr>
      <w:r>
        <w:t xml:space="preserve">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pPr>
        <w:jc w:val="both"/>
      </w:pP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Fakültemiz Akreditasyon çalışmaları kapsamında öğrenci iş yüküne dayalı ders tasarım çalışmaları ders bazında öğretim elemanlarınca programdaki tüm derslerin revizyonu gerçekleştirilmiştir. Güncel program 2024- 2025 Güz döneminde yürürlüğe girmiştir. Kanıt için Gazi Üniversitesi Bilgi Paketinden örnek bir dersin AKTS formu verilmiştir.</w:t>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B.1.5. Programların İzlenmesi ve Güncellenmesi</w:t>
      </w:r>
    </w:p>
    <w:p>
      <w:pPr>
        <w:jc w:val="both"/>
      </w:pPr>
      <w:r>
        <w:rPr>
          <w:b/>
          <w:bCs/>
          <w:i w:val="false"/>
          <w:iCs w:val="false"/>
          <w:u w:val="single" w:color="000000"/>
        </w:rPr>
        <w:t xml:space="preserve">Gereklilikler</w:t>
      </w:r>
      <w:r>
        <w:br/>
      </w:r>
    </w:p>
    <w:p>
      <w:pPr>
        <w:pStyle w:val="ListParagraph"/>
        <w:numPr>
          <w:ilvl w:val="0"/>
          <w:numId w:val="1"/>
        </w:numPr>
        <w:jc w:val="both"/>
      </w:pPr>
      <w: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lab uygulama, lisans/lisansüstü dengeleri, ilişki kesme sayıları/nedenleri, vb) periyodik ve sistematik şekilde izlenmekte, tartışılmakta, değerlendirilmekte, karşılaştırılmakta ve kaliteli eğitim yönündeki gelişim sürdürülmektedir. Program akreditasyonu planlaması, teşviki ve uygulaması vardır; birimin akreditasyon stratejisi belirtilmiş ve sonuçları tartışılmıştır. Akreditasyonun getirileri, iç kalite güvence sistemine katkısı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Otomotiv Akreditasyon çalışmaları çerçevesinde mevcut müfredat akreditasyon ölçütlerine göre hazırlanan yeni müfredat 2024-2025 Güz döneminden itibaren uygulamaya konulmuştur.((4)B.1.5.1.)</w:t>
      </w:r>
      <w:r>
        <w:br/>
      </w:r>
      <w:r>
        <w:rPr>
          <w:b/>
          <w:bCs/>
          <w:i/>
          <w:iCs/>
        </w:rPr>
        <w:t xml:space="preserve">Fakültemiz öğrenci temsilcisi ile bir araya gelerek karar alma ve iyileştirme süreçleri hakkında görüşmeler yapmaktadır.</w:t>
      </w:r>
      <w:r>
        <w:br/>
      </w:r>
    </w:p>
    <w:p>
      <w:pPr>
        <w:pStyle w:val="Heading3"/>
        <w:spacing w:before="160" w:after="120"/>
        <w:jc w:val="left"/>
      </w:pPr>
      <w:r>
        <w:t xml:space="preserve">Olgunluk Düzeyi (Rubrik Dereceli Derecelendirme Puanı)</w:t>
      </w:r>
    </w:p>
    <w:p>
      <w:r>
        <w:t xml:space="preserve">4</w:t>
      </w:r>
    </w:p>
    <w:p>
      <w:pPr>
        <w:pStyle w:val="Heading3"/>
        <w:spacing w:before="160" w:after="120"/>
        <w:jc w:val="left"/>
      </w:pPr>
      <w:r>
        <w:t xml:space="preserve">Kanıtlar</w:t>
      </w:r>
    </w:p>
    <w:p>
      <w:r>
        <w:t xml:space="preserve">B.1.5.1.Müfredat</w:t>
      </w:r>
    </w:p>
    <w:p>
      <w:pPr>
        <w:pStyle w:val="Heading2"/>
        <w:spacing w:before="160" w:after="120"/>
        <w:jc w:val="center"/>
      </w:pPr>
      <w:r>
        <w:t xml:space="preserve">B.1.6. Eğitim ve Öğretim Süreçlerinin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w:t>
      </w:r>
    </w:p>
    <w:p>
      <w:pPr>
        <w:pStyle w:val="ListParagraph"/>
        <w:numPr>
          <w:ilvl w:val="0"/>
          <w:numId w:val="1"/>
        </w:numPr>
        <w:jc w:val="both"/>
      </w:pPr>
      <w:r>
        <w:t xml:space="preserve">Eğitim ve öğretim programlarının tasarlanması, yürütülmesi, değerlendirilmesi ve güncellenmesi faaliyetlerine ilişkin kurum genelinde ilke, esaslar ile takvim belirlidir.</w:t>
      </w:r>
    </w:p>
    <w:p>
      <w:pPr>
        <w:pStyle w:val="ListParagraph"/>
        <w:numPr>
          <w:ilvl w:val="0"/>
          <w:numId w:val="1"/>
        </w:numPr>
        <w:jc w:val="both"/>
      </w:pPr>
      <w: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w:t>
      </w:r>
      <w:r>
        <w:rPr>
          <w:b/>
          <w:bCs/>
          <w:i/>
          <w:iCs/>
        </w:rPr>
        <w:t xml:space="preserve">Fakültemiz Ölçme ve Değerlendirme Komisyonu 2023 yılında aktif hale getirilmiştir.</w:t>
      </w:r>
      <w:r>
        <w:t xml:space="preserve">(</w:t>
      </w:r>
      <w:r>
        <w:rPr>
          <w:b/>
          <w:bCs/>
          <w:i/>
          <w:iCs/>
        </w:rPr>
        <w:t xml:space="preserve">EÖ 2024/21)((3)B.1.6.1.)</w:t>
      </w:r>
      <w:r>
        <w:br/>
      </w:r>
      <w:r>
        <w:t xml:space="preserve">-</w:t>
      </w:r>
      <w:r>
        <w:rPr>
          <w:b/>
          <w:bCs/>
          <w:i/>
          <w:iCs/>
        </w:rPr>
        <w:t xml:space="preserve">Fakültemiz Akreditasyon Birimi Dekanımız Prof. Dr. Musa Atar Başkanlığında 03 Aralık 2024 Salı günü saat 12:00 da 7. toplantısını gerçekleştirdi. Akreditasyon çalışmaları kapsamında yedincisi gerçekleştirilen toplantıya Fakültemiz Akreditasyon Birim sorumlusu ve Bölüm Başkanlarımız katıldı.(</w:t>
      </w:r>
      <w:r>
        <w:rPr>
          <w:b/>
          <w:bCs/>
          <w:i/>
          <w:iCs/>
        </w:rPr>
        <w:t xml:space="preserve">EÖ-S 2024/23)((4)B.1.6.2.)</w:t>
      </w:r>
      <w:r>
        <w:br/>
      </w:r>
      <w:r>
        <w:t xml:space="preserve">-</w:t>
      </w:r>
      <w:r>
        <w:rPr>
          <w:b/>
          <w:bCs/>
          <w:i/>
          <w:iCs/>
        </w:rPr>
        <w:t xml:space="preserve">Fakültemiz Endüstriyel Tasarım Mühendisliği bölümünde eğitim ve öğretim yönetim sistemine ilişkin uygulamalar izlenmekte ve izlem sonuçlarına göre iyileştirme yapılmaktadır (KİP EÖ 2024/99)((4)B.1.6.3.)</w:t>
      </w:r>
      <w:r>
        <w:br/>
      </w:r>
      <w:r>
        <w:rPr>
          <w:b/>
          <w:bCs/>
          <w:i/>
          <w:iCs/>
        </w:rPr>
        <w:t xml:space="preserve">- Eğitim-Öğretim Kurum Koordinatörlüğü Ortak ve Seçmeli Dersler Birimince yürütülen derslerin (Türk Dili, Yabancı Dil, Atatürk İlke ve İnkılapları, Alan Dışı Seçmeli Dersler) bilgi paketlerinin fakültemiz tarafından koordine edilerek ilgili ders sorumlularınca gerçekleştirilmektedir.(</w:t>
      </w:r>
      <w:r>
        <w:rPr>
          <w:b/>
          <w:bCs/>
          <w:i/>
          <w:iCs/>
        </w:rPr>
        <w:t xml:space="preserve">EÖ 2024/85)</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B.1.6.1.Ölçme_Değerlendirme_Komisyonu</w:t>
      </w:r>
    </w:p>
    <w:p>
      <w:r>
        <w:t xml:space="preserve">B.1.6.2.Akreditasyon_Çalışmaları</w:t>
      </w:r>
    </w:p>
    <w:p>
      <w:r>
        <w:t xml:space="preserve">B.1.6.3.Yenı̇_Lisans_Müfredatı</w:t>
      </w:r>
    </w:p>
    <w:p>
      <w:pPr>
        <w:pStyle w:val="Heading2"/>
        <w:spacing w:before="160" w:after="120"/>
        <w:jc w:val="center"/>
      </w:pPr>
      <w:r>
        <w:t xml:space="preserve">B.2.1. Öğretim Yöntem ve Teknikleri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Bilgi aktarımından çok derin öğrenmeye, öğrenci ilgi, motivasyon ve bağlılığına odaklanılmıştır.</w:t>
      </w:r>
    </w:p>
    <w:p>
      <w:pPr>
        <w:pStyle w:val="ListParagraph"/>
        <w:numPr>
          <w:ilvl w:val="0"/>
          <w:numId w:val="1"/>
        </w:numPr>
        <w:jc w:val="both"/>
      </w:pPr>
      <w:r>
        <w:t xml:space="preserve">Örgün eğitim süreçleri ön lisans, lisans ve lisansüstü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w:t>
      </w:r>
      <w:r>
        <w:rPr>
          <w:b/>
          <w:bCs/>
          <w:i/>
          <w:iCs/>
        </w:rPr>
        <w:t xml:space="preserve">Eğitim öğretim dönem başında Dekanlığımız tarafından organize edilen Lisans Öğrencileri Katılımlı Araştırma Projeleri Bilgilendirme Toplantısı gerçekleşti.Toplantıya Fakültemiz Dekanı Prof. Dr. Musa ATAR, Dekan Yardımcıları Doç. Dr. Orhan KAPLAN, Doç. Dr. Mustafa Bahadır ÖZDEMİR, Bölüm Başkanları, Fakülte Öğretim Üyeleri ve öğrencileri katıldı.</w:t>
      </w:r>
      <w:r>
        <w:rPr>
          <w:b/>
          <w:bCs/>
          <w:i/>
          <w:iCs/>
        </w:rPr>
        <w:t xml:space="preserve">Toplantıda söz alan Fakültemiz Öğrenci Proje Koordinasyon Birim sorumlusu Dr. Öğr. Üyesi Ömer Bayraktar proje yapmanın önemini, lisans öğrencilerinin yapabilecekleri proje türlerini özellikle şu an başvuru süreci devam eden TÜBİTAK 2209-A Üniversite Öğrencileri Araştırma Projeleri Desteği ve 2209-B Üniversite Öğrencileri Sanayiye Yönelik Araştırma Projeleri Desteği hakkında bir sunum gerçekleştirildi. (EÖ 2024/40)(</w:t>
      </w:r>
      <w:r>
        <w:rPr>
          <w:b/>
          <w:bCs/>
          <w:i/>
          <w:iCs/>
        </w:rPr>
        <w:t xml:space="preserve">AG 2024/23)((3)B.2.1.1)</w:t>
      </w:r>
      <w:r>
        <w:br/>
      </w:r>
      <w:r>
        <w:rPr>
          <w:b/>
          <w:bCs/>
          <w:i/>
          <w:iCs/>
        </w:rPr>
        <w:t xml:space="preserve">-</w:t>
      </w:r>
      <w:r>
        <w:rPr>
          <w:b/>
          <w:bCs/>
          <w:i/>
          <w:iCs/>
        </w:rPr>
        <w:t xml:space="preserve">Fakültemiz Taşkent Binası Fuaye alanında bölümlerimizin öğrencileri mezuniyet projesi dersi kapsamında poster sunumu gerçekleştirdi.(</w:t>
      </w:r>
      <w:r>
        <w:rPr>
          <w:b/>
          <w:bCs/>
          <w:i/>
          <w:iCs/>
        </w:rPr>
        <w:t xml:space="preserve">AG 2024/22)(B.2.1.2.)((3)B.2.1.3.)</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B.2.1.1.TÜBİTAK_Bilgilendirme_Toplantısı</w:t>
      </w:r>
    </w:p>
    <w:p>
      <w:r>
        <w:t xml:space="preserve">B.2.1.2.Mezuniyet_Poster_Sunumu</w:t>
      </w:r>
    </w:p>
    <w:p>
      <w:r>
        <w:t xml:space="preserve">B.2.1.3.Mezuniyet_Poster_Sunumu</w:t>
      </w:r>
    </w:p>
    <w:p>
      <w:pPr>
        <w:pStyle w:val="Heading2"/>
        <w:spacing w:before="160" w:after="120"/>
        <w:jc w:val="center"/>
      </w:pPr>
      <w:r>
        <w:t xml:space="preserve">B.2.2. Ölçme ve değerlendirme</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Öğrenci merkezli ölçme ve değerlendirme, yetkinlik ve performans temelinde yürütülmekte ve öğrencilerin kendini ifade etme olanakları mümkün olduğunca çeşitlendirilmektedir.</w:t>
      </w:r>
    </w:p>
    <w:p>
      <w:pPr>
        <w:pStyle w:val="ListParagraph"/>
        <w:numPr>
          <w:ilvl w:val="0"/>
          <w:numId w:val="1"/>
        </w:numPr>
        <w:jc w:val="both"/>
      </w:pPr>
      <w:r>
        <w:t xml:space="preserve">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w:t>
      </w:r>
    </w:p>
    <w:p>
      <w:pPr>
        <w:pStyle w:val="ListParagraph"/>
        <w:numPr>
          <w:ilvl w:val="0"/>
          <w:numId w:val="1"/>
        </w:numPr>
        <w:jc w:val="both"/>
      </w:pPr>
      <w:r>
        <w:t xml:space="preserve">Ölçme ve değerlendirme uygulamalarının zaman ve kişiler arasında tutarlılığı ve güvenirliği sağlanmaktadır. Birim, ölçme değerlendirme yaklaşım ve olanaklarını öğrenci-öğretim elemanı geri bildirimine dayalı biçimde iyileştirmektedir Bu iyileştirmelerin duyurulması, uygulanması, kontrolü, hedeflerle uyumu ve alınan önlemler irdelenmektedir.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w:t>
      </w:r>
      <w:r>
        <w:rPr>
          <w:b/>
          <w:bCs/>
          <w:i/>
          <w:iCs/>
        </w:rPr>
        <w:t xml:space="preserve">Fakültemiz Enerji Sistemleri Mühendisliği Doktora Öğrencisi Araştırma Görevlisi Şulenur ASAL; hidrojen teknolojileri için bir buluş, yeni bir uygulama veya özgün bir yöntem geliştirmiş olma koşulu ile 8. Uluslararası Hidrojen Teknolojileri Kongresi’nde (IHTEC 2024) Hidrojen Teknolojileri Derneği tarafından, Gazi Üniversitesi Fen Bilimleri Enstitüsü’nde Prof. Dr. Adem Acır danışmanlığında yürüttüğü “Nükleer Enerjiden Hidrojen Üretimi” konu başlığı altında yapmış olduğu akademik çalışmalar kapsamında 2024 yılı</w:t>
      </w:r>
      <w:r>
        <w:rPr>
          <w:b/>
          <w:bCs/>
          <w:i/>
          <w:iCs/>
          <w:u w:val="single" w:color="000000"/>
        </w:rPr>
        <w:t xml:space="preserve">Öğrenci Araştırmacı Ödülü</w:t>
      </w:r>
      <w:r>
        <w:rPr>
          <w:b/>
          <w:bCs/>
          <w:i/>
          <w:iCs/>
        </w:rPr>
        <w:t xml:space="preserve">’ne layık görülmüştür.(</w:t>
      </w:r>
      <w:r>
        <w:rPr>
          <w:b/>
          <w:bCs/>
          <w:i/>
          <w:iCs/>
        </w:rPr>
        <w:t xml:space="preserve">EÖ 2024/39)((5)B.2.2.1.)</w:t>
      </w:r>
      <w:r>
        <w:br/>
      </w:r>
    </w:p>
    <w:p>
      <w:pPr>
        <w:pStyle w:val="Heading3"/>
        <w:spacing w:before="160" w:after="120"/>
        <w:jc w:val="left"/>
      </w:pPr>
      <w:r>
        <w:t xml:space="preserve">Olgunluk Düzeyi (Rubrik Dereceli Derecelendirme Puanı)</w:t>
      </w:r>
    </w:p>
    <w:p>
      <w:r>
        <w:t xml:space="preserve">5</w:t>
      </w:r>
    </w:p>
    <w:p>
      <w:pPr>
        <w:pStyle w:val="Heading3"/>
        <w:spacing w:before="160" w:after="120"/>
        <w:jc w:val="left"/>
      </w:pPr>
      <w:r>
        <w:t xml:space="preserve">Kanıtlar</w:t>
      </w:r>
    </w:p>
    <w:p>
      <w:r>
        <w:t xml:space="preserve">B.2.2.1.Araştırmacı_Ödülü</w:t>
      </w:r>
    </w:p>
    <w:p>
      <w:pPr>
        <w:pStyle w:val="Heading2"/>
        <w:spacing w:before="160" w:after="120"/>
        <w:jc w:val="center"/>
      </w:pPr>
      <w:r>
        <w:t xml:space="preserve">B.2.3. Öğrenci Kabulü, Önceki Öğrenmenin Tanınması ve Kredilendirilmesi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w:t>
      </w:r>
    </w:p>
    <w:p>
      <w:pPr>
        <w:pStyle w:val="ListParagraph"/>
        <w:numPr>
          <w:ilvl w:val="0"/>
          <w:numId w:val="1"/>
        </w:numPr>
        <w:jc w:val="both"/>
      </w:pPr>
      <w:r>
        <w:t xml:space="preserve">Önceki öğrenmenin (örgün, yaygın, uzaktan/karma eğitim ve serbest öğrenme yoluyla edinilen bilgi ve becerilerin) tanınması ve kredilendirilmesi yapılmaktadır.</w:t>
      </w:r>
    </w:p>
    <w:p>
      <w:pPr>
        <w:pStyle w:val="ListParagraph"/>
        <w:numPr>
          <w:ilvl w:val="0"/>
          <w:numId w:val="1"/>
        </w:numPr>
        <w:jc w:val="both"/>
      </w:pPr>
      <w:r>
        <w:t xml:space="preserve">Uluslararasılaşma politikasına paralel hareketlilik destekleri, öğrenciyi teşvik, kolaylaştırıcı önlemler bulunmaktadır ve hareketlilikte kredi kaybı olmaması yönünde uygulamalar vardır.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Fakültemiz Elektrik-Elektronik Mühendisliği Bölümü öğrencilerimize yönelik olarak 15 Ekim 2024 tarihinde, Teknoloji Fakültesi Taşkent Konferans Salonu'nda Erasmus+ projesiyle ilgili bilgilendirme toplantısı düzenlendi.Erasmus uzmanı Öğr. Gör. Aslı EKEN'in sunumuyla gerçekleşen toplantıda, Erasmus+ projelerine başvuru kriterleri, başvuru süreçleri, öğrencilerin proje kapsamında yararlanabileceği fırsatlar hakkında detaylı bilgiler paylaşıldı. (EÖ 2024/88)</w:t>
      </w:r>
      <w:r>
        <w:br/>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B.2.3.1.ERASMUS</w:t>
      </w:r>
    </w:p>
    <w:p>
      <w:pPr>
        <w:pStyle w:val="Heading2"/>
        <w:spacing w:before="160" w:after="120"/>
        <w:jc w:val="center"/>
      </w:pPr>
      <w:r>
        <w:t xml:space="preserve">B.2.4. Yeterliliklerin Sertifikalandırılması ve Diploma</w:t>
      </w:r>
    </w:p>
    <w:p>
      <w:pPr>
        <w:jc w:val="both"/>
      </w:pPr>
      <w:r>
        <w:rPr>
          <w:b/>
          <w:bCs/>
          <w:i w:val="false"/>
          <w:iCs w:val="false"/>
          <w:u w:val="single" w:color="000000"/>
        </w:rPr>
        <w:t xml:space="preserve">Gereklilikler</w:t>
      </w:r>
      <w:r>
        <w:br/>
      </w:r>
    </w:p>
    <w:p>
      <w:pPr>
        <w:pStyle w:val="ListParagraph"/>
        <w:numPr>
          <w:ilvl w:val="0"/>
          <w:numId w:val="1"/>
        </w:numPr>
        <w:jc w:val="both"/>
      </w:pPr>
      <w:r>
        <w:t xml:space="preserve">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Öğrenci işleri bilgi sistem, Mezun Bilgi Sistemi ve GUZEM platformu bilgilendirme amacı ile kullanılmaktadır. (LYK-S 2024/89)</w:t>
      </w:r>
      <w:r>
        <w:br/>
      </w:r>
      <w:r>
        <w:t xml:space="preserve">-</w:t>
      </w:r>
      <w:r>
        <w:rPr>
          <w:b/>
          <w:bCs/>
          <w:i/>
          <w:iCs/>
        </w:rPr>
        <w:t xml:space="preserve">Teknoloji Fakültesi  mezunları Mezun Bilgi Sisteminden takip edilerek, mezunların kurumla bağları güçlendirmek amacıyla buluşmalar düzenlenmektedir. (LYK-S 2024/89)(</w:t>
      </w:r>
      <w:r>
        <w:t xml:space="preserve">B.2.4.1.)</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B.2.4.1.Mezun_Portalı</w:t>
      </w:r>
    </w:p>
    <w:p>
      <w:pPr>
        <w:pStyle w:val="Heading2"/>
        <w:spacing w:before="160" w:after="120"/>
        <w:jc w:val="center"/>
      </w:pPr>
      <w:r>
        <w:t xml:space="preserve">B.3.1. Öğrenme Ortam ve Kaynakları</w:t>
      </w:r>
    </w:p>
    <w:p>
      <w:pPr>
        <w:jc w:val="both"/>
      </w:pPr>
      <w:r>
        <w:rPr>
          <w:b/>
          <w:bCs/>
          <w:i w:val="false"/>
          <w:iCs w:val="false"/>
          <w:u w:val="single" w:color="000000"/>
        </w:rPr>
        <w:t xml:space="preserve">Gereklilikler</w:t>
      </w:r>
      <w:r>
        <w:br/>
      </w:r>
    </w:p>
    <w:p>
      <w:pPr>
        <w:pStyle w:val="ListParagraph"/>
        <w:numPr>
          <w:ilvl w:val="0"/>
          <w:numId w:val="1"/>
        </w:numPr>
        <w:jc w:val="both"/>
      </w:pPr>
      <w:r>
        <w:t xml:space="preserve">Sınıf, laboratuvar, kütüphane, stüdyo; ders kitapları, çevrim içi (online) kitaplar/belgeler/videolar vb. kaynaklar uygun nitelik ve niceliktedir, erişilebilirdir ve öğrencilerin bilgisine/kullanımına sunulmuştur. Öğrenme ortamı ve kaynaklarının kullanımı izlenmekte ve iyileştirilmektedir. 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öğrenci-materyal etkileşimini geliştirmeye yönelmektedir.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Gazi Üniversitesi Kariyer Planlama Uygulama ve Araştırma Merkezi Yönetimi ile Fakültemizde</w:t>
      </w:r>
      <w:r>
        <w:rPr>
          <w:b/>
          <w:bCs/>
          <w:i/>
          <w:iCs/>
        </w:rPr>
        <w:t xml:space="preserve">yapılabilecek iş birliklerinin görüşüldüğü toplantı gerçekleştirildi</w:t>
      </w:r>
      <w:r>
        <w:rPr>
          <w:b w:val="false"/>
          <w:bCs w:val="false"/>
          <w:i w:val="false"/>
          <w:iCs w:val="false"/>
          <w:u w:val="single" w:color="000000"/>
        </w:rPr>
        <w:t xml:space="preserve">(</w:t>
      </w:r>
      <w:r>
        <w:rPr>
          <w:b/>
          <w:bCs/>
          <w:i/>
          <w:iCs/>
        </w:rPr>
        <w:t xml:space="preserve">EÖ 2024/102)((3)B.3.1.1.)</w:t>
      </w:r>
      <w:r>
        <w:br/>
      </w:r>
      <w:r>
        <w:t xml:space="preserve">-</w:t>
      </w:r>
      <w:r>
        <w:rPr>
          <w:b/>
          <w:bCs/>
          <w:i/>
          <w:iCs/>
        </w:rPr>
        <w:t xml:space="preserve">Gazi Üniversitesi Kariyer Planlama Uygulama ve Araştırma Merkezimiz (KAPUM) ve Sağlık Kültür Spor Dairesine bağlı öğrenci topluluklarının iş birliğiyle düzenlenen “Kariyer ve Sanayi Günleri KSG ’24,” etkinliği gerçekleştirildi.((3)B.3.1.2.)</w:t>
      </w:r>
      <w:r>
        <w:br/>
      </w:r>
      <w:r>
        <w:t xml:space="preserve">-</w:t>
      </w:r>
      <w:r>
        <w:rPr>
          <w:b/>
          <w:bCs/>
          <w:i/>
          <w:iCs/>
        </w:rPr>
        <w:t xml:space="preserve">Fakültemizde Ağaçişleri Mühendisliği Bölümü ve İmalat Mühendisliği Bölümü tarafından 2024-2025 Eğitim-Öğretim yılında kayıt yaptıran öğrencilerimiz için uyum ve oryantasyon etkinliği Bölüm Başkanımız, Bölüm Başkan Yardımcılarımız, Öğretim Elemanlarımız ve bölümümüze yeni kayıt yapan öğrencilerimizin katılımlarıyla gerçekleştirilmiştir.</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B.3.1.1.Kariyer_Planlama</w:t>
      </w:r>
    </w:p>
    <w:p>
      <w:r>
        <w:t xml:space="preserve">B.3.1.2.Kariyer_Sanayi_Günleri</w:t>
      </w:r>
    </w:p>
    <w:p>
      <w:pPr>
        <w:pStyle w:val="Heading2"/>
        <w:spacing w:before="160" w:after="120"/>
        <w:jc w:val="center"/>
      </w:pPr>
      <w:r>
        <w:t xml:space="preserve">B.3.2. Akademik Destek Hizmetleri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Gazi Üniversitesi Kariyer Planlama Uygulama ve Araştırma Merkezi Yönetimi ile Fakültemizde</w:t>
      </w:r>
      <w:r>
        <w:rPr>
          <w:b/>
          <w:bCs/>
          <w:i/>
          <w:iCs/>
        </w:rPr>
        <w:t xml:space="preserve">yapılabilecek iş birliklerinin görüşüldüğü toplantı gerçekleştirildi</w:t>
      </w:r>
      <w:r>
        <w:rPr>
          <w:b w:val="false"/>
          <w:bCs w:val="false"/>
          <w:i w:val="false"/>
          <w:iCs w:val="false"/>
          <w:u w:val="single" w:color="000000"/>
        </w:rPr>
        <w:t xml:space="preserve">(</w:t>
      </w:r>
      <w:r>
        <w:rPr>
          <w:b/>
          <w:bCs/>
          <w:i/>
          <w:iCs/>
        </w:rPr>
        <w:t xml:space="preserve">EÖ 2024/102)((3)(4)B.3.1.1.)</w:t>
      </w:r>
      <w:r>
        <w:br/>
      </w:r>
      <w:r>
        <w:t xml:space="preserve">-</w:t>
      </w:r>
      <w:r>
        <w:rPr>
          <w:b/>
          <w:bCs/>
          <w:i/>
          <w:iCs/>
        </w:rPr>
        <w:t xml:space="preserve">Gazi Üniversitesi Kariyer Planlama Uygulama ve Araştırma Merkezimiz (KAPUM) ve Sağlık Kültür Spor Dairesine bağlı öğrenci topluluklarının iş birliğiyle düzenlenen “Kariyer ve Sanayi Günleri KSG ’24,” etkinliği gerçekleştirildi.((3)B.3.1.2.)</w:t>
      </w:r>
      <w:r>
        <w:br/>
      </w:r>
      <w:r>
        <w:rPr>
          <w:b/>
          <w:bCs/>
          <w:i/>
          <w:iCs/>
        </w:rPr>
        <w:t xml:space="preserve">Fakültemizde Ağaçişleri Mühendisliği Bölümü ve İmalat Mühendisliği Bölümü tarafından  2024-2025 Eğitim-Öğretim yılında kayıt yaptıran öğrencilerimiz için  uyum ve oryantasyon etkinliği Bölüm Başkanımız, Bölüm Başkan Yardımcılarımız, Öğretim Elemanlarımız ve bölümümüze yeni kayıt yapan öğrencilerimizin katılımlarıyla gerçekleştirilmiştir</w:t>
      </w:r>
      <w:r>
        <w:br/>
      </w:r>
    </w:p>
    <w:p>
      <w:pPr>
        <w:pStyle w:val="Heading3"/>
        <w:spacing w:before="160" w:after="120"/>
        <w:jc w:val="left"/>
      </w:pPr>
      <w:r>
        <w:t xml:space="preserve">Olgunluk Düzeyi (Rubrik Dereceli Derecelendirme Puanı)</w:t>
      </w:r>
    </w:p>
    <w:p>
      <w:r>
        <w:t xml:space="preserve">1</w:t>
      </w:r>
    </w:p>
    <w:p>
      <w:pPr>
        <w:pStyle w:val="Heading3"/>
        <w:spacing w:before="160" w:after="120"/>
        <w:jc w:val="left"/>
      </w:pPr>
      <w:r>
        <w:t xml:space="preserve">Kanıtlar</w:t>
      </w:r>
    </w:p>
    <w:p>
      <w:r>
        <w:t xml:space="preserve">B.3.1.1.Kariyer_Planlama</w:t>
      </w:r>
    </w:p>
    <w:p>
      <w:r>
        <w:t xml:space="preserve">B.3.1.2.Kariyer_Sanayi_Günleri</w:t>
      </w:r>
    </w:p>
    <w:p>
      <w:pPr>
        <w:pStyle w:val="Heading2"/>
        <w:spacing w:before="160" w:after="120"/>
        <w:jc w:val="center"/>
      </w:pPr>
      <w:r>
        <w:t xml:space="preserve">B.3.3. Tesis ve Altyapılar</w:t>
      </w:r>
    </w:p>
    <w:p>
      <w:pPr>
        <w:jc w:val="both"/>
      </w:pPr>
      <w:r>
        <w:rPr>
          <w:b/>
          <w:bCs/>
          <w:i w:val="false"/>
          <w:iCs w:val="false"/>
          <w:u w:val="single" w:color="000000"/>
        </w:rPr>
        <w:t xml:space="preserve">Gereklilikler</w:t>
      </w:r>
      <w:r>
        <w:br/>
      </w:r>
    </w:p>
    <w:p>
      <w:pPr>
        <w:pStyle w:val="ListParagraph"/>
        <w:numPr>
          <w:ilvl w:val="0"/>
          <w:numId w:val="1"/>
        </w:numPr>
        <w:jc w:val="both"/>
      </w:pPr>
      <w:r>
        <w:t xml:space="preserve">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Fakültemiz Enerji Sistemleri Mühendisliği Bölümünde, Belediye Teknik Eğitim Kursları (BELTEK) Projesi kapsamında bilgisayar laboratuvarı açılışı gerçekleşti. Açılışa Rektörümüz, Rektör Yardımcılarımız ve Üniversitemiz BELTEK Genel Koordinatörü, Genel Sekreter ve öğretim elemanları katılımıyla gerçekleştirildi. (</w:t>
      </w:r>
      <w:r>
        <w:rPr>
          <w:b/>
          <w:bCs/>
          <w:i/>
          <w:iCs/>
        </w:rPr>
        <w:t xml:space="preserve">AG-S 2024/26)((3)B.3.2.1.)</w:t>
      </w:r>
      <w:r>
        <w:br/>
      </w:r>
      <w:r>
        <w:t xml:space="preserve">-</w:t>
      </w:r>
      <w:r>
        <w:rPr>
          <w:b/>
          <w:bCs/>
          <w:i/>
          <w:iCs/>
        </w:rPr>
        <w:t xml:space="preserve">Fakültemiz Endüstriyel Tasarım Mühendisliği Bölümünün yenilenen Tasarımda Sanal Gerçeklik Laboratuvarı, Tersine Mühendislik Laboratuvarı, Tasarım Stüdyosu, 3D-CEN Laboratuvarı ile Bilgisayar Destekli Mühendislik Laboratuvarının açılışı Rektörümüz ve Dekanımız tarafından yapıldı. ( AG-S 2024/26)((3)B.3.2.2.)</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B.3.2.1.BELTEK_Laboratuvar_Açılışı</w:t>
      </w:r>
    </w:p>
    <w:p>
      <w:r>
        <w:t xml:space="preserve">B.3.2.2.Endüstriyel_Bölüm_Laboratuvar</w:t>
      </w:r>
    </w:p>
    <w:p>
      <w:pPr>
        <w:pStyle w:val="Heading2"/>
        <w:spacing w:before="160" w:after="120"/>
        <w:jc w:val="center"/>
      </w:pPr>
      <w:r>
        <w:t xml:space="preserve">B.3.4. Dezavantajlı Gruplar</w:t>
      </w:r>
    </w:p>
    <w:p>
      <w:pPr>
        <w:jc w:val="both"/>
      </w:pPr>
      <w:r>
        <w:rPr>
          <w:b/>
          <w:bCs/>
          <w:i w:val="false"/>
          <w:iCs w:val="false"/>
          <w:u w:val="single" w:color="000000"/>
        </w:rPr>
        <w:t xml:space="preserve">Gereklilikler</w:t>
      </w:r>
      <w:r>
        <w:br/>
      </w:r>
    </w:p>
    <w:p>
      <w:pPr>
        <w:pStyle w:val="ListParagraph"/>
        <w:numPr>
          <w:ilvl w:val="0"/>
          <w:numId w:val="1"/>
        </w:numPr>
        <w:jc w:val="both"/>
      </w:pPr>
      <w:r>
        <w:t xml:space="preserve">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Fakültemiz Engelli sandalyelerinin girişine uygun çalışmalar gerçekleştirilmiştir.(</w:t>
      </w:r>
      <w:r>
        <w:rPr>
          <w:b/>
          <w:bCs/>
          <w:i/>
          <w:iCs/>
        </w:rPr>
        <w:t xml:space="preserve">TK 2024/58)(B.3.3.1.)(B.3.3.2.)</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B.3.3.1.Dezevantajlı_Gruplar</w:t>
      </w:r>
    </w:p>
    <w:p>
      <w:r>
        <w:t xml:space="preserve">B.3.3.2.Dezevantajlı_Gruplar</w:t>
      </w:r>
    </w:p>
    <w:p>
      <w:pPr>
        <w:pStyle w:val="Heading2"/>
        <w:spacing w:before="160" w:after="120"/>
        <w:jc w:val="center"/>
      </w:pPr>
      <w:r>
        <w:t xml:space="preserve">B.3.5. Sosyal, Kültürel, Sportif Faaliyetler</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Üniversitemiz Merkez Yerleşkesi Kültür Merkezi ön bahçesinde düzenlenen "Gazi Üniversitesi Ailesine Hoş Geldiniz" Programı yoğun bir katılımla gerçekleşti. 2024-2025 akademik yılında Gazi Üniversitesi Ailesine yeni katılan öğrencilerimiz; müzik dinletileri, halk oyunları gösterileri, müzik grupları, dj performansları, öğle yemeği ve öğrenci topluluklarının stantlarında gerçekleşen tanıtım etkinlikleriyle yeni akademik yıla merhaba dedi.(</w:t>
      </w:r>
      <w:r>
        <w:rPr>
          <w:b/>
          <w:bCs/>
          <w:i/>
          <w:iCs/>
        </w:rPr>
        <w:t xml:space="preserve">EÖ-S 2024/73)(B.3.4.1.)</w:t>
      </w:r>
      <w:r>
        <w:br/>
      </w:r>
      <w:r>
        <w:t xml:space="preserve">-</w:t>
      </w:r>
      <w:r>
        <w:rPr>
          <w:b/>
          <w:bCs/>
          <w:i/>
          <w:iCs/>
        </w:rPr>
        <w:t xml:space="preserve">Fakültemiz İmalat Mühendisliği Bölümü, TİMTEK (Tasarım İmalat ve Teknoloji Topluluğu) ve TMT (Tasarım Mühendisliği Topluluğu) topluluklarının ve Autodesk Türkiye distribütörlüğünün ortak organizasyonu olarak 26-27 Ekim 2024 tarihleri arasında DESİGNNOW 2024 - Fusion Tasarım Yarışması düzenlendi. Tasarım yarışmasında Birinci olan Takım Yarışmacıları Ahmet Enes Yılmaz, Meryem Ebrar Karaarslan, Burkay Aşkan, İkinci olan Takım Yarışmacıları Buğra Koç, Aykut Danışan ve Üçüncü olan Takım Yarışmacıları Rabia Reyyan Mülayim, Eda Hanım İlhan, Zührenaz Cide ve yarışmaya katılım sağlayan diğer öğrencilerimize teşekkür edildi.(</w:t>
      </w:r>
      <w:r>
        <w:rPr>
          <w:b/>
          <w:bCs/>
          <w:i/>
          <w:iCs/>
        </w:rPr>
        <w:t xml:space="preserve">EÖ 2024/97)(B.3.4.2.)</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B.3.4.1.Tanıtım_Etkinliği</w:t>
      </w:r>
    </w:p>
    <w:p>
      <w:r>
        <w:t xml:space="preserve">B.3.4.2.TİMTEK_Topluluğu</w:t>
      </w:r>
    </w:p>
    <w:p>
      <w:pPr>
        <w:pStyle w:val="Heading2"/>
        <w:spacing w:before="160" w:after="120"/>
        <w:jc w:val="center"/>
      </w:pPr>
      <w:r>
        <w:t xml:space="preserve">B.4.1. Atama, Yükseltme ve Görevlendirme Kriterleri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Öğretim elemanı (uluslararası öğretim elemanları dahil) ders yükü ve dağılım dengesi şeffaf olarak paylaşılır. Birimin öğretim üyesinden beklentisi bireylerce bilinir. Kurum dışından ders vermek üzere görevlendirilenlerin seçiminde liyakate dikkat edilir ve yarıyıl sonunda performanslarının değerlendirilmesi şeffaf ve etkindir. Birimde eğitim-öğretim ilkelerine ve kültürüne uyum gözetilmektedir.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Faaliyet bulunmamaktadır.</w:t>
      </w:r>
      <w:r>
        <w:br/>
      </w:r>
      <w:r>
        <w:br/>
      </w:r>
    </w:p>
    <w:p>
      <w:pPr>
        <w:pStyle w:val="Heading3"/>
        <w:spacing w:before="160" w:after="120"/>
        <w:jc w:val="left"/>
      </w:pPr>
      <w:r>
        <w:t xml:space="preserve">Olgunluk Düzeyi (Rubrik Dereceli Derecelendirme Puanı)</w:t>
      </w:r>
    </w:p>
    <w:p>
      <w:r>
        <w:t xml:space="preserve">1</w:t>
      </w:r>
    </w:p>
    <w:p>
      <w:pPr>
        <w:pStyle w:val="Heading2"/>
        <w:spacing w:before="160" w:after="120"/>
        <w:jc w:val="center"/>
      </w:pPr>
      <w:r>
        <w:t xml:space="preserve">B.4.2. Öğretim Yetkinlikleri ve Gelişimi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Öğretim yetkinliği geliştirme süreçleri ihtiyaç analizleri temelinde planlanır, yaygın biçimde yürütülür ve etkililiği düzenli olarak izlenir.</w:t>
      </w:r>
      <w:r>
        <w:t xml:space="preserve">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artırılmaktadır. Birimin öğretim yetkinliği geliştirme performansı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Faaliyet bulunmamaktadır.</w:t>
      </w:r>
      <w:r>
        <w:br/>
      </w:r>
    </w:p>
    <w:p>
      <w:pPr>
        <w:pStyle w:val="Heading3"/>
        <w:spacing w:before="160" w:after="120"/>
        <w:jc w:val="left"/>
      </w:pPr>
      <w:r>
        <w:t xml:space="preserve">Olgunluk Düzeyi (Rubrik Dereceli Derecelendirme Puanı)</w:t>
      </w:r>
    </w:p>
    <w:p>
      <w:r>
        <w:t xml:space="preserve">1</w:t>
      </w:r>
    </w:p>
    <w:p>
      <w:pPr>
        <w:pStyle w:val="Heading2"/>
        <w:spacing w:before="160" w:after="120"/>
        <w:jc w:val="center"/>
      </w:pPr>
      <w:r>
        <w:t xml:space="preserve">B.4.3. Eğitim Faaliyetlerine Yönelik Teşvik ve Ödüllendirme</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Öğretim elemanları için yaratıcı/yenilikçi  eğitim uygulamalarını ve bu alanda rekabeti arttırmak üzere “iyi eğitim ödülü” gibi teşvik ve ödüllendirme süreçleri vardır. Eğitim ve öğretimi önceliklendirmek üzere atama ve yükseltme kriterlerinde yaratıcı eğitim faaliyetlerine yer verilir.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Üniversitemiz Kalite Komisyonu tarafından Mimar Kemalettin Konferans Salonunda gerçekleştirilen Kalite Ödülleri etkinliğinde Fakültemiz Eğitim ve Öğretim Alanında 2024 Yılı Avrupa Birliği ve Üniversite-Sanayi İş birliği Destekli Geliştirilen Tasarım, Modelleme, Analiz ve Prototipleme Laboratuvarları (Tasarımda Sanal Gerçeklik ve Bilgisayar Destekli Mühendislik Lab) iyi uygulamasıyla Akademik Birimler Kategorisi Ödülü'ne layık görüldü.</w:t>
      </w:r>
      <w:r>
        <w:br/>
      </w:r>
    </w:p>
    <w:p>
      <w:pPr>
        <w:pStyle w:val="Heading3"/>
        <w:spacing w:before="160" w:after="120"/>
        <w:jc w:val="left"/>
      </w:pPr>
      <w:r>
        <w:t xml:space="preserve">Olgunluk Düzeyi (Rubrik Dereceli Derecelendirme Puanı)</w:t>
      </w:r>
    </w:p>
    <w:p>
      <w:r>
        <w:t xml:space="preserve">5</w:t>
      </w:r>
    </w:p>
    <w:p>
      <w:pPr>
        <w:pStyle w:val="Heading3"/>
        <w:spacing w:before="160" w:after="120"/>
        <w:jc w:val="left"/>
      </w:pPr>
      <w:r>
        <w:t xml:space="preserve">Kanıtlar</w:t>
      </w:r>
    </w:p>
    <w:p>
      <w:r>
        <w:t xml:space="preserve">B.4.1.1.Kalite_Ödülü</w:t>
      </w:r>
    </w:p>
    <w:p>
      <w:pPr>
        <w:pStyle w:val="Heading2"/>
        <w:spacing w:before="160" w:after="120"/>
        <w:jc w:val="center"/>
      </w:pPr>
      <w:r>
        <w:t xml:space="preserve">C.1.1. Araştırma Süreçlerinin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i/>
          <w:iCs/>
        </w:rPr>
        <w:t xml:space="preserve">Fakültemiz Dekan Yardımcısı başkanlığında Araştırma Üniversitesi İzleme, Değerlendirme ve Yürütme Kurulu tarafından Akademik Birim Hedef Göstergeleri 2024 Yılı İlk 4 Aylık izleme verilerine ilişkin değerlendirmeler yapılarak bir toplantı gerçekleştirildi.(</w:t>
      </w:r>
      <w:r>
        <w:rPr>
          <w:i/>
          <w:iCs/>
        </w:rPr>
        <w:t xml:space="preserve">AG 2024/71)</w:t>
      </w:r>
      <w:r>
        <w:br/>
      </w:r>
      <w:r>
        <w:t xml:space="preserve">-</w:t>
      </w:r>
      <w:r>
        <w:rPr>
          <w:i/>
          <w:iCs/>
        </w:rPr>
        <w:t xml:space="preserve">Fakültemiz İmalat Mühendisliği Bölümü bünyesinde dönem başında yapılan zümreler ile öğrencilerin İMM-382 Mezuniyet Projesi Tasarımı ve İMM-464 Mezuniyet Projesi dersi kapsamında her bir öğrencinin araştırmaya ve proje yapmaya, Tübitak 2209-A ve 2209-B proje girişlerine yönlendirilmesi planlanmıştır. 2209-a veya 2209-b başvurusu yapılmıştır. Başvurulan projeler sonucunda bölümümüz büyük bir başarı elde etmiştir. İMM-464 Mezuniyet projesi ve iş yeri eğitimi çalışmaları sonucunda elde edilen proje çıktıları poster sunumu olarak sunulmuş ve öğrencilerimiz çalışmalarını anlatma imkânı yakalamıştır. Böylece araştırma faaliyetlerine yönelik bir geri bildirim de sağlanmıştır. Birimimizde yürütülen akademik araştırma çalışmalarının, Bilimsel Araştırma Projeleri ve Tübitak projeleri ile finanse edilmesi planlanmaktadır. Birim araştırma konularının belirlenmesinde sektörün ihtiyaçlarına yönelik olarak sürdürülebilir yaklaşımlarla hareket edilmekte, kullanıcı ve çevre dostu konulara öncelik verilmektedir. Planlanan faaliyetler doğrultusunda bölümümüzde BAP başvuruları gerçekleştirilmiştir.(</w:t>
      </w:r>
      <w:r>
        <w:rPr>
          <w:i/>
          <w:iCs/>
        </w:rPr>
        <w:t xml:space="preserve">AG 2024/14)</w:t>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C.1.2. İç ve Dış Kaynaklar</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Birimin fiziki, teknik ve mali araştırma kaynakları misyon, hedef ve stratejileriyle uyumlu ve yeterlidir. Kaynakların çeşitliliği ve yeterliliği izlenmekte ve iyileştirilmektedir.</w:t>
      </w:r>
    </w:p>
    <w:p>
      <w:pPr>
        <w:pStyle w:val="ListParagraph"/>
        <w:numPr>
          <w:ilvl w:val="0"/>
          <w:numId w:val="1"/>
        </w:numPr>
        <w:jc w:val="both"/>
      </w:pPr>
      <w:r>
        <w:t xml:space="preserve">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 vardır. Üniversite içi kaynakların yıllar içindeki değişimi; bu imkanların etkinliği, yeterliliği, gelişime açık yanları, beklentileri karşılama düzeyi değerlendirilmektedir.</w:t>
      </w:r>
    </w:p>
    <w:p>
      <w:pPr>
        <w:pStyle w:val="ListParagraph"/>
        <w:numPr>
          <w:ilvl w:val="0"/>
          <w:numId w:val="1"/>
        </w:numPr>
        <w:jc w:val="both"/>
      </w:pPr>
      <w:r>
        <w:t xml:space="preserve">Misyon ve hedeflerle uyumlu olarak üniversite dışı kaynaklara yönelme desteklenmektedir. Bu amaçla çalışan destek birimleri ve yöntemleri tanımlıdır ve araştırmacılarca iyi bilinir.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Fakültemizde Gazi Üniversitesi tarafından FoW hibe programı kapsamında yürütülen "Employment at Virtual and Augmented Reality Jobs" projesi kapanış konferansı gerçekleştirildi. Konferansa Çalışma Genel Müdürü Sn. Dr. Mehmet BAŞ, Dış İlişkiler ve Avrupa Birliği Genel Müdürlüğü Genel Müdür Yardımcısı Sn. Ersoy GÜNAY, üniversitemiz Rektör Yardımcısı Sn. Prof. Dr. Serhat Karyeyen, Akademisyenler Birliği Derneği Genel Başkanı ve bölüm başkanımız Sn. Prof. Dr. İsmail Şahin, fakültemiz dekan yardımcıları ve bölüm başkanları, üniversitemiz öğretim üyeleri, projemizin mezunları, paydaşlar ve çok sayıda misafir katıldı. Açılış konuşmalarının ardından proje koordinatörü Sn. Doç. Dr. Murat Dörterler tarafından proje çıktılarının sunumu gerçekleştirildi(AG 2024/28)(C.1.2.1.)</w:t>
      </w:r>
      <w:r>
        <w:br/>
      </w:r>
      <w:r>
        <w:t xml:space="preserve">-</w:t>
      </w:r>
      <w:r>
        <w:rPr>
          <w:b/>
          <w:bCs/>
          <w:i/>
          <w:iCs/>
        </w:rPr>
        <w:t xml:space="preserve">Üniversitemiz Teknoloji Transfer Ofisi tarafından düzenlenmiş olan Genç Girişimciler İş Fikri Yarışması'nda "FitCash" isimli projeleri Fakültemiz Elektrik-Elektronik Mühendisliği 3üncü sınıf öğrencimiz Elif COŞKUN ile Mühendis Tolga DURAN ile finalde 5inci olmuştur.(C.1.2.2.)</w:t>
      </w:r>
      <w:r>
        <w:br/>
      </w:r>
      <w:r>
        <w:t xml:space="preserve">-</w:t>
      </w:r>
      <w:r>
        <w:rPr>
          <w:b/>
          <w:bCs/>
          <w:i/>
          <w:iCs/>
        </w:rPr>
        <w:t xml:space="preserve">Öğrenci Proje Koordinasyon Birim sorumlusu Doç. Dr. Battal Doğan TÜBİTAK 2209-A Üniversite Öğrencileri Araştırma Projeleri Desteği ve 2209-B Üniversite Öğrencileri Sanayiye Yönelik Araştırma Projeleri Desteği kapsamında yürütülen projelerde bütçe harcamalarının nasıl yapılacağını ve sonuç raporu yazımında dikkate edilecek hususları bilgilendirdi.</w:t>
      </w:r>
      <w:r>
        <w:br/>
      </w:r>
      <w:r>
        <w:t xml:space="preserve">-</w:t>
      </w:r>
      <w:r>
        <w:rPr>
          <w:b/>
          <w:bCs/>
          <w:i/>
          <w:iCs/>
        </w:rPr>
        <w:t xml:space="preserve">Fakültemiz İmalat fiziki ve teknik kaynaklarının öğrencilerimiz ve sektörün ihtiyacına yönelik olarak kullanıma açılmasına yönelik çalışmalar planlanmıştır. Bölümümüz laboratuvarlarındaki araştırma ve geliştirme faaliyetlerinin geliştirilmesi adına bölümümüz bilgisayar laboratuvarı, makine ve teçhizat imkânları iyileştirilmiştir.Bölümümüz laboratuvarlarında döner sermaye kapsamında endüstrinin ihtiyaç duyduğu testler yürütülmektedir. Ayrıca, bölümümüz laboratuvarlarının tamamı lisansüstü çalışmalarını gerçekleştirmekte olan öğrencilerimiz tarafından kullanılmaktadır. Yapılan çalışmalar ve döner sermaye gelirleri bölüm başkanlığı tarafından kontrol edilmektedir. Bölümüz öğretim üyeleri ile yürütülen projeler kapsamında lisans ve lisansüstü araştırmalarda kullanılmak üzere bir 3B yazıcı ve indüksiyon ısıtma sisteminin alımı gerçekleştirilmiştir(C.1.2.3.)(C.1.2.4.)(C.1.2.5.)(C.1.2.6.)(C.1.2.7.)</w:t>
      </w:r>
      <w:r>
        <w:br/>
      </w:r>
      <w:r>
        <w:t xml:space="preserve">-</w:t>
      </w:r>
      <w:r>
        <w:rPr>
          <w:b/>
          <w:bCs/>
          <w:i/>
          <w:iCs/>
        </w:rPr>
        <w:t xml:space="preserve">Gazi Üniversitesi olarak gençlerin iş gücüne kazandırılmasını hedefleyen TREESP1.2.NEETPRO/P-03/136 kodlu “İmalat Sektöründe Sanal Gerçeklik İşleri Bulalım” isimli NEET Pro projesinin kapanışı iş birliği yapılan İŞKUR, ASO, OSTİM yetkilileri ve değerli katılımcılarla birlikte gerçekleştirildi. Rektör Yardımcımız ve Dekanımızın açılış konuşmalarının ardından proje koordinatörü Doç Dr. Tayfun Fındık proje kapsamında gerçekleştirilen faaliyet hakkında toplantı gerçekleştirildi.</w:t>
      </w:r>
      <w:r>
        <w:br/>
      </w:r>
      <w:r>
        <w:rPr>
          <w:b/>
          <w:bCs/>
          <w:i/>
          <w:iCs/>
        </w:rPr>
        <w:t xml:space="preserve">Eğitim öğretim dönem başında Dekanlığımız tarafından organize edilen Lisans Öğrencileri Katılımlı Araştırma Projeleri Bilgilendirme Toplantısı gerçekleşti.Toplantıya Fakültemiz Dekanı Prof. Dr. Musa ATAR, Dekan Yardımcıları Doç. Dr. Orhan KAPLAN, Doç. Dr. Mustafa Bahadır ÖZDEMİR, Bölüm Başkanları, Fakülte Öğretim Üyeleri ve öğrencileri katıldı. Toplantıda söz alan Fakültemiz Öğrenci Proje Koordinasyon Birim sorumlusu Dr. Öğr. Üyesi Ömer Bayraktar proje yapmanın önemini, lisans öğrencilerinin yapabilecekleri proje türlerini özellikle şu an başvuru süreci devam eden TÜBİTAK 2209-A Üniversite Öğrencileri Araştırma Projeleri Desteği ve 2209-B Üniversite Öğrencileri Sanayiye Yönelik Araştırma Projeleri Desteği hakkında bir sunum gerçekleştirildi. (AG-S 2024/36)</w:t>
      </w:r>
      <w:r>
        <w:br/>
      </w:r>
      <w:r>
        <w:t xml:space="preserve">-</w:t>
      </w:r>
      <w:r>
        <w:rPr>
          <w:b/>
          <w:bCs/>
          <w:i/>
          <w:iCs/>
        </w:rPr>
        <w:t xml:space="preserve">Libya Uluslararası İş birliği Ofisi Müdürü Ahmed Khaled Jarnaz, Libya Bilimsel Araştırma Otoritesinin Direktör Danışmanı Prof. Dr. Nadia Ben Amer, IKSAD Enstitüsü Genel Sekreteri Dr. Kaldygul Adilbekova ve IKSAD Enstitüsü Dış ilişkiler Uzmanı Samira Ontunç, Dekanımız Prof. Dr. Musa Atar ile “Küresel Bilimsel Diplomasi Projesi” kapsamında ikili iş birliği kurulması hususunda bir toplantı gerçekleşti. Toplantıya Dekan yardımcılarımız ve Elektrik Elektronik Mühendisliği Bölümü Öğretim Üyesi Prof. Dr. Ramazan Bayındır katıldı.(C.1.2.8.)</w:t>
      </w:r>
      <w:r>
        <w:br/>
      </w:r>
      <w:r>
        <w:t xml:space="preserve">-</w:t>
      </w:r>
      <w:r>
        <w:rPr>
          <w:b/>
          <w:bCs/>
          <w:i/>
          <w:iCs/>
        </w:rPr>
        <w:t xml:space="preserve">Bilim ve eğitimde uluslararası iş birliğinin bir parçası olarak ve "Öğrencilerin Bilişsel Becerilerini Geliştirmek İçin Blok Tabanlı Programlama Oluşturucularının Araştırılması ve Kullanımı" başlıklı hibe destekli proje (Proje IRN AP22688217) çerçevesinde, Gazi Üniversitesi Teknoloji Fakültesi'nde önemli bir etkinlik gerçekleşti. 30 Eylül - 3 Ekim 2024 tarihleri ??arasında, Zhetysu Üniversitesi'nden (Taldykorgan, Kazakistan) doktora sonrası öğrencisi Ayim Yesseikyzy, bilimsel danışmanı Doçent ve Pedagojik Bilimler Adayı Aigul Aldabergenova ile birlikte "Blok Tabanlı Programlamanın Olanakları ve Beklentileri" başlıklı bilimsel bir seminer düzenledi ve yönetti.Seminer, deneyimlerin paylaşılması ve eğitimde blok tabanlı programlamanın gelecekteki beklentilerinin tartışılması için bir platform sağladı ve hem katılımcılar hem de organizatörler için değerli içgörüler sundu.Ayrıca bu kapsamda misafir öğretim üyeleri, Dekamız Prof. Dr. Musa ATAR’a nezaket ziyaretinde bulunarak karşılıklı işbirlikleri geliştirme ve yapma konusunda bilgi alış verişinde bulundular.(C.1.2.9.)</w:t>
      </w:r>
      <w:r>
        <w:br/>
      </w:r>
      <w:r>
        <w:t xml:space="preserve">-</w:t>
      </w:r>
      <w:r>
        <w:rPr>
          <w:b/>
          <w:bCs/>
          <w:i/>
          <w:iCs/>
        </w:rPr>
        <w:t xml:space="preserve">Özbekistan Cumhuriyeti Namagan Institute of Textile Industriy Rektörü Kurbanali MADAMINOVICH, Namagan Institute of Textile Industriy Öğretim Üyesi Professor Dr. Nurullah SOOMRO’ dan oluşan Özbekistan Heyeti ile Üniversitemiz Rektör Yardımcısı Prof. Dr. Ramazan BAYINDIR, Dekanımız Prof. Dr. Musa ATAR’ı makamında ziyaret ettiler. Ziyarette, Namagan Üniversitesi ile Fakültemiz arasında ikili işbirliği konularında fikir alış verişinde bulunuldu.(C.1.2.10)</w:t>
      </w:r>
      <w:r>
        <w:br/>
      </w:r>
      <w:r>
        <w:t xml:space="preserve">-</w:t>
      </w:r>
      <w:r>
        <w:rPr>
          <w:b/>
          <w:bCs/>
          <w:i/>
          <w:iCs/>
        </w:rPr>
        <w:t xml:space="preserve">Ankara Büyükşehir Belediyesi Kültür ve Sosyal İşler Dairesi Başkanı Haluk ERDEMİR ve Kültür ve Sosyal İşler Dairesi Başkanlığı Genel Koordinatörü Hacı Ali BOZKURT Dekanımız Prof. Dr. Musa ATAR’ı ziyaret etti. Ziyaret esnasında Ankara Büyükşehir Belediyesi ile Fakültemiz arasındaki işbirliklerin geliştirilmesine yönelik fikir alışverişinde bulunuldu.(C.1.2.11.)</w:t>
      </w:r>
      <w:r>
        <w:br/>
      </w:r>
      <w:r>
        <w:t xml:space="preserve">-</w:t>
      </w:r>
      <w:r>
        <w:rPr>
          <w:b/>
          <w:bCs/>
          <w:i/>
          <w:iCs/>
        </w:rPr>
        <w:t xml:space="preserve">Irak Al-Turath Üniversitesi Rektörü Prof. Dr. Jaafar AL-MOUSAWI, Irak Kültür Ataşesi Myasar Mohammed Yunus, Al-Turath Üniversitesinden Prof. Dr. Ali Hadi, Dr. Abdullah Abdulkareem Alobaidi Dekanımız Prof. Dr. Musa Atar’ı ziyaret etti. Fakültemiz toplantı salonunda gerçekleştirilen toplantıya Toplumsal Katkı Kurum Koordinatörü Prof. Dr. Selami Candan, Dekan Yardımcılarımız Doç. Dr. Orhan Kaplan, Doç. Dr. Mustafa Bahadır Özdemir ve Fakülte sekreterimiz Hüseyin Küçüköner katıldı.Toplantıda Dekanımız Prof. Dr. Musa Atar, konuk heyete fakültemizin hakkında bilgi verdi. Fakültemiz ve Al-Turath üniversitesi arasında yapılabilecek iş birliklerinin konuşulduğu toplantı gerçekleştirildi.(C.1.2.12)</w:t>
      </w:r>
      <w:r>
        <w:br/>
      </w:r>
      <w:r>
        <w:t xml:space="preserve">-</w:t>
      </w:r>
      <w:r>
        <w:rPr>
          <w:b/>
          <w:bCs/>
          <w:i/>
          <w:iCs/>
        </w:rPr>
        <w:t xml:space="preserve">9-Dekanımız Prof. Dr. Musa ATAR, Sinop Üniversitesinin ev sahipliğinde gerçekleştirilen İşletmelerde Mesleki Eğitim Uygulamaları ile Sanayi-Üniversite İş Birliği alanlarında birlikte çalışma ve ortak uygulama hususlarında değerlendirmelerde bulunmak üzere gittiği Sinop’ta, Fırat Üniversitesi Teknoloji Fakültesi Dekanı Sayın Prof. Dr. Bahar DEMİREL, Karabük Üniversitesi Teknoloji Fakültesi Dekanı Sayın Prof. Dr. Muhammet KAYFECİ’ den oluşan Teknoloji Dekanları konseyi üyeleri ile birlikte, Sinop Üniversitesi Rektörü Sayın Prof. Dr. Şakir TAŞDEMİR’e makamında nezaket ziyaretinde bulundular.(C.1.2.13.)</w:t>
      </w:r>
      <w:r>
        <w:br/>
      </w:r>
      <w:r>
        <w:t xml:space="preserve">-</w:t>
      </w:r>
      <w:r>
        <w:rPr>
          <w:b/>
          <w:bCs/>
          <w:i/>
          <w:iCs/>
        </w:rPr>
        <w:t xml:space="preserve">Fakültemizde 27 Mart 2024 günü saat 14:00 da Dekanımız Prof. Dr. Musa ATAR başkanlığında, Millî Eğitim Bakanlığı Mesleki Teknik Eğitim Genel Müdürlüğünden bir heyet ile toplantı gerçekleşti. Toplantıya Fakülte yönetimimiz, ilgili program temsilcilerimiz, Mesleki ve Teknik Eğitim Genel Müdürlüğü Eğitim Ortamlarının ve Öğrenme Süreçlerinin Geliştirilmesi Daire Başkanı Ercan ALPAY, Programlar ve Öğretim Materyalleri Daire Başkanı Mehmet BAL, İşyeri Tabanlı Mesleki Eğitim Daire Başkanı Süleyman AKGÜL, Sosyal Ortaklar, Projeler Daire Başkanı Mustafa GÜNAY ve ilgili personeller katıldı.Toplantının açılış konuşmasını yapan Dekanımız Prof. Dr. Musa ATAR, alanında uzman, sürekli gelişen teknoloji karşısında kendini geliştirebilen Mesleki ve Teknik Öğretmenlerin yetiştirilmesi, nitelikli öğrencilerin Mesleki ve Teknik Eğitime yönlendirilmesinin gerekliliğinden ve Mesleki ve Teknik Eğitimin öneminden bahsetti. Bu iki ana başlıkta iki kurum arasında yapılabilecek iş birliği imkanları ele alındı. Toplantı sonunda öncelikli olarak Teknoloji Fakültesi ve Mesleki ve Teknik Eğitim Genel Müdürlüğü arasında Eğiticilerin Eğitilmesi amacıyla bir proje yapılmasına, en yakın zamanda heyetler arasında bir proje ekibi kurulmasına karar verildi.(C.1.2.14.)</w:t>
      </w:r>
      <w:r>
        <w:br/>
      </w:r>
      <w:r>
        <w:t xml:space="preserve">-</w:t>
      </w:r>
      <w:r>
        <w:rPr>
          <w:b/>
          <w:bCs/>
          <w:i/>
          <w:iCs/>
        </w:rPr>
        <w:t xml:space="preserve">Millî Eğitim Bakanlığı Mesleki ve Teknik Eğitim Genel Müdürü Sayın Ali KARAGÖZ, Daire Başkanları Ercan ALPAY ve Süleyman AKGÜL Dekanımız Prof. Dr. Musa ATAR’ a iade-i ziyarette bulundu. Dekan Yardımcılarımız Doç. Dr. Orhan KAPLAN ve Doç. Dr. Mustafa Bahadır ÖZDEMİR’ in de hazır bulunduğu ziyarette, Mesleki ve Teknik Eğitim ile ilgili iki kurum arasında yapılabilecek iş birlikleri görüşüldü.(C.1.2.15.)</w:t>
      </w:r>
      <w:r>
        <w:br/>
      </w:r>
      <w:r>
        <w:t xml:space="preserve">-</w:t>
      </w:r>
      <w:r>
        <w:rPr>
          <w:b/>
          <w:bCs/>
          <w:i/>
          <w:iCs/>
        </w:rPr>
        <w:t xml:space="preserve">Dekanımız Prof. Dr. Musa ATAR, Dekan yardımcımız Doç. Dr. Mustafa Bahadır ÖZDEMİR, Ağaçişleri Endüstri Mühendisliği Bölüm Başkanı Prof. Dr. Hamza ÇINAR, Bilgisayar Mühendisliği Bölüm Başkanı Prof. Dr. Ayhan ERDEM, Elektrik Elektronik Mühendisliği Bölüm Başkanı Prof. Dr. Şevki DEMİRBAŞ, Endüstriyel Tasarım Mühendisliği Bölüm Başkanı Prof. Dr. İsmail ŞAHİN, Enerji Sistemleri Mühendisliği Bölüm Başkanı Prof. Dr. Mustafa AKTAŞ, İmalat Mühendisliği Bölüm Başkanı Prof. Dr. İhsan KORKUT, Bölüm Başkan Yardımcısı Doç. Dr. Gültekin UZUN, İnşaat Mühendisliği Bölüm Başkan Yardımcısı Dr. Öğr. Üyesi Ali Osman ATAŞ, Metalürji ve Malzeme Mühendisliği Bölüm Başkanı Prof. Dr. Behçet GÜLENÇ, Otomotiv Mühendisliği Bölüm Başkan Yardımcısı Prof. Dr. Melih OKUR, Üniversitemiz Senato Üyesi Prof. Dr. Çetin KARATAŞ ve Fen Fakültesi Dekan Yardımcısı Prof. Dr. Aynur ÖZCAN’ dan oluşan heyet Üniversite Sanayi İşbirliği kapsamında ROKETSAN AŞ’ yi ziyaret etti.(C.1.2.16.)</w:t>
      </w:r>
      <w:r>
        <w:br/>
      </w:r>
      <w:r>
        <w:t xml:space="preserve">-</w:t>
      </w:r>
      <w:r>
        <w:rPr>
          <w:b/>
          <w:bCs/>
          <w:i/>
          <w:iCs/>
        </w:rPr>
        <w:t xml:space="preserve">Doğanlar Holding Yönetim Kurulu Başkanı Sayın Davut DOĞAN 22 Mayıs 2024 Çarşamba günü saat 12.45'de Teknoloji Fakültesi A-Blok Konferans Salonunda Üniversite-Sanayi İşbirliği Etkinlikleri kapsamında bir sunum gerçekleştirmiştir. Etkinliğe Ağaçişleri Endüstri Mühendisliği Bölüm Başkanı Prof. Dr. Hamza ÇINAR, Bölüm Öğretim Elemanları, Bölüm öğrencileri, Fakültemizin diğer bölümlerinden öğrenciler katılım gerçekleştirmiştir. (</w:t>
      </w:r>
      <w:r>
        <w:t xml:space="preserve">C.1.2.17.)</w:t>
      </w:r>
      <w:r>
        <w:br/>
      </w:r>
      <w:r>
        <w:t xml:space="preserve">-</w:t>
      </w:r>
      <w:r>
        <w:rPr>
          <w:b/>
          <w:bCs/>
          <w:i/>
          <w:iCs/>
        </w:rPr>
        <w:t xml:space="preserve">Gazi Üniversitesi Endüstriyel Tasarım Mühendisliği Bölümü, Mertoğlu Kent Mobilyaları ile Üniversite-Sanayi İşbirliği İçin Bir Araya Geldi.Gazi Üniversitesi Endüstriyel Tasarım Mühendisliği Bölümü, sanayi ile işbirliği alanındaki çalışmalarına bir yenisini ekledi. Mertoğlu Kent Mobilyaları firmasıyla gerçekleştirilen görüşme, üniversite-sanayi işbirliği çerçevesinde önemli bir adım olarak değerlendirildi. Bölümümüzden akademisyenler, firmanın üretim tesisini ziyaret ederek, gelecek dönemlerde gerçekleştirilebilecek ortak projeler ve işbirliği olanakları üzerine verimli bir görüşme gerçekleştirdi.(C.1.2.18.)</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C.1.2.1.FoW_Konferansı</w:t>
      </w:r>
    </w:p>
    <w:p>
      <w:r>
        <w:t xml:space="preserve">C.1.2.10.Namagan_Üniversitesi_İşbirliği</w:t>
      </w:r>
    </w:p>
    <w:p>
      <w:r>
        <w:t xml:space="preserve">C.1.2.11.Ankara_Büyükşehir_Belediyesi_İşbirliği</w:t>
      </w:r>
    </w:p>
    <w:p>
      <w:r>
        <w:t xml:space="preserve">C.1.2.12.Irak_AlTurath_Üniversitesi_İşbirliği</w:t>
      </w:r>
    </w:p>
    <w:p>
      <w:r>
        <w:t xml:space="preserve">C.1.2.13.Sinop_Üniversite_İşbirliği</w:t>
      </w:r>
    </w:p>
    <w:p>
      <w:r>
        <w:t xml:space="preserve">C.1.2.14.Milli Eğitim _Bakanlığı _Mesleki _ve _Teknik _ğitim Müdürü ziyaret</w:t>
      </w:r>
    </w:p>
    <w:p>
      <w:r>
        <w:t xml:space="preserve">C.1.2.15.Mesleki_Teknik_Eğitim_Proje</w:t>
      </w:r>
    </w:p>
    <w:p>
      <w:r>
        <w:t xml:space="preserve">C.1.2.16.ROKETSAN _AŞ</w:t>
      </w:r>
    </w:p>
    <w:p>
      <w:r>
        <w:t xml:space="preserve">C.1.2.17.Doğanlar_Holdıng</w:t>
      </w:r>
    </w:p>
    <w:p>
      <w:r>
        <w:t xml:space="preserve">C.1.2.18.KENT _Mobilyaları</w:t>
      </w:r>
    </w:p>
    <w:p>
      <w:r>
        <w:t xml:space="preserve">C.1.2.2.FİTCASH_Proje</w:t>
      </w:r>
    </w:p>
    <w:p>
      <w:r>
        <w:t xml:space="preserve">C.1.2.3.Bilgisayar_Laboratuvarı_Makine_Teçhizat _İmkânları</w:t>
      </w:r>
    </w:p>
    <w:p>
      <w:r>
        <w:t xml:space="preserve">C.1.2.4.Bilgisayar_Laboratuvarı_Makine_Teçhizat _İmkânları</w:t>
      </w:r>
    </w:p>
    <w:p>
      <w:r>
        <w:t xml:space="preserve">C.1.2.5.Bilgisayar_Laboratuvarı_Makine_Teçhizat _İmkânları</w:t>
      </w:r>
    </w:p>
    <w:p>
      <w:r>
        <w:t xml:space="preserve">C.1.2.6.Bilgisayar_Laboratuvarı_Makine_Teçhizat _İmkânları</w:t>
      </w:r>
    </w:p>
    <w:p>
      <w:r>
        <w:t xml:space="preserve">C.1.2.7.Bilgisayar_Laboratuvarı_Makine_Teçhizat _İmkânları</w:t>
      </w:r>
    </w:p>
    <w:p>
      <w:r>
        <w:t xml:space="preserve">C.1.2.8.Küresel_Bilimsel_Diplomasi_Projesi</w:t>
      </w:r>
    </w:p>
    <w:p>
      <w:r>
        <w:t xml:space="preserve">C.1.2.9.Blok_Tabanlı_Programlamanın_Olanakları_ve_Beklentileri</w:t>
      </w:r>
    </w:p>
    <w:p>
      <w:pPr>
        <w:pStyle w:val="Heading2"/>
        <w:spacing w:before="160" w:after="120"/>
        <w:jc w:val="center"/>
      </w:pPr>
      <w:r>
        <w:t xml:space="preserve">C.1.3. Doktora Programları ve Doktora Sonrası İmkanlar</w:t>
      </w:r>
    </w:p>
    <w:p>
      <w:pPr>
        <w:jc w:val="both"/>
      </w:pPr>
      <w:r>
        <w:rPr>
          <w:b/>
          <w:bCs/>
          <w:i w:val="false"/>
          <w:iCs w:val="false"/>
          <w:u w:val="single" w:color="000000"/>
        </w:rPr>
        <w:t xml:space="preserve">Gereklilikler</w:t>
      </w:r>
      <w:r>
        <w:br/>
      </w:r>
    </w:p>
    <w:p>
      <w:pPr>
        <w:pStyle w:val="ListParagraph"/>
        <w:numPr>
          <w:ilvl w:val="0"/>
          <w:numId w:val="1"/>
        </w:numPr>
        <w:jc w:val="both"/>
      </w:pPr>
      <w:r>
        <w:t xml:space="preserve">Doktora programlarının başvuru süreçleri, kayıtlı öğrencileri ve mezun sayıları ile gelişme eğilimleri izlenmektedir. Birimde doktora sonrası (post-doc) imkanları bulunmaktadır ve birimin kendi mezunlarını işe alma (inbreeding) politikası açıktır.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Lisans Öğrencileri Katılımlı Araştırma Projeleri Bilgilendirme Toplantısında söz alan Fakültemiz Öğrenci Proje Koordinasyon Birim sorumlusu Dr. Öğr. Üyesi Ömer Bayraktar proje yapmanın önemini, lisans öğrencilerinin yapabilecekleri proje türlerini özellikle şu an başvuru süreci devam eden TÜBİTAK 2209-A Üniversite Öğrencileri Araştırma Projeleri Desteği ve 2209-B Üniversite Öğrencileri Sanayiye Yönelik Araştırma Projeleri Desteği hakkında bir sunum gerçekleştirdi. Sunumda, Öğrencilere Araştırma Projelerinin öneminden ve TÜBİTAK Proje başvurusu sürecini ve başvuru esnasında dikkate alınması gereken hususlar hakkında bilgi verdi</w:t>
      </w:r>
      <w:r>
        <w:br/>
      </w:r>
      <w:r>
        <w:t xml:space="preserve">-</w:t>
      </w:r>
      <w:r>
        <w:rPr>
          <w:b/>
          <w:bCs/>
          <w:i/>
          <w:iCs/>
        </w:rPr>
        <w:t xml:space="preserve">Fakültemiz İmalat Mühendisliği bölümü 2024-2025 eğitim yılı güz dönemi doktora ve yüksek lisans programı öğrenci alımları için 2024-x ve akademik kurul toplantısı yapılmıştır. Bu akademik kurul ile güz dönemi için jüri üyeleri belirlenmiş, lisansüstü kontenjanları, giriş kriterleri görüşülmüştür. Ayrıca sınav şeklinin yazılı sınav + mülakat şeklinde olması belirlenmiştir. Akademik kurul toplantısı sonucu alınan karar ile başvuran öğrenciler sınava çağrılmış ve doktora giriş sınavı yapılmıştır. Yapılan sınavlar jüri tarafından değerlendirilmiştir.(</w:t>
      </w:r>
      <w:r>
        <w:rPr>
          <w:b/>
          <w:bCs/>
          <w:i/>
          <w:iCs/>
        </w:rPr>
        <w:t xml:space="preserve">AG-S 2024/48)(C.1.3.1.)(C.1.3.2.)(C.1.3.3.)(C.1.3.4.)</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C.1.3.1Lisans_Programı</w:t>
      </w:r>
    </w:p>
    <w:p>
      <w:r>
        <w:t xml:space="preserve">C.1.3.2.Lisans_Programı</w:t>
      </w:r>
    </w:p>
    <w:p>
      <w:r>
        <w:t xml:space="preserve">C.1.3.3.Lisans_Programı</w:t>
      </w:r>
    </w:p>
    <w:p>
      <w:r>
        <w:t xml:space="preserve">C.1.3.4.Lisans_Programı</w:t>
      </w:r>
    </w:p>
    <w:p>
      <w:pPr>
        <w:pStyle w:val="Heading2"/>
        <w:spacing w:before="160" w:after="120"/>
        <w:jc w:val="center"/>
      </w:pPr>
      <w:r>
        <w:t xml:space="preserve">C.2.1. Araştırma Yetkinlikleri ve Gelişimi</w:t>
      </w:r>
    </w:p>
    <w:p>
      <w:pPr>
        <w:jc w:val="both"/>
      </w:pPr>
      <w:r>
        <w:rPr>
          <w:b/>
          <w:bCs/>
          <w:i w:val="false"/>
          <w:iCs w:val="false"/>
          <w:u w:val="single" w:color="000000"/>
        </w:rPr>
        <w:t xml:space="preserve">Gereklilikler</w:t>
      </w:r>
      <w:r>
        <w:br/>
      </w:r>
    </w:p>
    <w:p>
      <w:pPr>
        <w:pStyle w:val="ListParagraph"/>
        <w:numPr>
          <w:ilvl w:val="0"/>
          <w:numId w:val="1"/>
        </w:numPr>
        <w:jc w:val="both"/>
      </w:pPr>
      <w:r>
        <w:t xml:space="preserve">Doktora derecesine sahip araştırmacı oranı, doktora derecesinin alındığı kurumların dağılımı; kümelenme/ 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rPr>
          <w:b/>
          <w:bCs/>
          <w:i/>
          <w:iCs/>
        </w:rPr>
        <w:t xml:space="preserve">-26 Kasım 2024 tarihinde Girişimcilik ve İletişim Topluluğu tarafından düzenlenen Girişimcilik Zirvesi, sektörün önemli isimlerini ağırladı. Türkiye'nin girişimcilik ekosistemine vurgu yapılan bu önemli etkinlikte, katılımcılar sektördeki son gelişmeler, yeni teknolojiler ve girişimcilik dünyasındaki fırsatlar hakkında bilgi sahibi oldu. Zirvede, Teknoloji Fakültesi Dekan Yardımcısı Sayın Doç. Dr. Orhan Kaplan'ın açılış konuşmasının ardından, Kartallar Holding YK Başkanı Sayın Hasan Kartal , Alperen Ceyhun Mecit, Şefik Yunus Özcan, Melike Bağcı, Büşra Kamiloğlu, Tümay Solak, Ersin Uyar, Mehmet Serhat Akçay, Mehmet Eser Pelenk, Yağmur Aydemir ve Mehmet Ensar Çalışan gibi sektörün önde gelen isimleri yaptığı konuşmalarda girişimcilik dünyası hakkında katılımcılara bilgiler verdi. Etkinliğe, akademik kadromuzdan değerli hocalarımız da katılarak, hem etkinliğin önemini vurgulamış hem de katılımcılarla fikir alışverişinde bulunma fırsatı sağlamıştır.(</w:t>
      </w:r>
      <w:r>
        <w:rPr>
          <w:b/>
          <w:bCs/>
          <w:i/>
          <w:iCs/>
        </w:rPr>
        <w:t xml:space="preserve">AG 2024/45)(C.2.1.1.)</w:t>
      </w:r>
      <w:r>
        <w:br/>
      </w:r>
      <w:r>
        <w:t xml:space="preserve">-</w:t>
      </w:r>
      <w:r>
        <w:rPr>
          <w:b/>
          <w:bCs/>
          <w:i/>
          <w:iCs/>
        </w:rPr>
        <w:t xml:space="preserve">Avrupa Birliği tarafından fonlanan ve Uluslararası Göç Politikaları Geliştirme Merkezi tarafından Sanayi ve Teknoloji Bakanlığı, Ankara Kalkınma Ajansı koordinasyonunda yürütülen Enhancer projesi kapsamında "Geçici Sığınma/Korunma Altındaki Suriyeli ve Türk Girişimcilerin Kapsayıcı Girişimcilik Ürün Tasarımı Geliştirme Hizmetleri" adlı projenin kapanış toplantısı gerçekleştirildi. .( AG 2024/45)(C.2.1.2.)</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C.2.1.1.Girişimcilik_Zirvesi</w:t>
      </w:r>
    </w:p>
    <w:p>
      <w:r>
        <w:t xml:space="preserve">C.2.1.2.Girişimcilik</w:t>
      </w:r>
    </w:p>
    <w:p>
      <w:pPr>
        <w:pStyle w:val="Heading2"/>
        <w:spacing w:before="160" w:after="120"/>
        <w:jc w:val="center"/>
      </w:pPr>
      <w:r>
        <w:t xml:space="preserve">C.2.2. Ulusal ve Uluslararası Ortak Programlar ve Ortak Araştırma Birimleri</w:t>
      </w:r>
    </w:p>
    <w:p>
      <w:pPr>
        <w:jc w:val="both"/>
      </w:pPr>
      <w:r>
        <w:rPr>
          <w:b/>
          <w:bCs/>
          <w:i w:val="false"/>
          <w:iCs w:val="false"/>
          <w:u w:val="single" w:color="000000"/>
        </w:rPr>
        <w:t xml:space="preserve">Gereklilikler</w:t>
      </w:r>
      <w:r>
        <w:br/>
      </w:r>
    </w:p>
    <w:p>
      <w:pPr>
        <w:pStyle w:val="ListParagraph"/>
        <w:numPr>
          <w:ilvl w:val="0"/>
          <w:numId w:val="1"/>
        </w:numPr>
        <w:jc w:val="both"/>
      </w:pPr>
      <w:r>
        <w:t xml:space="preserve">Kurumlararası iş birliklerini, disiplinlerarası girişimleri, sinerji yaratacak ortak girişimleri özendirecek mekanizmalar mevcuttur ve etkindir. Ortak araştırma veya lisansüstü programları, araştırma ağlarına katılım, ortak araştırma birimleri varlığı, ulusal ve uluslararası iş birlikleri gibi çoklu araştırma faaliyetleri tanımlanmıştır, desteklenmektedir ve sistematik olarak izlenerek birimin hedefleriyle uyumlu iyileştirmeler gerçekleştirilmektedir.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Recep Tayyip Erdoğan Üniversitesi iş birliğiyle katılımlı bir BAP projesi başlatılmış olup, bu proje kapsamında iki üniversiteden öğretim üyeleri ve elemanlarının araştırmacı olarak yer aldığı çalışmalar yürütülmektedir. Ayrıca, öğretim üyelerimizin yönetim ve düzenleme kurulunda aktif görev aldığı "Uluslararası Talaşlı İmalat Kongresi", 1-3 Kasım 2024 tarihleri arasında Antalya’da başarıyla gerçekleştirilmiştir. Fakültemiz İmalat Mühendisliği Bölümü , öğretim üyeleri ve elemanlarının bu etkinliğe katılımları teşvik edilmiş, etkinlik sırasında çeşitli iş birlikleri ve araştırma fikirleri üzerine görüş alışverişinde bulunulmuştur.(</w:t>
      </w:r>
      <w:r>
        <w:rPr>
          <w:b/>
          <w:bCs/>
          <w:i/>
          <w:iCs/>
        </w:rPr>
        <w:t xml:space="preserve">AG 2024/28(C.2.2.1.)</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C.2.2.1.UTIS</w:t>
      </w:r>
    </w:p>
    <w:p>
      <w:pPr>
        <w:pStyle w:val="Heading2"/>
        <w:spacing w:before="160" w:after="120"/>
        <w:jc w:val="center"/>
      </w:pPr>
      <w:r>
        <w:t xml:space="preserve">C.3.1. Araştırma Performansının İzlenmesi ve Değerlendirilmesi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 araştırma faaliyetleri yıllık bazda izlenir, değerlendirilir, hedeflerle karşılaştırılır ve sapmaların nedenleri irdelenir. Birimin odak alanlarının üniversite içi bilinirliği, üniversite dışı bilinirliği; uluslararası görünürlük, uzmanlık iddiası konularının analizi, hedeflerle uyumu sistematik olarak analiz edilir. Performans temelinde teşvik ve takdir mekanizmaları kullanılır. Rakiplerle rekabet, seçilmiş kurumlarla kıyaslama (benchmarking) takip edilir. Performans değerlendirmelerinin sistematik ve kalıcı olması sağlanmaktadır.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İmalat Mühendisliği Bünyesinde araştırma performansının daha etkin incelenmesi için Akademik Veri Yönetim Sistemi (AVESİS), Akademik Bilgi Sistemi (ABS), Yüksek Öğretim Bilgi sistemi (YÖKSİS), Open Researcher and Contributor ID (ORCID) gibi sistemlerde bulunan veriler kullanılarak bölümümüz akademik personelinin performansının düzenli ve sistematik bir şekilde izlenmesi planlanmaktadır. Planlanan güncelleme doğrultusunda Akademik teşvik sistemi, AVESİS ve Faaliyet raporları ile bölüm performansı incelenmektedir.(</w:t>
      </w:r>
      <w:r>
        <w:rPr>
          <w:b/>
          <w:bCs/>
          <w:i/>
          <w:iCs/>
        </w:rPr>
        <w:t xml:space="preserve">AG 2024/14)(C.3.1.1.)(C.3.1.2.)(C.3.1.3.)</w:t>
      </w:r>
      <w:r>
        <w:br/>
      </w:r>
      <w:r>
        <w:t xml:space="preserve">-</w:t>
      </w:r>
      <w:r>
        <w:rPr>
          <w:b/>
          <w:bCs/>
          <w:i/>
          <w:iCs/>
        </w:rPr>
        <w:t xml:space="preserve">Fakültemiz sayfasında ‘Araştırmacı Öğrenci’ sekmesinde bilimsel ve akademik alanlarda derinlemesine bilgi edinmeyi, yeni bulgular keşfetmeyi ve bu alanlara özgün katkılar sağlamayı hedeflemek amacıyla duyurular yapılmaktadır. Bu süreçte, projelerde diğer araştırmacılarla iş birliği yapmak, ortak hedeflere ulaşmak ve ekip çalışmalarına etkin bir şekilde katkıda bulunmak, başarı için vazgeçilmez bir unsurdur. Öğrencilerin yeni projelere katılımını artırmak ve akademik araştırmaların geniş bir yelpazede yayılmasını desteklemeyi hedefliyoruz. (</w:t>
      </w:r>
      <w:r>
        <w:rPr>
          <w:b/>
          <w:bCs/>
          <w:i/>
          <w:iCs/>
        </w:rPr>
        <w:t xml:space="preserve">AG 2024/40)(C.3.1.4.)(C.3.1.5.)</w:t>
      </w:r>
      <w:r>
        <w:br/>
      </w:r>
      <w:r>
        <w:t xml:space="preserve">-</w:t>
      </w:r>
      <w:r>
        <w:rPr>
          <w:b/>
          <w:bCs/>
          <w:i/>
          <w:iCs/>
        </w:rPr>
        <w:t xml:space="preserve">Fakültemiz Akreditasyon Birimi Dekan Başkanlığında 03 Aralık 2024 Salı günü saat 12:00 da toplantı gerçekleştirdi. Akreditasyon çalışmaları kapsamında yedincisi gerçekleştirilen toplantıya Fakültemiz Akreditasyon Birim sorumlusu ve Bölüm Başkanlarımız katıldı. Toplantıda bölümlerimizin mevcut durumları görüşüldü. MÜDEK Başvuru süresince bölümlerimizin izleyeceği adımlar planlanmaktadır.(</w:t>
      </w:r>
      <w:r>
        <w:rPr>
          <w:b/>
          <w:bCs/>
          <w:i/>
          <w:iCs/>
        </w:rPr>
        <w:t xml:space="preserve">AG-S 2024/60)</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C.3.1.1.AVESİS</w:t>
      </w:r>
    </w:p>
    <w:p>
      <w:r>
        <w:t xml:space="preserve">C.3.1.2.ATÖSİS</w:t>
      </w:r>
    </w:p>
    <w:p>
      <w:r>
        <w:t xml:space="preserve">C.3.1.3.Proje_Sayıları</w:t>
      </w:r>
    </w:p>
    <w:p>
      <w:r>
        <w:t xml:space="preserve">C.3.1.4.Araştırmacı_Öğrenci</w:t>
      </w:r>
    </w:p>
    <w:p>
      <w:r>
        <w:t xml:space="preserve">C.3.1.5.Araştırmacı_Öğrenci</w:t>
      </w:r>
    </w:p>
    <w:p>
      <w:pPr>
        <w:pStyle w:val="Heading2"/>
        <w:spacing w:before="160" w:after="120"/>
        <w:jc w:val="center"/>
      </w:pPr>
      <w:r>
        <w:t xml:space="preserve">C.3.2. Öğretim Elemanı/Araştırmacı Performansının Değerlendirilmesi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olması sağlanmıştır.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Fakültemiz Enerji Sistemleri Mühendisliği Bölümü genelinde öğretim elemanlarının araştırma geliştirme performansını izlemek ve değerlendirmek üzere oluşturulan mekanizmalar kullanılmaktadır. Bölüm Öğretim Elemanlarımızın gerçekleştirdikleri faaliyetlerine yönelik olarak akademik performans değerlendirme başvuruları yapılmış ve Akademik Performans Değerlendirme Komisyonumuz tarafından istenen Birim Akademik Performans Değerlendirme Komisyonu Karar Tutanağı, Öğretim elemanları Performans Puanları Tablosu, Birim Akademik Performans Değerlendirme Komisyonu Raporu verilmiştir.(</w:t>
      </w:r>
      <w:r>
        <w:rPr>
          <w:b/>
          <w:bCs/>
          <w:i/>
          <w:iCs/>
        </w:rPr>
        <w:t xml:space="preserve">AG 2024/49)(C.3.2.1)</w:t>
      </w:r>
      <w:r>
        <w:br/>
      </w:r>
      <w:r>
        <w:t xml:space="preserve">-</w:t>
      </w:r>
      <w:r>
        <w:rPr>
          <w:b/>
          <w:bCs/>
          <w:i/>
          <w:iCs/>
        </w:rPr>
        <w:t xml:space="preserve">Ulaştırma ve Altyapı Bakanlığı, Ulaştırma, Denizcilik ve Haberleşme Araştırmaları Merkezi Başkanlığı (UDHAM) tarafından düzenlenen “Ulaşan ve Erişen Türkiye 2053 AR-GE Fikir Yarışmasının denizcilik alanında Fakültemiz Öğretim Üyesi Doç. Dr. Kürşat Yıldız'ın danışmanlığını yaptığı Fakültemiz İnşaat Mühendisliği son sınıf öğrencileri Burak Günaydın, Ali Eren Avşar ve İTÜ Denizcilik Fakültesi son sınıf öğrencisi Göktuğ Yıldız'dan oluşan proje ekibi hazırladıkları “ASBOT Otonom Gemiye Dönüştürülmesi AR-GE Projesi” ile birinci oldular.</w:t>
      </w:r>
      <w:r>
        <w:br/>
      </w:r>
      <w:r>
        <w:t xml:space="preserve">-</w:t>
      </w:r>
      <w:r>
        <w:rPr>
          <w:b/>
          <w:bCs/>
          <w:i/>
          <w:iCs/>
        </w:rPr>
        <w:t xml:space="preserve">Fakültemiz Bilgisayar Mühendisliği Bölüm öğrencileri Samsun’da düzenlenen “Gelişen Çağ Hackathonu”nda ikincilik ve üçüncülük ödülleri aldılar.</w:t>
      </w:r>
      <w:r>
        <w:br/>
      </w:r>
      <w:r>
        <w:t xml:space="preserve">-</w:t>
      </w:r>
      <w:r>
        <w:rPr>
          <w:b/>
          <w:bCs/>
          <w:i/>
          <w:iCs/>
        </w:rPr>
        <w:t xml:space="preserve">Fusion 360 ile modelleme ve tasarım yarışması Designathon 2023'te birincilik ödülü alan Fakültemiz İmalat Mühendisliği Bölümü Öğrencileri Ömer Kağan Yılmaz ve Ahmet Kaya, Dekanımız Prof. Dr. Musa ATAR’ı ziyaret ettiler.</w:t>
      </w:r>
      <w:r>
        <w:br/>
      </w:r>
      <w:r>
        <w:t xml:space="preserve">-</w:t>
      </w:r>
      <w:r>
        <w:rPr>
          <w:b/>
          <w:bCs/>
          <w:i/>
          <w:iCs/>
        </w:rPr>
        <w:t xml:space="preserve">Elektrik m. Bölümümüz bünyesindeki kulüplerden Uzay Teknolojileri ve Yapay Zeka Topluluğu, TEKNOMER GökMuhafız Hava Savunma Sistemi alanında, Gazi Core Takımı da Çip Tasarımı alanında Antalya’da düzenlenen Teknofest Akdeniz yarışmalarına katıldı. Uzay Teknolojileri ve Yapay Zeka Topluluğu, TEKNOMER GökMuhafız Hava Savunma Sistemi ekibi ASELSAN’ın yürütücülüğünde gerçekleştirilen yarışmada, görüntü işleme teknolojileri ile 2 eksenli kontrol sağlayan ve otonom imha kabiliyetine sahip projeleri ile yarışma finallerinde "En Özgün Yazılım" ödülüne layık görüldüler.(C.3.2.2.)(C.3.2.3.)(C.3.2.4.)</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C.3.2.1.Performans_Değerlendirme</w:t>
      </w:r>
    </w:p>
    <w:p>
      <w:r>
        <w:t xml:space="preserve">C.3.2.2.ASBOT_Otonom_Gemiye_Dönüştürülmesi_ARGE_Projesi</w:t>
      </w:r>
    </w:p>
    <w:p>
      <w:r>
        <w:t xml:space="preserve">C.3.2.3.Hackathon_Tematik_Ödülü</w:t>
      </w:r>
    </w:p>
    <w:p>
      <w:r>
        <w:t xml:space="preserve">C.3.2.4.DESIGNATHON_Ödülü</w:t>
      </w:r>
    </w:p>
    <w:p>
      <w:r>
        <w:t xml:space="preserve">C.3.2.5.Teknofest_Akdeniz_Başarısı</w:t>
      </w:r>
    </w:p>
    <w:p>
      <w:pPr>
        <w:pStyle w:val="Heading2"/>
        <w:spacing w:before="160" w:after="120"/>
        <w:jc w:val="center"/>
      </w:pPr>
      <w:r>
        <w:t xml:space="preserve">D.1.1. Toplumsal Katkı Süreçlerinin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Birimin toplumsal katkı politikası birimin toplumsal katkı süreçlerinin yönetimi ve organizasyonel yapısı kurumsallaşmıştır. Toplumsal katkı süreçlerinin yönetim ve organizasyonel yapısı kurumun toplumsal katkı politikası ile uyumludur, görev tanımları belirlenmiştir. Yapının işlerliği izlenmekte ve bağlı iyileştirmeler gerçekleştirilmektedir.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Üniversitemiz, kalite politikası gereği çalışmaların bütüncül ve katılımcı bir yaklaşımla yürütülmesi amacıyla akademik ve idari tüm birimlerimizde kurul ve komisyonlara bağlı birim yapılanmaları oluşturulmuştur. Bu kapsamda Sosyal İşler ve Toplumsal Katkı Koordinatörlüğü bünyesinde çalışmalarını yürüten "Toplumsal Katkı Ekip"leri daha önce oluşturulmuş olup, 17 Ekim 2024 Perşembe günü, saat 10.30'da zoom üzerinden düzenlenecek olan toplantıya Fakültemiz Toplumsal Katkı Üyeleri katılım sağlamıştır.( TK 2024/5)(D.1.1.1.)</w:t>
      </w:r>
      <w:r>
        <w:br/>
      </w:r>
      <w:r>
        <w:t xml:space="preserve">-</w:t>
      </w:r>
      <w:r>
        <w:rPr>
          <w:b/>
          <w:bCs/>
          <w:i/>
          <w:iCs/>
        </w:rPr>
        <w:t xml:space="preserve">Fakültemiz sayfası ‘Kalite’ başlığı altındaki ‘Toplumsal Katkı’ sekmesi eklenmiştir.( TK 2024/14)(D.1.1.2.)</w:t>
      </w:r>
      <w:r>
        <w:br/>
      </w:r>
      <w:r>
        <w:t xml:space="preserve">-</w:t>
      </w:r>
      <w:r>
        <w:rPr>
          <w:b/>
          <w:bCs/>
          <w:i/>
          <w:iCs/>
        </w:rPr>
        <w:t xml:space="preserve">Fakültemiz Enerji Sistemleri Mühendisliği Bölüm öğretim elemanı Prof.Dr.Mustafa Aktaş’ın sunumuyla ‘Soğutma Sistemleri ve Çevresel Etkileri’ semineri gerçekleştirildi.( TK 2024/22)(D.1.1.3.)</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D.1.1.1.Toplumsal_Katkı_Ekipleri</w:t>
      </w:r>
    </w:p>
    <w:p>
      <w:r>
        <w:t xml:space="preserve">D.1.1.2.Toplumsal_Katkı</w:t>
      </w:r>
    </w:p>
    <w:p>
      <w:r>
        <w:t xml:space="preserve">D.1.1.3.Soğutma_Sistemleri_Çevresel_Etkileri</w:t>
      </w:r>
    </w:p>
    <w:p>
      <w:pPr>
        <w:pStyle w:val="Heading2"/>
        <w:spacing w:before="160" w:after="120"/>
        <w:jc w:val="center"/>
      </w:pPr>
      <w:r>
        <w:t xml:space="preserve">D.1.2. Kaynaklar</w:t>
      </w:r>
    </w:p>
    <w:p>
      <w:pPr>
        <w:jc w:val="both"/>
      </w:pPr>
      <w:r>
        <w:rPr>
          <w:b/>
          <w:bCs/>
          <w:i w:val="false"/>
          <w:iCs w:val="false"/>
          <w:u w:val="single" w:color="000000"/>
        </w:rPr>
        <w:t xml:space="preserve">Gereklilikler</w:t>
      </w:r>
      <w:r>
        <w:br/>
      </w:r>
    </w:p>
    <w:p>
      <w:pPr>
        <w:pStyle w:val="ListParagraph"/>
        <w:numPr>
          <w:ilvl w:val="0"/>
          <w:numId w:val="1"/>
        </w:numPr>
        <w:jc w:val="both"/>
      </w:pPr>
      <w:r>
        <w:t xml:space="preserve">Toplumsal katkı etkinliklerine ayrılan kaynaklar (mali, fiziksel, insan gücü) belirlenmiş, paylaşılmış ve kurumsallaşmış olup, bunlar izlenmekte ve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açıklanmalıdır.</w:t>
      </w:r>
    </w:p>
    <w:p>
      <w:pPr>
        <w:pStyle w:val="Heading3"/>
        <w:spacing w:before="160" w:after="120"/>
        <w:jc w:val="left"/>
      </w:pPr>
      <w:r>
        <w:t xml:space="preserve">Faaliyetler</w:t>
      </w:r>
    </w:p>
    <w:p>
      <w:pPr>
        <w:jc w:val="both"/>
      </w:pPr>
      <w:r>
        <w:t xml:space="preserve">-</w:t>
      </w:r>
      <w:r>
        <w:rPr>
          <w:b/>
          <w:bCs/>
          <w:i/>
          <w:iCs/>
        </w:rPr>
        <w:t xml:space="preserve">Ankara Büyükşehir Belediyesi ve Gazi Üniversitesi İş birliği ile yapılmış olan protokol kapsamında BELTEK kursları gerçekleştirilmektedir. Eğitim durumları en az lise mezunu olmak ile sınırlandırılmış her bireyin kurslara katılım sağlaması mümkün kılınarak topluma katkı vermesi öngörülen kurs faaliyetleri planlanmaktadır. BELTEK kapsamında eğitim içeriklerine bağlı olarak iki ve üç aylık olmak üzere iki farklı biçimde kurs faaliyetleri uygulanmaktadır. Kursiyerlerin tercihleri belirlendikten sonra derslikler ve dersi veren öğretim üyesi/elemanı listeleri panolarda ilan edilmektedir. Her bir kurs günü için yoklama alınmakta ve kurs süresi içerisinde öğrencilerin yeterliliklerini ölçmek için sınav/ödev gibi faaliyetler uygulanmaktadır. Kurs tamamlandıktan sonra öğrencilerin eğitimi veren öğretim üyesi/elemanı ve genel olarak eğitim hakkında görüşlerini belirtebileceği anket yapılmaktadır. BELTEK kurslarında talepler doğrultusunda her dönem için farklı ve/veya sürekli eğitimler açılmaktadır.(D.1.2.1.)</w:t>
      </w:r>
      <w:r>
        <w:br/>
      </w:r>
      <w:r>
        <w:t xml:space="preserve">-</w:t>
      </w:r>
      <w:r>
        <w:rPr>
          <w:b/>
          <w:bCs/>
          <w:i/>
          <w:iCs/>
        </w:rPr>
        <w:t xml:space="preserve">Fakültemizde Toplum hizmetleri kapsamında yapılan faaliyetlerde paydaş geri bildirimlerinin artırılması amacıyla Sanayi/ temsilcileri davet edilmektedir.( TK 2024/52)(D.1.2.2.)</w:t>
      </w:r>
      <w:r>
        <w:br/>
      </w:r>
    </w:p>
    <w:p>
      <w:pPr>
        <w:pStyle w:val="Heading3"/>
        <w:spacing w:before="160" w:after="120"/>
        <w:jc w:val="left"/>
      </w:pPr>
      <w:r>
        <w:t xml:space="preserve">Olgunluk Düzeyi (Rubrik Dereceli Derecelendirme Puanı)</w:t>
      </w:r>
    </w:p>
    <w:p>
      <w:r>
        <w:t xml:space="preserve">3</w:t>
      </w:r>
    </w:p>
    <w:p>
      <w:pPr>
        <w:pStyle w:val="Heading3"/>
        <w:spacing w:before="160" w:after="120"/>
        <w:jc w:val="left"/>
      </w:pPr>
      <w:r>
        <w:t xml:space="preserve">Kanıtlar</w:t>
      </w:r>
    </w:p>
    <w:p>
      <w:r>
        <w:t xml:space="preserve">D.1.2.1.BELTEK</w:t>
      </w:r>
    </w:p>
    <w:p>
      <w:r>
        <w:t xml:space="preserve">D.1.2.2.Akademik_Kurul</w:t>
      </w:r>
    </w:p>
    <w:p>
      <w:pPr>
        <w:pStyle w:val="Heading2"/>
        <w:spacing w:before="160" w:after="120"/>
        <w:jc w:val="center"/>
      </w:pPr>
      <w:r>
        <w:t xml:space="preserve">D.2.1.Toplumsal Katkı Performansının İzlenmesi ve Değerlendirilmesi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 BM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Faaliyet bulunmamaktadır.</w:t>
      </w:r>
      <w:r>
        <w:br/>
      </w:r>
      <w:r>
        <w:br/>
      </w:r>
    </w:p>
    <w:p>
      <w:pPr>
        <w:pStyle w:val="Heading3"/>
        <w:spacing w:before="160" w:after="120"/>
        <w:jc w:val="left"/>
      </w:pPr>
      <w:r>
        <w:t xml:space="preserve">Olgunluk Düzeyi (Rubrik Dereceli Derecelendirme Puanı)</w:t>
      </w:r>
    </w:p>
    <w:p>
      <w:r>
        <w:t xml:space="preserve">1</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compat>
    <w:doNotExpandShiftReturn/>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MySpectacularStyle">
    <w:name w:val="My Spectacular Style"/>
    <w:basedOn w:val="Heading1"/>
    <w:next w:val="Heading1"/>
    <w:qFormat/>
    <w:rPr>
      <w:i/>
      <w:iCs/>
      <w:color w:val="99000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2025-06-20T06:42:07.060Z</dcterms:created>
  <dcterms:modified xsi:type="dcterms:W3CDTF">2025-06-20T06:42:07.060Z</dcterms:modified>
</cp:coreProperties>
</file>

<file path=docProps/custom.xml><?xml version="1.0" encoding="utf-8"?>
<Properties xmlns="http://schemas.openxmlformats.org/officeDocument/2006/custom-properties" xmlns:vt="http://schemas.openxmlformats.org/officeDocument/2006/docPropsVTypes"/>
</file>