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485" w:rsidRPr="00E923BD" w:rsidRDefault="009A59AD" w:rsidP="00E923BD">
      <w:pPr>
        <w:pStyle w:val="ListeParagraf"/>
        <w:numPr>
          <w:ilvl w:val="0"/>
          <w:numId w:val="5"/>
        </w:numPr>
        <w:spacing w:after="0" w:line="259" w:lineRule="auto"/>
        <w:rPr>
          <w:sz w:val="24"/>
          <w:szCs w:val="24"/>
        </w:rPr>
      </w:pPr>
      <w:r w:rsidRPr="00E923BD">
        <w:rPr>
          <w:sz w:val="24"/>
          <w:szCs w:val="24"/>
        </w:rPr>
        <w:t>AMAÇ</w:t>
      </w:r>
    </w:p>
    <w:p w:rsidR="00A7564F" w:rsidRPr="00E923BD" w:rsidRDefault="00A7564F" w:rsidP="00E923BD">
      <w:pPr>
        <w:spacing w:after="0" w:line="259" w:lineRule="auto"/>
        <w:ind w:left="0" w:firstLine="0"/>
        <w:rPr>
          <w:sz w:val="24"/>
          <w:szCs w:val="24"/>
        </w:rPr>
      </w:pPr>
      <w:r w:rsidRPr="00E923BD">
        <w:rPr>
          <w:sz w:val="24"/>
          <w:szCs w:val="24"/>
        </w:rPr>
        <w:t>Bu talimatın amacı; Fakültemizde bulunan konferans salonlarının akademisyen, öğrenci ve diğer kullanıcılar tarafından etkin ve verimli kullanılmasının sağlanmasıdır.</w:t>
      </w:r>
    </w:p>
    <w:p w:rsidR="00481485" w:rsidRPr="00E923BD" w:rsidRDefault="009A59AD" w:rsidP="00E923BD">
      <w:pPr>
        <w:spacing w:after="0" w:line="259" w:lineRule="auto"/>
        <w:ind w:left="0" w:firstLine="0"/>
        <w:rPr>
          <w:sz w:val="24"/>
          <w:szCs w:val="24"/>
        </w:rPr>
      </w:pPr>
      <w:r w:rsidRPr="00E923BD">
        <w:rPr>
          <w:sz w:val="24"/>
          <w:szCs w:val="24"/>
        </w:rPr>
        <w:t xml:space="preserve"> </w:t>
      </w:r>
    </w:p>
    <w:p w:rsidR="00481485" w:rsidRPr="00E923BD" w:rsidRDefault="009A59AD" w:rsidP="00E923BD">
      <w:pPr>
        <w:numPr>
          <w:ilvl w:val="0"/>
          <w:numId w:val="1"/>
        </w:numPr>
        <w:spacing w:after="0" w:line="259" w:lineRule="auto"/>
        <w:ind w:hanging="240"/>
        <w:rPr>
          <w:sz w:val="24"/>
          <w:szCs w:val="24"/>
        </w:rPr>
      </w:pPr>
      <w:r w:rsidRPr="00E923BD">
        <w:rPr>
          <w:sz w:val="24"/>
          <w:szCs w:val="24"/>
        </w:rPr>
        <w:t>KAPSAM</w:t>
      </w:r>
    </w:p>
    <w:p w:rsidR="00A7564F" w:rsidRPr="00E923BD" w:rsidRDefault="00A7564F" w:rsidP="00E923BD">
      <w:pPr>
        <w:spacing w:after="0" w:line="259" w:lineRule="auto"/>
        <w:ind w:left="0" w:firstLine="0"/>
        <w:rPr>
          <w:sz w:val="24"/>
          <w:szCs w:val="24"/>
        </w:rPr>
      </w:pPr>
      <w:r w:rsidRPr="00E923BD">
        <w:rPr>
          <w:sz w:val="24"/>
          <w:szCs w:val="24"/>
        </w:rPr>
        <w:t>Bu talimat; Fakültemizde bulunan konferans salonlarını ve kullanacak tüm paydaşları kapsar.</w:t>
      </w:r>
    </w:p>
    <w:p w:rsidR="00481485" w:rsidRPr="00E923BD" w:rsidRDefault="009A59AD" w:rsidP="00E923BD">
      <w:pPr>
        <w:spacing w:after="0"/>
        <w:ind w:left="-5"/>
        <w:rPr>
          <w:sz w:val="24"/>
          <w:szCs w:val="24"/>
        </w:rPr>
      </w:pPr>
      <w:r w:rsidRPr="00E923BD">
        <w:rPr>
          <w:sz w:val="24"/>
          <w:szCs w:val="24"/>
        </w:rPr>
        <w:t xml:space="preserve">      </w:t>
      </w:r>
    </w:p>
    <w:p w:rsidR="00481485" w:rsidRPr="00E923BD" w:rsidRDefault="009A59AD" w:rsidP="00E923BD">
      <w:pPr>
        <w:numPr>
          <w:ilvl w:val="0"/>
          <w:numId w:val="1"/>
        </w:numPr>
        <w:spacing w:after="0" w:line="259" w:lineRule="auto"/>
        <w:ind w:hanging="240"/>
        <w:rPr>
          <w:sz w:val="24"/>
          <w:szCs w:val="24"/>
        </w:rPr>
      </w:pPr>
      <w:r w:rsidRPr="00E923BD">
        <w:rPr>
          <w:sz w:val="24"/>
          <w:szCs w:val="24"/>
        </w:rPr>
        <w:t>TANIMLAR</w:t>
      </w:r>
    </w:p>
    <w:p w:rsidR="00481485" w:rsidRPr="00E923BD" w:rsidRDefault="009A59AD" w:rsidP="00E923BD">
      <w:pPr>
        <w:spacing w:after="0" w:line="259" w:lineRule="auto"/>
        <w:ind w:left="0" w:firstLine="0"/>
        <w:rPr>
          <w:sz w:val="24"/>
          <w:szCs w:val="24"/>
        </w:rPr>
      </w:pPr>
      <w:r w:rsidRPr="00E923BD">
        <w:rPr>
          <w:sz w:val="24"/>
          <w:szCs w:val="24"/>
        </w:rPr>
        <w:t>Bu Talimatta tanımlanması gereken herhangi bir terim bulunmamaktadır.</w:t>
      </w:r>
    </w:p>
    <w:p w:rsidR="00481485" w:rsidRPr="00E923BD" w:rsidRDefault="009A59AD" w:rsidP="00E923BD">
      <w:pPr>
        <w:spacing w:after="0" w:line="259" w:lineRule="auto"/>
        <w:ind w:left="0" w:firstLine="0"/>
        <w:rPr>
          <w:sz w:val="24"/>
          <w:szCs w:val="24"/>
        </w:rPr>
      </w:pPr>
      <w:r w:rsidRPr="00E923BD">
        <w:rPr>
          <w:sz w:val="24"/>
          <w:szCs w:val="24"/>
        </w:rPr>
        <w:t xml:space="preserve"> </w:t>
      </w:r>
    </w:p>
    <w:p w:rsidR="00481485" w:rsidRPr="00E923BD" w:rsidRDefault="009A59AD" w:rsidP="00E923BD">
      <w:pPr>
        <w:numPr>
          <w:ilvl w:val="0"/>
          <w:numId w:val="1"/>
        </w:numPr>
        <w:spacing w:after="0" w:line="259" w:lineRule="auto"/>
        <w:ind w:hanging="240"/>
        <w:rPr>
          <w:sz w:val="24"/>
          <w:szCs w:val="24"/>
        </w:rPr>
      </w:pPr>
      <w:r w:rsidRPr="00E923BD">
        <w:rPr>
          <w:sz w:val="24"/>
          <w:szCs w:val="24"/>
        </w:rPr>
        <w:t>SORUMLULUKLAR</w:t>
      </w:r>
    </w:p>
    <w:p w:rsidR="00A7564F" w:rsidRPr="00E923BD" w:rsidRDefault="00A7564F" w:rsidP="00E923BD">
      <w:pPr>
        <w:spacing w:after="0" w:line="259" w:lineRule="auto"/>
        <w:ind w:left="0" w:firstLine="0"/>
        <w:rPr>
          <w:b/>
          <w:sz w:val="24"/>
          <w:szCs w:val="24"/>
        </w:rPr>
      </w:pPr>
      <w:r w:rsidRPr="00E923BD">
        <w:rPr>
          <w:sz w:val="24"/>
          <w:szCs w:val="24"/>
        </w:rPr>
        <w:t xml:space="preserve">Bu talimatın uygulanmasından görevli personel, etkinlik düzenleyecek birim temsilcisi, kontrolünden Fakülte Sekreterliği, dokümanın hazırlanması, sürekliğinin sağlanması ve </w:t>
      </w:r>
      <w:proofErr w:type="gramStart"/>
      <w:r w:rsidRPr="00E923BD">
        <w:rPr>
          <w:sz w:val="24"/>
          <w:szCs w:val="24"/>
        </w:rPr>
        <w:t>revizyonundan</w:t>
      </w:r>
      <w:proofErr w:type="gramEnd"/>
      <w:r w:rsidRPr="00E923BD">
        <w:rPr>
          <w:sz w:val="24"/>
          <w:szCs w:val="24"/>
        </w:rPr>
        <w:t xml:space="preserve"> Dekanlık ve Kalite Koordinatörlüğü sorumludur.</w:t>
      </w:r>
    </w:p>
    <w:p w:rsidR="00481485" w:rsidRPr="00E923BD" w:rsidRDefault="009A59AD" w:rsidP="00E923BD">
      <w:pPr>
        <w:spacing w:after="0" w:line="259" w:lineRule="auto"/>
        <w:ind w:left="0" w:firstLine="0"/>
        <w:rPr>
          <w:sz w:val="24"/>
          <w:szCs w:val="24"/>
        </w:rPr>
      </w:pPr>
      <w:r w:rsidRPr="00E923BD">
        <w:rPr>
          <w:sz w:val="24"/>
          <w:szCs w:val="24"/>
        </w:rPr>
        <w:t xml:space="preserve"> </w:t>
      </w:r>
    </w:p>
    <w:p w:rsidR="00481485" w:rsidRPr="00E923BD" w:rsidRDefault="009A59AD" w:rsidP="00E923BD">
      <w:pPr>
        <w:numPr>
          <w:ilvl w:val="0"/>
          <w:numId w:val="1"/>
        </w:numPr>
        <w:spacing w:after="0" w:line="259" w:lineRule="auto"/>
        <w:ind w:hanging="240"/>
        <w:rPr>
          <w:sz w:val="24"/>
          <w:szCs w:val="24"/>
        </w:rPr>
      </w:pPr>
      <w:r w:rsidRPr="00E923BD">
        <w:rPr>
          <w:sz w:val="24"/>
          <w:szCs w:val="24"/>
        </w:rPr>
        <w:t>UYGULAMA</w:t>
      </w:r>
    </w:p>
    <w:p w:rsidR="00A7564F" w:rsidRPr="00E923BD" w:rsidRDefault="00A7564F" w:rsidP="00E923BD">
      <w:pPr>
        <w:pStyle w:val="AralkYok"/>
        <w:numPr>
          <w:ilvl w:val="1"/>
          <w:numId w:val="3"/>
        </w:numPr>
        <w:ind w:left="993" w:hanging="709"/>
        <w:jc w:val="both"/>
        <w:rPr>
          <w:rFonts w:ascii="Cambria" w:hAnsi="Cambria"/>
          <w:sz w:val="24"/>
          <w:szCs w:val="24"/>
        </w:rPr>
      </w:pPr>
      <w:r w:rsidRPr="00E923BD">
        <w:rPr>
          <w:rFonts w:ascii="Cambria" w:hAnsi="Cambria"/>
          <w:sz w:val="24"/>
          <w:szCs w:val="24"/>
        </w:rPr>
        <w:t>Salonlar bilimsel toplantılara, sosyal ve kültürel faaliyetlerin kullanımına açıktır.</w:t>
      </w:r>
    </w:p>
    <w:p w:rsidR="00A7564F" w:rsidRPr="00E923BD" w:rsidRDefault="00A7564F" w:rsidP="00E923BD">
      <w:pPr>
        <w:pStyle w:val="AralkYok"/>
        <w:numPr>
          <w:ilvl w:val="1"/>
          <w:numId w:val="3"/>
        </w:numPr>
        <w:ind w:left="993" w:hanging="709"/>
        <w:jc w:val="both"/>
        <w:rPr>
          <w:rFonts w:ascii="Cambria" w:hAnsi="Cambria"/>
          <w:sz w:val="24"/>
          <w:szCs w:val="24"/>
        </w:rPr>
      </w:pPr>
      <w:r w:rsidRPr="00E923BD">
        <w:rPr>
          <w:rFonts w:ascii="Cambria" w:hAnsi="Cambria"/>
          <w:sz w:val="24"/>
          <w:szCs w:val="24"/>
        </w:rPr>
        <w:t>Salonları kullanabilmek için Etkinliklere ilişkin taleplerin, etkinliğin başlangıç tarihinden en az 15 gün önce Tıp Fakültesi Dekanlığına, Etkinlik Talep Formu ile talepte bulunulur. Gerekli izinler daire başkanlığınca alınır ve onay ilgililere bildirilir.</w:t>
      </w:r>
    </w:p>
    <w:p w:rsidR="00A7564F" w:rsidRPr="00E923BD" w:rsidRDefault="00A7564F" w:rsidP="00E923BD">
      <w:pPr>
        <w:pStyle w:val="AralkYok"/>
        <w:numPr>
          <w:ilvl w:val="1"/>
          <w:numId w:val="3"/>
        </w:numPr>
        <w:ind w:left="993" w:hanging="709"/>
        <w:jc w:val="both"/>
        <w:rPr>
          <w:rFonts w:ascii="Cambria" w:hAnsi="Cambria"/>
          <w:sz w:val="24"/>
          <w:szCs w:val="24"/>
        </w:rPr>
      </w:pPr>
      <w:r w:rsidRPr="00E923BD">
        <w:rPr>
          <w:rFonts w:ascii="Cambria" w:hAnsi="Cambria"/>
          <w:sz w:val="24"/>
          <w:szCs w:val="24"/>
        </w:rPr>
        <w:t>Onaylanan salon talepleri etkinlik sayfasına eklenir.</w:t>
      </w:r>
    </w:p>
    <w:p w:rsidR="00A7564F" w:rsidRPr="00E923BD" w:rsidRDefault="00A7564F" w:rsidP="00E923BD">
      <w:pPr>
        <w:pStyle w:val="AralkYok"/>
        <w:numPr>
          <w:ilvl w:val="1"/>
          <w:numId w:val="3"/>
        </w:numPr>
        <w:ind w:left="993" w:hanging="709"/>
        <w:jc w:val="both"/>
        <w:rPr>
          <w:rFonts w:ascii="Cambria" w:hAnsi="Cambria"/>
          <w:sz w:val="24"/>
          <w:szCs w:val="24"/>
        </w:rPr>
      </w:pPr>
      <w:r w:rsidRPr="00E923BD">
        <w:rPr>
          <w:rFonts w:ascii="Cambria" w:hAnsi="Cambria"/>
          <w:sz w:val="24"/>
          <w:szCs w:val="24"/>
        </w:rPr>
        <w:t xml:space="preserve">Salonların rezervasyonu onaylanıp kesinleştikten sonra herhangi bir değişiklik veya iptal olması durumunda bağlı olduğu makama yazı ile bildirilmesi gerekmektedir. </w:t>
      </w:r>
    </w:p>
    <w:p w:rsidR="00A7564F" w:rsidRPr="00E923BD" w:rsidRDefault="00A7564F" w:rsidP="00E923BD">
      <w:pPr>
        <w:pStyle w:val="AralkYok"/>
        <w:numPr>
          <w:ilvl w:val="1"/>
          <w:numId w:val="3"/>
        </w:numPr>
        <w:ind w:left="993" w:hanging="709"/>
        <w:jc w:val="both"/>
        <w:rPr>
          <w:rFonts w:ascii="Cambria" w:hAnsi="Cambria"/>
          <w:sz w:val="24"/>
          <w:szCs w:val="24"/>
        </w:rPr>
      </w:pPr>
      <w:r w:rsidRPr="00E923BD">
        <w:rPr>
          <w:rFonts w:ascii="Cambria" w:hAnsi="Cambria"/>
          <w:sz w:val="24"/>
          <w:szCs w:val="24"/>
        </w:rPr>
        <w:t>Yazılı olarak onay vermedikçe Salonlar hiçbir etkinliğe açılmayacaktır.</w:t>
      </w:r>
    </w:p>
    <w:p w:rsidR="00A7564F" w:rsidRPr="00E923BD" w:rsidRDefault="00A7564F" w:rsidP="00E923BD">
      <w:pPr>
        <w:pStyle w:val="AralkYok"/>
        <w:numPr>
          <w:ilvl w:val="1"/>
          <w:numId w:val="3"/>
        </w:numPr>
        <w:ind w:left="993" w:hanging="709"/>
        <w:jc w:val="both"/>
        <w:rPr>
          <w:rFonts w:ascii="Cambria" w:hAnsi="Cambria"/>
          <w:sz w:val="24"/>
          <w:szCs w:val="24"/>
        </w:rPr>
      </w:pPr>
      <w:r w:rsidRPr="00E923BD">
        <w:rPr>
          <w:rFonts w:ascii="Cambria" w:hAnsi="Cambria"/>
          <w:sz w:val="24"/>
          <w:szCs w:val="24"/>
        </w:rPr>
        <w:t>Önceden planlanan ve tahsis edilen salonun daha sonra ortaya çıkabilecek Üniversite çapındaki bir etkinlik için kullanılmak istenmesi durumunda öncelik, Üniversite çapında etkinliğe geçecektir.</w:t>
      </w:r>
    </w:p>
    <w:p w:rsidR="00A7564F" w:rsidRPr="00E923BD" w:rsidRDefault="00A7564F" w:rsidP="00E923BD">
      <w:pPr>
        <w:pStyle w:val="AralkYok"/>
        <w:numPr>
          <w:ilvl w:val="1"/>
          <w:numId w:val="3"/>
        </w:numPr>
        <w:ind w:left="993" w:hanging="709"/>
        <w:jc w:val="both"/>
        <w:rPr>
          <w:rFonts w:ascii="Cambria" w:hAnsi="Cambria"/>
          <w:sz w:val="24"/>
          <w:szCs w:val="24"/>
        </w:rPr>
      </w:pPr>
      <w:r w:rsidRPr="00E923BD">
        <w:rPr>
          <w:rFonts w:ascii="Cambria" w:hAnsi="Cambria"/>
          <w:sz w:val="24"/>
          <w:szCs w:val="24"/>
        </w:rPr>
        <w:t xml:space="preserve">Salon demirbaş malzemeleri salondan sorumlu teknisyenin bilgisi olmadan salon dışına çıkarılamaz. </w:t>
      </w:r>
    </w:p>
    <w:p w:rsidR="00A7564F" w:rsidRPr="00E923BD" w:rsidRDefault="00A7564F" w:rsidP="00E923BD">
      <w:pPr>
        <w:pStyle w:val="AralkYok"/>
        <w:numPr>
          <w:ilvl w:val="1"/>
          <w:numId w:val="3"/>
        </w:numPr>
        <w:ind w:left="993" w:hanging="709"/>
        <w:jc w:val="both"/>
        <w:rPr>
          <w:rFonts w:ascii="Cambria" w:hAnsi="Cambria"/>
          <w:sz w:val="24"/>
          <w:szCs w:val="24"/>
        </w:rPr>
      </w:pPr>
      <w:r w:rsidRPr="00E923BD">
        <w:rPr>
          <w:rFonts w:ascii="Cambria" w:hAnsi="Cambria"/>
          <w:sz w:val="24"/>
          <w:szCs w:val="24"/>
        </w:rPr>
        <w:t>Salonlara verilen zarardan etkinlik yapan birim/kişi/kuruluş sorumlu tutulacaktır.</w:t>
      </w:r>
    </w:p>
    <w:p w:rsidR="00A7564F" w:rsidRPr="00E923BD" w:rsidRDefault="00A7564F" w:rsidP="00E923BD">
      <w:pPr>
        <w:pStyle w:val="AralkYok"/>
        <w:numPr>
          <w:ilvl w:val="1"/>
          <w:numId w:val="3"/>
        </w:numPr>
        <w:ind w:left="993" w:hanging="709"/>
        <w:jc w:val="both"/>
        <w:rPr>
          <w:rFonts w:ascii="Cambria" w:hAnsi="Cambria"/>
          <w:sz w:val="24"/>
          <w:szCs w:val="24"/>
        </w:rPr>
      </w:pPr>
      <w:r w:rsidRPr="00E923BD">
        <w:rPr>
          <w:rFonts w:ascii="Cambria" w:hAnsi="Cambria"/>
          <w:sz w:val="24"/>
          <w:szCs w:val="24"/>
        </w:rPr>
        <w:t xml:space="preserve">Etkinlik sahibi, salonları başkalarının kullanımına veremez. </w:t>
      </w:r>
    </w:p>
    <w:p w:rsidR="00A7564F" w:rsidRPr="00E923BD" w:rsidRDefault="00A7564F" w:rsidP="00E923BD">
      <w:pPr>
        <w:pStyle w:val="AralkYok"/>
        <w:numPr>
          <w:ilvl w:val="1"/>
          <w:numId w:val="3"/>
        </w:numPr>
        <w:ind w:left="993" w:hanging="709"/>
        <w:jc w:val="both"/>
        <w:rPr>
          <w:rFonts w:ascii="Cambria" w:hAnsi="Cambria"/>
          <w:sz w:val="24"/>
          <w:szCs w:val="24"/>
        </w:rPr>
      </w:pPr>
      <w:r w:rsidRPr="00E923BD">
        <w:rPr>
          <w:rFonts w:ascii="Cambria" w:hAnsi="Cambria"/>
          <w:sz w:val="24"/>
          <w:szCs w:val="24"/>
        </w:rPr>
        <w:t xml:space="preserve">Salonların, duvar, kapı, tavan ve pencerelerine hiç bir şey yapıştırılamaz ve çakılamaz. </w:t>
      </w:r>
    </w:p>
    <w:p w:rsidR="00A7564F" w:rsidRPr="00E923BD" w:rsidRDefault="00A7564F" w:rsidP="00E923BD">
      <w:pPr>
        <w:pStyle w:val="AralkYok"/>
        <w:numPr>
          <w:ilvl w:val="1"/>
          <w:numId w:val="3"/>
        </w:numPr>
        <w:ind w:left="993" w:hanging="709"/>
        <w:jc w:val="both"/>
        <w:rPr>
          <w:rFonts w:ascii="Cambria" w:hAnsi="Cambria"/>
          <w:sz w:val="24"/>
          <w:szCs w:val="24"/>
        </w:rPr>
      </w:pPr>
      <w:r w:rsidRPr="00E923BD">
        <w:rPr>
          <w:rFonts w:ascii="Cambria" w:hAnsi="Cambria"/>
          <w:sz w:val="24"/>
          <w:szCs w:val="24"/>
        </w:rPr>
        <w:t>Etkinlik sonrası salon alındığı gibi temiz ve düzenli bir şekilde teslim edilir.</w:t>
      </w:r>
    </w:p>
    <w:p w:rsidR="00F02470" w:rsidRPr="00E923BD" w:rsidRDefault="00F02470" w:rsidP="00E923BD">
      <w:pPr>
        <w:pStyle w:val="AralkYok"/>
        <w:ind w:left="720" w:firstLine="0"/>
        <w:jc w:val="both"/>
        <w:rPr>
          <w:rFonts w:ascii="Cambria" w:hAnsi="Cambria"/>
          <w:sz w:val="24"/>
          <w:szCs w:val="24"/>
        </w:rPr>
      </w:pPr>
    </w:p>
    <w:p w:rsidR="00F02470" w:rsidRPr="00E923BD" w:rsidRDefault="00F02470" w:rsidP="00E923BD">
      <w:pPr>
        <w:pStyle w:val="AralkYok"/>
        <w:ind w:left="720" w:firstLine="0"/>
        <w:jc w:val="both"/>
        <w:rPr>
          <w:rFonts w:ascii="Cambria" w:hAnsi="Cambria"/>
          <w:sz w:val="24"/>
          <w:szCs w:val="24"/>
        </w:rPr>
      </w:pPr>
    </w:p>
    <w:p w:rsidR="00A7564F" w:rsidRPr="00E923BD" w:rsidRDefault="00A7564F" w:rsidP="00E923BD">
      <w:pPr>
        <w:numPr>
          <w:ilvl w:val="0"/>
          <w:numId w:val="3"/>
        </w:numPr>
        <w:spacing w:after="0" w:line="259" w:lineRule="auto"/>
        <w:rPr>
          <w:sz w:val="24"/>
          <w:szCs w:val="24"/>
        </w:rPr>
      </w:pPr>
      <w:r w:rsidRPr="00E923BD">
        <w:rPr>
          <w:sz w:val="24"/>
          <w:szCs w:val="24"/>
        </w:rPr>
        <w:t>İLGİLİ DOKÜMANLAR</w:t>
      </w:r>
    </w:p>
    <w:p w:rsidR="009A59AD" w:rsidRPr="00E923BD" w:rsidRDefault="00F02470" w:rsidP="00E923BD">
      <w:pPr>
        <w:pStyle w:val="AralkYok"/>
        <w:ind w:left="390" w:firstLine="0"/>
        <w:jc w:val="both"/>
        <w:rPr>
          <w:sz w:val="23"/>
          <w:szCs w:val="23"/>
        </w:rPr>
      </w:pPr>
      <w:r w:rsidRPr="00E923BD">
        <w:rPr>
          <w:rFonts w:ascii="Cambria" w:hAnsi="Cambria"/>
          <w:sz w:val="24"/>
          <w:szCs w:val="24"/>
        </w:rPr>
        <w:t>İlgili doküman bulunmamaktadır.</w:t>
      </w:r>
      <w:bookmarkStart w:id="0" w:name="_GoBack"/>
      <w:bookmarkEnd w:id="0"/>
    </w:p>
    <w:sectPr w:rsidR="009A59AD" w:rsidRPr="00E923BD">
      <w:headerReference w:type="default" r:id="rId7"/>
      <w:footerReference w:type="default" r:id="rId8"/>
      <w:pgSz w:w="12240" w:h="15840"/>
      <w:pgMar w:top="276" w:right="563" w:bottom="661" w:left="566"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3BD" w:rsidRDefault="00E923BD" w:rsidP="00E923BD">
      <w:pPr>
        <w:spacing w:after="0" w:line="240" w:lineRule="auto"/>
      </w:pPr>
      <w:r>
        <w:separator/>
      </w:r>
    </w:p>
  </w:endnote>
  <w:endnote w:type="continuationSeparator" w:id="0">
    <w:p w:rsidR="00E923BD" w:rsidRDefault="00E923BD" w:rsidP="00E92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093" w:type="dxa"/>
      <w:tblInd w:w="7" w:type="dxa"/>
      <w:tblCellMar>
        <w:left w:w="115" w:type="dxa"/>
        <w:right w:w="115" w:type="dxa"/>
      </w:tblCellMar>
      <w:tblLook w:val="04A0" w:firstRow="1" w:lastRow="0" w:firstColumn="1" w:lastColumn="0" w:noHBand="0" w:noVBand="1"/>
    </w:tblPr>
    <w:tblGrid>
      <w:gridCol w:w="5546"/>
      <w:gridCol w:w="5547"/>
    </w:tblGrid>
    <w:tr w:rsidR="00E923BD" w:rsidTr="00060615">
      <w:trPr>
        <w:trHeight w:val="1579"/>
      </w:trPr>
      <w:tc>
        <w:tcPr>
          <w:tcW w:w="5546" w:type="dxa"/>
          <w:tcBorders>
            <w:top w:val="single" w:sz="6" w:space="0" w:color="000000"/>
            <w:left w:val="single" w:sz="6" w:space="0" w:color="000000"/>
            <w:bottom w:val="single" w:sz="6" w:space="0" w:color="000000"/>
            <w:right w:val="single" w:sz="6" w:space="0" w:color="000000"/>
          </w:tcBorders>
          <w:vAlign w:val="center"/>
          <w:hideMark/>
        </w:tcPr>
        <w:p w:rsidR="00E923BD" w:rsidRDefault="00E923BD" w:rsidP="00E923BD">
          <w:pPr>
            <w:spacing w:after="0" w:line="360" w:lineRule="auto"/>
            <w:ind w:right="169"/>
            <w:jc w:val="center"/>
            <w:rPr>
              <w:color w:val="auto"/>
              <w:sz w:val="18"/>
              <w:szCs w:val="18"/>
              <w:lang w:val="en-US"/>
            </w:rPr>
          </w:pPr>
          <w:r>
            <w:rPr>
              <w:rFonts w:eastAsia="Calibri"/>
              <w:sz w:val="18"/>
              <w:szCs w:val="18"/>
              <w:lang w:val="en-US"/>
            </w:rPr>
            <w:t>HAZIRLAYAN</w:t>
          </w:r>
        </w:p>
        <w:p w:rsidR="00E923BD" w:rsidRDefault="00E923BD" w:rsidP="00E923BD">
          <w:pPr>
            <w:spacing w:after="0" w:line="360" w:lineRule="auto"/>
            <w:ind w:right="169"/>
            <w:jc w:val="center"/>
            <w:rPr>
              <w:rFonts w:eastAsia="Calibri"/>
              <w:sz w:val="18"/>
              <w:szCs w:val="18"/>
              <w:lang w:val="en-US"/>
            </w:rPr>
          </w:pPr>
          <w:r>
            <w:rPr>
              <w:rFonts w:eastAsia="Calibri"/>
              <w:sz w:val="18"/>
              <w:szCs w:val="18"/>
              <w:lang w:val="en-US"/>
            </w:rPr>
            <w:t>......./......./...........</w:t>
          </w:r>
        </w:p>
        <w:p w:rsidR="00E923BD" w:rsidRDefault="00E923BD" w:rsidP="00E923BD">
          <w:pPr>
            <w:spacing w:after="0" w:line="360" w:lineRule="auto"/>
            <w:ind w:right="169"/>
            <w:jc w:val="center"/>
            <w:rPr>
              <w:rFonts w:eastAsia="Calibri"/>
              <w:sz w:val="18"/>
              <w:szCs w:val="18"/>
              <w:lang w:val="en-US"/>
            </w:rPr>
          </w:pPr>
          <w:proofErr w:type="spellStart"/>
          <w:r>
            <w:rPr>
              <w:rFonts w:eastAsia="Calibri"/>
              <w:sz w:val="18"/>
              <w:szCs w:val="18"/>
              <w:lang w:val="en-US"/>
            </w:rPr>
            <w:t>Birim</w:t>
          </w:r>
          <w:proofErr w:type="spellEnd"/>
          <w:r>
            <w:rPr>
              <w:rFonts w:eastAsia="Calibri"/>
              <w:sz w:val="18"/>
              <w:szCs w:val="18"/>
              <w:lang w:val="en-US"/>
            </w:rPr>
            <w:t xml:space="preserve"> </w:t>
          </w:r>
          <w:proofErr w:type="spellStart"/>
          <w:r>
            <w:rPr>
              <w:rFonts w:eastAsia="Calibri"/>
              <w:sz w:val="18"/>
              <w:szCs w:val="18"/>
              <w:lang w:val="en-US"/>
            </w:rPr>
            <w:t>Kalite</w:t>
          </w:r>
          <w:proofErr w:type="spellEnd"/>
          <w:r>
            <w:rPr>
              <w:rFonts w:eastAsia="Calibri"/>
              <w:sz w:val="18"/>
              <w:szCs w:val="18"/>
              <w:lang w:val="en-US"/>
            </w:rPr>
            <w:t xml:space="preserve"> </w:t>
          </w:r>
          <w:proofErr w:type="spellStart"/>
          <w:r>
            <w:rPr>
              <w:rFonts w:eastAsia="Calibri"/>
              <w:sz w:val="18"/>
              <w:szCs w:val="18"/>
              <w:lang w:val="en-US"/>
            </w:rPr>
            <w:t>Ekibi</w:t>
          </w:r>
          <w:proofErr w:type="spellEnd"/>
        </w:p>
        <w:p w:rsidR="00E923BD" w:rsidRDefault="00E923BD" w:rsidP="00E923BD">
          <w:pPr>
            <w:spacing w:after="0" w:line="360" w:lineRule="auto"/>
            <w:ind w:right="169"/>
            <w:jc w:val="center"/>
            <w:rPr>
              <w:rFonts w:eastAsia="Calibri"/>
              <w:sz w:val="18"/>
              <w:szCs w:val="18"/>
              <w:lang w:val="en-US"/>
            </w:rPr>
          </w:pPr>
          <w:r>
            <w:rPr>
              <w:rFonts w:eastAsia="Calibri"/>
              <w:sz w:val="18"/>
              <w:szCs w:val="18"/>
              <w:lang w:val="en-US"/>
            </w:rPr>
            <w:t>İMZA</w:t>
          </w:r>
        </w:p>
      </w:tc>
      <w:tc>
        <w:tcPr>
          <w:tcW w:w="5547" w:type="dxa"/>
          <w:tcBorders>
            <w:top w:val="single" w:sz="6" w:space="0" w:color="000000"/>
            <w:left w:val="single" w:sz="6" w:space="0" w:color="000000"/>
            <w:bottom w:val="single" w:sz="6" w:space="0" w:color="000000"/>
            <w:right w:val="single" w:sz="6" w:space="0" w:color="000000"/>
          </w:tcBorders>
          <w:vAlign w:val="center"/>
          <w:hideMark/>
        </w:tcPr>
        <w:p w:rsidR="00E923BD" w:rsidRDefault="00E923BD" w:rsidP="00E923BD">
          <w:pPr>
            <w:spacing w:after="0" w:line="360" w:lineRule="auto"/>
            <w:ind w:right="169"/>
            <w:jc w:val="center"/>
            <w:rPr>
              <w:rFonts w:eastAsia="Calibri"/>
              <w:sz w:val="18"/>
              <w:szCs w:val="18"/>
              <w:lang w:val="en-US"/>
            </w:rPr>
          </w:pPr>
          <w:r>
            <w:rPr>
              <w:rFonts w:eastAsia="Calibri"/>
              <w:sz w:val="18"/>
              <w:szCs w:val="18"/>
              <w:lang w:val="en-US"/>
            </w:rPr>
            <w:t>ONAYLAYAN</w:t>
          </w:r>
        </w:p>
        <w:p w:rsidR="00E923BD" w:rsidRDefault="00E923BD" w:rsidP="00E923BD">
          <w:pPr>
            <w:spacing w:after="0" w:line="360" w:lineRule="auto"/>
            <w:ind w:right="169"/>
            <w:jc w:val="center"/>
            <w:rPr>
              <w:rFonts w:eastAsia="Calibri"/>
              <w:sz w:val="18"/>
              <w:szCs w:val="18"/>
              <w:lang w:val="en-US"/>
            </w:rPr>
          </w:pPr>
          <w:r>
            <w:rPr>
              <w:rFonts w:eastAsia="Calibri"/>
              <w:sz w:val="18"/>
              <w:szCs w:val="18"/>
              <w:lang w:val="en-US"/>
            </w:rPr>
            <w:t>......./......./...........</w:t>
          </w:r>
        </w:p>
        <w:p w:rsidR="00E923BD" w:rsidRDefault="00E923BD" w:rsidP="00E923BD">
          <w:pPr>
            <w:spacing w:after="0" w:line="360" w:lineRule="auto"/>
            <w:ind w:right="169"/>
            <w:jc w:val="center"/>
            <w:rPr>
              <w:rFonts w:eastAsia="Calibri"/>
              <w:sz w:val="18"/>
              <w:szCs w:val="18"/>
              <w:lang w:val="en-US"/>
            </w:rPr>
          </w:pPr>
          <w:proofErr w:type="spellStart"/>
          <w:r>
            <w:rPr>
              <w:rFonts w:eastAsia="Calibri"/>
              <w:sz w:val="18"/>
              <w:szCs w:val="18"/>
              <w:lang w:val="en-US"/>
            </w:rPr>
            <w:t>Dekan</w:t>
          </w:r>
          <w:proofErr w:type="spellEnd"/>
        </w:p>
        <w:p w:rsidR="00E923BD" w:rsidRDefault="00E923BD" w:rsidP="00E923BD">
          <w:pPr>
            <w:spacing w:after="0" w:line="360" w:lineRule="auto"/>
            <w:ind w:right="169"/>
            <w:jc w:val="center"/>
            <w:rPr>
              <w:rFonts w:eastAsia="Calibri"/>
              <w:sz w:val="18"/>
              <w:szCs w:val="18"/>
              <w:lang w:val="en-US"/>
            </w:rPr>
          </w:pPr>
          <w:r>
            <w:rPr>
              <w:rFonts w:eastAsia="Calibri"/>
              <w:sz w:val="18"/>
              <w:szCs w:val="18"/>
              <w:lang w:val="en-US"/>
            </w:rPr>
            <w:t>İMZA</w:t>
          </w:r>
        </w:p>
      </w:tc>
    </w:tr>
  </w:tbl>
  <w:p w:rsidR="00E923BD" w:rsidRDefault="00E923B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3BD" w:rsidRDefault="00E923BD" w:rsidP="00E923BD">
      <w:pPr>
        <w:spacing w:after="0" w:line="240" w:lineRule="auto"/>
      </w:pPr>
      <w:r>
        <w:separator/>
      </w:r>
    </w:p>
  </w:footnote>
  <w:footnote w:type="continuationSeparator" w:id="0">
    <w:p w:rsidR="00E923BD" w:rsidRDefault="00E923BD" w:rsidP="00E923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574" w:tblpY="276"/>
      <w:tblOverlap w:val="never"/>
      <w:tblW w:w="11191" w:type="dxa"/>
      <w:tblInd w:w="0" w:type="dxa"/>
      <w:tblCellMar>
        <w:top w:w="22" w:type="dxa"/>
        <w:left w:w="82" w:type="dxa"/>
        <w:right w:w="106" w:type="dxa"/>
      </w:tblCellMar>
      <w:tblLook w:val="04A0" w:firstRow="1" w:lastRow="0" w:firstColumn="1" w:lastColumn="0" w:noHBand="0" w:noVBand="1"/>
    </w:tblPr>
    <w:tblGrid>
      <w:gridCol w:w="1634"/>
      <w:gridCol w:w="5588"/>
      <w:gridCol w:w="2126"/>
      <w:gridCol w:w="1843"/>
    </w:tblGrid>
    <w:tr w:rsidR="00E923BD" w:rsidRPr="00A7564F" w:rsidTr="00060615">
      <w:trPr>
        <w:trHeight w:val="259"/>
      </w:trPr>
      <w:tc>
        <w:tcPr>
          <w:tcW w:w="1634" w:type="dxa"/>
          <w:vMerge w:val="restart"/>
          <w:tcBorders>
            <w:top w:val="single" w:sz="6" w:space="0" w:color="000000"/>
            <w:left w:val="single" w:sz="6" w:space="0" w:color="000000"/>
            <w:bottom w:val="single" w:sz="6" w:space="0" w:color="000000"/>
            <w:right w:val="single" w:sz="6" w:space="0" w:color="000000"/>
          </w:tcBorders>
        </w:tcPr>
        <w:p w:rsidR="00E923BD" w:rsidRPr="00A7564F" w:rsidRDefault="00E923BD" w:rsidP="00E923BD">
          <w:pPr>
            <w:spacing w:after="0" w:line="259" w:lineRule="auto"/>
            <w:ind w:left="24" w:firstLine="0"/>
            <w:rPr>
              <w:sz w:val="26"/>
              <w:szCs w:val="26"/>
            </w:rPr>
          </w:pPr>
          <w:r w:rsidRPr="00A7564F">
            <w:rPr>
              <w:noProof/>
              <w:sz w:val="26"/>
              <w:szCs w:val="26"/>
            </w:rPr>
            <w:drawing>
              <wp:inline distT="0" distB="0" distL="0" distR="0" wp14:anchorId="49D22047" wp14:editId="1D2D1D43">
                <wp:extent cx="902970" cy="902970"/>
                <wp:effectExtent l="0" t="0" r="0" b="0"/>
                <wp:docPr id="3" name="Resim 3" descr="C:\Users\SEM\Desktop\GAZI_UNIVERSITESI_LOGO_2017.png"/>
                <wp:cNvGraphicFramePr/>
                <a:graphic xmlns:a="http://schemas.openxmlformats.org/drawingml/2006/main">
                  <a:graphicData uri="http://schemas.openxmlformats.org/drawingml/2006/picture">
                    <pic:pic xmlns:pic="http://schemas.openxmlformats.org/drawingml/2006/picture">
                      <pic:nvPicPr>
                        <pic:cNvPr id="1" name="Resim 1" descr="C:\Users\SEM\Desktop\GAZI_UNIVERSITESI_LOGO_2017.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2970" cy="902970"/>
                        </a:xfrm>
                        <a:prstGeom prst="rect">
                          <a:avLst/>
                        </a:prstGeom>
                        <a:noFill/>
                        <a:ln>
                          <a:noFill/>
                        </a:ln>
                      </pic:spPr>
                    </pic:pic>
                  </a:graphicData>
                </a:graphic>
              </wp:inline>
            </w:drawing>
          </w:r>
        </w:p>
      </w:tc>
      <w:tc>
        <w:tcPr>
          <w:tcW w:w="5588" w:type="dxa"/>
          <w:vMerge w:val="restart"/>
          <w:tcBorders>
            <w:top w:val="single" w:sz="6" w:space="0" w:color="000000"/>
            <w:left w:val="single" w:sz="6" w:space="0" w:color="000000"/>
            <w:bottom w:val="single" w:sz="6" w:space="0" w:color="000000"/>
            <w:right w:val="single" w:sz="6" w:space="0" w:color="000000"/>
          </w:tcBorders>
          <w:vAlign w:val="center"/>
        </w:tcPr>
        <w:p w:rsidR="00E923BD" w:rsidRPr="00A7564F" w:rsidRDefault="00E923BD" w:rsidP="00E923BD">
          <w:pPr>
            <w:spacing w:after="0" w:line="259" w:lineRule="auto"/>
            <w:ind w:left="25" w:firstLine="0"/>
            <w:jc w:val="center"/>
            <w:rPr>
              <w:sz w:val="26"/>
              <w:szCs w:val="26"/>
            </w:rPr>
          </w:pPr>
          <w:r w:rsidRPr="00A7564F">
            <w:rPr>
              <w:sz w:val="26"/>
              <w:szCs w:val="26"/>
            </w:rPr>
            <w:t xml:space="preserve">Tıp Fakültesi </w:t>
          </w:r>
          <w:r>
            <w:rPr>
              <w:sz w:val="26"/>
              <w:szCs w:val="26"/>
            </w:rPr>
            <w:t>Konferans Salonu</w:t>
          </w:r>
          <w:r w:rsidRPr="00A7564F">
            <w:rPr>
              <w:sz w:val="26"/>
              <w:szCs w:val="26"/>
            </w:rPr>
            <w:t xml:space="preserve"> Kullanma Talimatı</w:t>
          </w:r>
        </w:p>
      </w:tc>
      <w:tc>
        <w:tcPr>
          <w:tcW w:w="2126" w:type="dxa"/>
          <w:tcBorders>
            <w:top w:val="single" w:sz="6" w:space="0" w:color="000000"/>
            <w:left w:val="single" w:sz="6" w:space="0" w:color="000000"/>
            <w:bottom w:val="single" w:sz="6" w:space="0" w:color="000000"/>
            <w:right w:val="single" w:sz="6" w:space="0" w:color="000000"/>
          </w:tcBorders>
        </w:tcPr>
        <w:p w:rsidR="00E923BD" w:rsidRPr="00E923BD" w:rsidRDefault="00E923BD" w:rsidP="00E923BD">
          <w:pPr>
            <w:spacing w:after="0" w:line="259" w:lineRule="auto"/>
            <w:ind w:left="0" w:firstLine="0"/>
            <w:rPr>
              <w:sz w:val="24"/>
              <w:szCs w:val="24"/>
            </w:rPr>
          </w:pPr>
          <w:r w:rsidRPr="00E923BD">
            <w:rPr>
              <w:sz w:val="24"/>
              <w:szCs w:val="24"/>
            </w:rPr>
            <w:t>Doküman No:</w:t>
          </w:r>
        </w:p>
      </w:tc>
      <w:tc>
        <w:tcPr>
          <w:tcW w:w="1843" w:type="dxa"/>
          <w:tcBorders>
            <w:top w:val="single" w:sz="6" w:space="0" w:color="000000"/>
            <w:left w:val="single" w:sz="6" w:space="0" w:color="000000"/>
            <w:bottom w:val="single" w:sz="6" w:space="0" w:color="000000"/>
            <w:right w:val="single" w:sz="6" w:space="0" w:color="000000"/>
          </w:tcBorders>
        </w:tcPr>
        <w:p w:rsidR="00E923BD" w:rsidRPr="00E923BD" w:rsidRDefault="00E923BD" w:rsidP="00E923BD">
          <w:pPr>
            <w:spacing w:after="0" w:line="259" w:lineRule="auto"/>
            <w:ind w:left="0" w:firstLine="0"/>
            <w:rPr>
              <w:sz w:val="24"/>
              <w:szCs w:val="24"/>
            </w:rPr>
          </w:pPr>
          <w:proofErr w:type="gramStart"/>
          <w:r w:rsidRPr="00E923BD">
            <w:rPr>
              <w:sz w:val="24"/>
              <w:szCs w:val="24"/>
            </w:rPr>
            <w:t>TIPF.TL</w:t>
          </w:r>
          <w:proofErr w:type="gramEnd"/>
          <w:r w:rsidRPr="00E923BD">
            <w:rPr>
              <w:sz w:val="24"/>
              <w:szCs w:val="24"/>
            </w:rPr>
            <w:t>.0067</w:t>
          </w:r>
        </w:p>
      </w:tc>
    </w:tr>
    <w:tr w:rsidR="00E923BD" w:rsidRPr="00A7564F" w:rsidTr="00060615">
      <w:trPr>
        <w:trHeight w:val="259"/>
      </w:trPr>
      <w:tc>
        <w:tcPr>
          <w:tcW w:w="0" w:type="auto"/>
          <w:vMerge/>
          <w:tcBorders>
            <w:top w:val="nil"/>
            <w:left w:val="single" w:sz="6" w:space="0" w:color="000000"/>
            <w:bottom w:val="nil"/>
            <w:right w:val="single" w:sz="6" w:space="0" w:color="000000"/>
          </w:tcBorders>
        </w:tcPr>
        <w:p w:rsidR="00E923BD" w:rsidRPr="00A7564F" w:rsidRDefault="00E923BD" w:rsidP="00E923BD">
          <w:pPr>
            <w:spacing w:after="160" w:line="259" w:lineRule="auto"/>
            <w:ind w:left="0" w:firstLine="0"/>
            <w:rPr>
              <w:sz w:val="26"/>
              <w:szCs w:val="26"/>
            </w:rPr>
          </w:pPr>
        </w:p>
      </w:tc>
      <w:tc>
        <w:tcPr>
          <w:tcW w:w="5588" w:type="dxa"/>
          <w:vMerge/>
          <w:tcBorders>
            <w:top w:val="nil"/>
            <w:left w:val="single" w:sz="6" w:space="0" w:color="000000"/>
            <w:bottom w:val="nil"/>
            <w:right w:val="single" w:sz="6" w:space="0" w:color="000000"/>
          </w:tcBorders>
        </w:tcPr>
        <w:p w:rsidR="00E923BD" w:rsidRPr="00A7564F" w:rsidRDefault="00E923BD" w:rsidP="00E923BD">
          <w:pPr>
            <w:spacing w:after="160" w:line="259" w:lineRule="auto"/>
            <w:ind w:left="0" w:firstLine="0"/>
            <w:rPr>
              <w:sz w:val="26"/>
              <w:szCs w:val="26"/>
            </w:rPr>
          </w:pPr>
        </w:p>
      </w:tc>
      <w:tc>
        <w:tcPr>
          <w:tcW w:w="2126" w:type="dxa"/>
          <w:tcBorders>
            <w:top w:val="single" w:sz="6" w:space="0" w:color="000000"/>
            <w:left w:val="single" w:sz="6" w:space="0" w:color="000000"/>
            <w:bottom w:val="single" w:sz="6" w:space="0" w:color="000000"/>
            <w:right w:val="single" w:sz="6" w:space="0" w:color="000000"/>
          </w:tcBorders>
        </w:tcPr>
        <w:p w:rsidR="00E923BD" w:rsidRPr="00E923BD" w:rsidRDefault="00E923BD" w:rsidP="00E923BD">
          <w:pPr>
            <w:spacing w:after="0" w:line="259" w:lineRule="auto"/>
            <w:ind w:left="0" w:firstLine="0"/>
            <w:rPr>
              <w:sz w:val="24"/>
              <w:szCs w:val="24"/>
            </w:rPr>
          </w:pPr>
          <w:r w:rsidRPr="00E923BD">
            <w:rPr>
              <w:sz w:val="24"/>
              <w:szCs w:val="24"/>
            </w:rPr>
            <w:t>Yayın Tarihi:</w:t>
          </w:r>
        </w:p>
      </w:tc>
      <w:tc>
        <w:tcPr>
          <w:tcW w:w="1843" w:type="dxa"/>
          <w:tcBorders>
            <w:top w:val="single" w:sz="6" w:space="0" w:color="000000"/>
            <w:left w:val="single" w:sz="6" w:space="0" w:color="000000"/>
            <w:bottom w:val="single" w:sz="6" w:space="0" w:color="000000"/>
            <w:right w:val="single" w:sz="6" w:space="0" w:color="000000"/>
          </w:tcBorders>
        </w:tcPr>
        <w:p w:rsidR="00E923BD" w:rsidRPr="00E923BD" w:rsidRDefault="00E923BD" w:rsidP="00E923BD">
          <w:pPr>
            <w:spacing w:after="0" w:line="259" w:lineRule="auto"/>
            <w:ind w:left="0" w:firstLine="0"/>
            <w:rPr>
              <w:sz w:val="24"/>
              <w:szCs w:val="24"/>
            </w:rPr>
          </w:pPr>
          <w:r w:rsidRPr="00E923BD">
            <w:rPr>
              <w:sz w:val="24"/>
              <w:szCs w:val="24"/>
            </w:rPr>
            <w:t>16.06.2021</w:t>
          </w:r>
        </w:p>
      </w:tc>
    </w:tr>
    <w:tr w:rsidR="00E923BD" w:rsidRPr="00A7564F" w:rsidTr="00060615">
      <w:trPr>
        <w:trHeight w:val="259"/>
      </w:trPr>
      <w:tc>
        <w:tcPr>
          <w:tcW w:w="0" w:type="auto"/>
          <w:vMerge/>
          <w:tcBorders>
            <w:top w:val="nil"/>
            <w:left w:val="single" w:sz="6" w:space="0" w:color="000000"/>
            <w:bottom w:val="nil"/>
            <w:right w:val="single" w:sz="6" w:space="0" w:color="000000"/>
          </w:tcBorders>
        </w:tcPr>
        <w:p w:rsidR="00E923BD" w:rsidRPr="00A7564F" w:rsidRDefault="00E923BD" w:rsidP="00E923BD">
          <w:pPr>
            <w:spacing w:after="160" w:line="259" w:lineRule="auto"/>
            <w:ind w:left="0" w:firstLine="0"/>
            <w:rPr>
              <w:sz w:val="26"/>
              <w:szCs w:val="26"/>
            </w:rPr>
          </w:pPr>
        </w:p>
      </w:tc>
      <w:tc>
        <w:tcPr>
          <w:tcW w:w="5588" w:type="dxa"/>
          <w:vMerge/>
          <w:tcBorders>
            <w:top w:val="nil"/>
            <w:left w:val="single" w:sz="6" w:space="0" w:color="000000"/>
            <w:bottom w:val="nil"/>
            <w:right w:val="single" w:sz="6" w:space="0" w:color="000000"/>
          </w:tcBorders>
        </w:tcPr>
        <w:p w:rsidR="00E923BD" w:rsidRPr="00A7564F" w:rsidRDefault="00E923BD" w:rsidP="00E923BD">
          <w:pPr>
            <w:spacing w:after="160" w:line="259" w:lineRule="auto"/>
            <w:ind w:left="0" w:firstLine="0"/>
            <w:rPr>
              <w:sz w:val="26"/>
              <w:szCs w:val="26"/>
            </w:rPr>
          </w:pPr>
        </w:p>
      </w:tc>
      <w:tc>
        <w:tcPr>
          <w:tcW w:w="2126" w:type="dxa"/>
          <w:tcBorders>
            <w:top w:val="single" w:sz="6" w:space="0" w:color="000000"/>
            <w:left w:val="single" w:sz="6" w:space="0" w:color="000000"/>
            <w:bottom w:val="single" w:sz="6" w:space="0" w:color="000000"/>
            <w:right w:val="single" w:sz="6" w:space="0" w:color="000000"/>
          </w:tcBorders>
        </w:tcPr>
        <w:p w:rsidR="00E923BD" w:rsidRPr="00E923BD" w:rsidRDefault="00E923BD" w:rsidP="00E923BD">
          <w:pPr>
            <w:spacing w:after="0" w:line="259" w:lineRule="auto"/>
            <w:ind w:left="0" w:firstLine="0"/>
            <w:rPr>
              <w:sz w:val="24"/>
              <w:szCs w:val="24"/>
            </w:rPr>
          </w:pPr>
          <w:r w:rsidRPr="00E923BD">
            <w:rPr>
              <w:sz w:val="24"/>
              <w:szCs w:val="24"/>
            </w:rPr>
            <w:t>Revizyon Tarihi:</w:t>
          </w:r>
        </w:p>
      </w:tc>
      <w:tc>
        <w:tcPr>
          <w:tcW w:w="1843" w:type="dxa"/>
          <w:tcBorders>
            <w:top w:val="single" w:sz="6" w:space="0" w:color="000000"/>
            <w:left w:val="single" w:sz="6" w:space="0" w:color="000000"/>
            <w:bottom w:val="single" w:sz="6" w:space="0" w:color="000000"/>
            <w:right w:val="single" w:sz="6" w:space="0" w:color="000000"/>
          </w:tcBorders>
        </w:tcPr>
        <w:p w:rsidR="00E923BD" w:rsidRPr="00E923BD" w:rsidRDefault="00E923BD" w:rsidP="00E923BD">
          <w:pPr>
            <w:spacing w:after="0" w:line="259" w:lineRule="auto"/>
            <w:ind w:left="0" w:firstLine="0"/>
            <w:rPr>
              <w:sz w:val="24"/>
              <w:szCs w:val="24"/>
            </w:rPr>
          </w:pPr>
        </w:p>
      </w:tc>
    </w:tr>
    <w:tr w:rsidR="00E923BD" w:rsidRPr="00A7564F" w:rsidTr="00060615">
      <w:trPr>
        <w:trHeight w:val="259"/>
      </w:trPr>
      <w:tc>
        <w:tcPr>
          <w:tcW w:w="0" w:type="auto"/>
          <w:vMerge/>
          <w:tcBorders>
            <w:top w:val="nil"/>
            <w:left w:val="single" w:sz="6" w:space="0" w:color="000000"/>
            <w:bottom w:val="nil"/>
            <w:right w:val="single" w:sz="6" w:space="0" w:color="000000"/>
          </w:tcBorders>
          <w:vAlign w:val="bottom"/>
        </w:tcPr>
        <w:p w:rsidR="00E923BD" w:rsidRPr="00A7564F" w:rsidRDefault="00E923BD" w:rsidP="00E923BD">
          <w:pPr>
            <w:spacing w:after="160" w:line="259" w:lineRule="auto"/>
            <w:ind w:left="0" w:firstLine="0"/>
            <w:rPr>
              <w:sz w:val="26"/>
              <w:szCs w:val="26"/>
            </w:rPr>
          </w:pPr>
        </w:p>
      </w:tc>
      <w:tc>
        <w:tcPr>
          <w:tcW w:w="5588" w:type="dxa"/>
          <w:vMerge/>
          <w:tcBorders>
            <w:top w:val="nil"/>
            <w:left w:val="single" w:sz="6" w:space="0" w:color="000000"/>
            <w:bottom w:val="nil"/>
            <w:right w:val="single" w:sz="6" w:space="0" w:color="000000"/>
          </w:tcBorders>
        </w:tcPr>
        <w:p w:rsidR="00E923BD" w:rsidRPr="00A7564F" w:rsidRDefault="00E923BD" w:rsidP="00E923BD">
          <w:pPr>
            <w:spacing w:after="160" w:line="259" w:lineRule="auto"/>
            <w:ind w:left="0" w:firstLine="0"/>
            <w:rPr>
              <w:sz w:val="26"/>
              <w:szCs w:val="26"/>
            </w:rPr>
          </w:pPr>
        </w:p>
      </w:tc>
      <w:tc>
        <w:tcPr>
          <w:tcW w:w="2126" w:type="dxa"/>
          <w:tcBorders>
            <w:top w:val="single" w:sz="6" w:space="0" w:color="000000"/>
            <w:left w:val="single" w:sz="6" w:space="0" w:color="000000"/>
            <w:bottom w:val="single" w:sz="6" w:space="0" w:color="000000"/>
            <w:right w:val="single" w:sz="6" w:space="0" w:color="000000"/>
          </w:tcBorders>
        </w:tcPr>
        <w:p w:rsidR="00E923BD" w:rsidRPr="00E923BD" w:rsidRDefault="00E923BD" w:rsidP="00E923BD">
          <w:pPr>
            <w:spacing w:after="0" w:line="259" w:lineRule="auto"/>
            <w:ind w:left="0" w:firstLine="0"/>
            <w:rPr>
              <w:sz w:val="24"/>
              <w:szCs w:val="24"/>
            </w:rPr>
          </w:pPr>
          <w:r w:rsidRPr="00E923BD">
            <w:rPr>
              <w:sz w:val="24"/>
              <w:szCs w:val="24"/>
            </w:rPr>
            <w:t>Revizyon No:</w:t>
          </w:r>
        </w:p>
      </w:tc>
      <w:tc>
        <w:tcPr>
          <w:tcW w:w="1843" w:type="dxa"/>
          <w:tcBorders>
            <w:top w:val="single" w:sz="6" w:space="0" w:color="000000"/>
            <w:left w:val="single" w:sz="6" w:space="0" w:color="000000"/>
            <w:bottom w:val="single" w:sz="6" w:space="0" w:color="000000"/>
            <w:right w:val="single" w:sz="6" w:space="0" w:color="000000"/>
          </w:tcBorders>
        </w:tcPr>
        <w:p w:rsidR="00E923BD" w:rsidRPr="00E923BD" w:rsidRDefault="00E923BD" w:rsidP="00E923BD">
          <w:pPr>
            <w:spacing w:after="0" w:line="259" w:lineRule="auto"/>
            <w:ind w:left="0" w:firstLine="0"/>
            <w:rPr>
              <w:sz w:val="24"/>
              <w:szCs w:val="24"/>
            </w:rPr>
          </w:pPr>
        </w:p>
      </w:tc>
    </w:tr>
    <w:tr w:rsidR="00E923BD" w:rsidRPr="00A7564F" w:rsidTr="00060615">
      <w:trPr>
        <w:trHeight w:val="269"/>
      </w:trPr>
      <w:tc>
        <w:tcPr>
          <w:tcW w:w="0" w:type="auto"/>
          <w:vMerge/>
          <w:tcBorders>
            <w:top w:val="nil"/>
            <w:left w:val="single" w:sz="6" w:space="0" w:color="000000"/>
            <w:bottom w:val="single" w:sz="6" w:space="0" w:color="000000"/>
            <w:right w:val="single" w:sz="6" w:space="0" w:color="000000"/>
          </w:tcBorders>
          <w:vAlign w:val="bottom"/>
        </w:tcPr>
        <w:p w:rsidR="00E923BD" w:rsidRPr="00A7564F" w:rsidRDefault="00E923BD" w:rsidP="00E923BD">
          <w:pPr>
            <w:spacing w:after="160" w:line="259" w:lineRule="auto"/>
            <w:ind w:left="0" w:firstLine="0"/>
            <w:rPr>
              <w:sz w:val="26"/>
              <w:szCs w:val="26"/>
            </w:rPr>
          </w:pPr>
        </w:p>
      </w:tc>
      <w:tc>
        <w:tcPr>
          <w:tcW w:w="5588" w:type="dxa"/>
          <w:vMerge/>
          <w:tcBorders>
            <w:top w:val="nil"/>
            <w:left w:val="single" w:sz="6" w:space="0" w:color="000000"/>
            <w:bottom w:val="single" w:sz="6" w:space="0" w:color="000000"/>
            <w:right w:val="single" w:sz="6" w:space="0" w:color="000000"/>
          </w:tcBorders>
        </w:tcPr>
        <w:p w:rsidR="00E923BD" w:rsidRPr="00A7564F" w:rsidRDefault="00E923BD" w:rsidP="00E923BD">
          <w:pPr>
            <w:spacing w:after="160" w:line="259" w:lineRule="auto"/>
            <w:ind w:left="0" w:firstLine="0"/>
            <w:rPr>
              <w:sz w:val="26"/>
              <w:szCs w:val="26"/>
            </w:rPr>
          </w:pPr>
        </w:p>
      </w:tc>
      <w:tc>
        <w:tcPr>
          <w:tcW w:w="2126" w:type="dxa"/>
          <w:tcBorders>
            <w:top w:val="single" w:sz="6" w:space="0" w:color="000000"/>
            <w:left w:val="single" w:sz="6" w:space="0" w:color="000000"/>
            <w:bottom w:val="single" w:sz="6" w:space="0" w:color="000000"/>
            <w:right w:val="single" w:sz="6" w:space="0" w:color="000000"/>
          </w:tcBorders>
        </w:tcPr>
        <w:p w:rsidR="00E923BD" w:rsidRPr="00E923BD" w:rsidRDefault="00E923BD" w:rsidP="00E923BD">
          <w:pPr>
            <w:spacing w:after="0" w:line="259" w:lineRule="auto"/>
            <w:ind w:left="0" w:firstLine="0"/>
            <w:rPr>
              <w:sz w:val="24"/>
              <w:szCs w:val="24"/>
            </w:rPr>
          </w:pPr>
          <w:r w:rsidRPr="00E923BD">
            <w:rPr>
              <w:sz w:val="24"/>
              <w:szCs w:val="24"/>
            </w:rPr>
            <w:t>Sayfa:</w:t>
          </w:r>
        </w:p>
      </w:tc>
      <w:tc>
        <w:tcPr>
          <w:tcW w:w="1843" w:type="dxa"/>
          <w:tcBorders>
            <w:top w:val="single" w:sz="6" w:space="0" w:color="000000"/>
            <w:left w:val="single" w:sz="6" w:space="0" w:color="000000"/>
            <w:bottom w:val="single" w:sz="6" w:space="0" w:color="000000"/>
            <w:right w:val="single" w:sz="6" w:space="0" w:color="000000"/>
          </w:tcBorders>
        </w:tcPr>
        <w:p w:rsidR="00E923BD" w:rsidRPr="00E923BD" w:rsidRDefault="00E923BD" w:rsidP="00E923BD">
          <w:pPr>
            <w:spacing w:after="0" w:line="259" w:lineRule="auto"/>
            <w:ind w:left="0" w:firstLine="0"/>
            <w:rPr>
              <w:sz w:val="24"/>
              <w:szCs w:val="24"/>
            </w:rPr>
          </w:pPr>
          <w:r w:rsidRPr="00E923BD">
            <w:rPr>
              <w:sz w:val="24"/>
              <w:szCs w:val="24"/>
            </w:rPr>
            <w:t>1/1</w:t>
          </w:r>
        </w:p>
      </w:tc>
    </w:tr>
  </w:tbl>
  <w:p w:rsidR="00E923BD" w:rsidRDefault="00E923BD">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A734C"/>
    <w:multiLevelType w:val="multilevel"/>
    <w:tmpl w:val="DE6A29B0"/>
    <w:numStyleLink w:val="Stil1"/>
  </w:abstractNum>
  <w:abstractNum w:abstractNumId="1" w15:restartNumberingAfterBreak="0">
    <w:nsid w:val="36190AB2"/>
    <w:multiLevelType w:val="hybridMultilevel"/>
    <w:tmpl w:val="B2EECFC6"/>
    <w:lvl w:ilvl="0" w:tplc="1D964920">
      <w:start w:val="1"/>
      <w:numFmt w:val="decimal"/>
      <w:lvlText w:val="%1."/>
      <w:lvlJc w:val="left"/>
      <w:pPr>
        <w:ind w:left="345" w:hanging="360"/>
      </w:pPr>
      <w:rPr>
        <w:rFonts w:hint="default"/>
      </w:rPr>
    </w:lvl>
    <w:lvl w:ilvl="1" w:tplc="041F0019" w:tentative="1">
      <w:start w:val="1"/>
      <w:numFmt w:val="lowerLetter"/>
      <w:lvlText w:val="%2."/>
      <w:lvlJc w:val="left"/>
      <w:pPr>
        <w:ind w:left="1065" w:hanging="360"/>
      </w:pPr>
    </w:lvl>
    <w:lvl w:ilvl="2" w:tplc="041F001B" w:tentative="1">
      <w:start w:val="1"/>
      <w:numFmt w:val="lowerRoman"/>
      <w:lvlText w:val="%3."/>
      <w:lvlJc w:val="right"/>
      <w:pPr>
        <w:ind w:left="1785" w:hanging="180"/>
      </w:pPr>
    </w:lvl>
    <w:lvl w:ilvl="3" w:tplc="041F000F" w:tentative="1">
      <w:start w:val="1"/>
      <w:numFmt w:val="decimal"/>
      <w:lvlText w:val="%4."/>
      <w:lvlJc w:val="left"/>
      <w:pPr>
        <w:ind w:left="2505" w:hanging="360"/>
      </w:pPr>
    </w:lvl>
    <w:lvl w:ilvl="4" w:tplc="041F0019" w:tentative="1">
      <w:start w:val="1"/>
      <w:numFmt w:val="lowerLetter"/>
      <w:lvlText w:val="%5."/>
      <w:lvlJc w:val="left"/>
      <w:pPr>
        <w:ind w:left="3225" w:hanging="360"/>
      </w:pPr>
    </w:lvl>
    <w:lvl w:ilvl="5" w:tplc="041F001B" w:tentative="1">
      <w:start w:val="1"/>
      <w:numFmt w:val="lowerRoman"/>
      <w:lvlText w:val="%6."/>
      <w:lvlJc w:val="right"/>
      <w:pPr>
        <w:ind w:left="3945" w:hanging="180"/>
      </w:pPr>
    </w:lvl>
    <w:lvl w:ilvl="6" w:tplc="041F000F" w:tentative="1">
      <w:start w:val="1"/>
      <w:numFmt w:val="decimal"/>
      <w:lvlText w:val="%7."/>
      <w:lvlJc w:val="left"/>
      <w:pPr>
        <w:ind w:left="4665" w:hanging="360"/>
      </w:pPr>
    </w:lvl>
    <w:lvl w:ilvl="7" w:tplc="041F0019" w:tentative="1">
      <w:start w:val="1"/>
      <w:numFmt w:val="lowerLetter"/>
      <w:lvlText w:val="%8."/>
      <w:lvlJc w:val="left"/>
      <w:pPr>
        <w:ind w:left="5385" w:hanging="360"/>
      </w:pPr>
    </w:lvl>
    <w:lvl w:ilvl="8" w:tplc="041F001B" w:tentative="1">
      <w:start w:val="1"/>
      <w:numFmt w:val="lowerRoman"/>
      <w:lvlText w:val="%9."/>
      <w:lvlJc w:val="right"/>
      <w:pPr>
        <w:ind w:left="6105" w:hanging="180"/>
      </w:pPr>
    </w:lvl>
  </w:abstractNum>
  <w:abstractNum w:abstractNumId="2" w15:restartNumberingAfterBreak="0">
    <w:nsid w:val="3C2D3ADC"/>
    <w:multiLevelType w:val="hybridMultilevel"/>
    <w:tmpl w:val="6BA048F4"/>
    <w:lvl w:ilvl="0" w:tplc="4FD03ED8">
      <w:start w:val="2"/>
      <w:numFmt w:val="decimal"/>
      <w:lvlText w:val="%1."/>
      <w:lvlJc w:val="left"/>
      <w:pPr>
        <w:ind w:left="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D9A0ADE">
      <w:start w:val="1"/>
      <w:numFmt w:val="lowerLetter"/>
      <w:lvlText w:val="%2"/>
      <w:lvlJc w:val="left"/>
      <w:pPr>
        <w:ind w:left="10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37FAE552">
      <w:start w:val="1"/>
      <w:numFmt w:val="lowerRoman"/>
      <w:lvlText w:val="%3"/>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08308376">
      <w:start w:val="1"/>
      <w:numFmt w:val="decimal"/>
      <w:lvlText w:val="%4"/>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C2CEF300">
      <w:start w:val="1"/>
      <w:numFmt w:val="lowerLetter"/>
      <w:lvlText w:val="%5"/>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FAB46090">
      <w:start w:val="1"/>
      <w:numFmt w:val="lowerRoman"/>
      <w:lvlText w:val="%6"/>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0C14A6C6">
      <w:start w:val="1"/>
      <w:numFmt w:val="decimal"/>
      <w:lvlText w:val="%7"/>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A05211CA">
      <w:start w:val="1"/>
      <w:numFmt w:val="lowerLetter"/>
      <w:lvlText w:val="%8"/>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ADD8E6E4">
      <w:start w:val="1"/>
      <w:numFmt w:val="lowerRoman"/>
      <w:lvlText w:val="%9"/>
      <w:lvlJc w:val="left"/>
      <w:pPr>
        <w:ind w:left="6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3" w15:restartNumberingAfterBreak="0">
    <w:nsid w:val="4BA2481B"/>
    <w:multiLevelType w:val="multilevel"/>
    <w:tmpl w:val="DE6A29B0"/>
    <w:numStyleLink w:val="Stil1"/>
  </w:abstractNum>
  <w:abstractNum w:abstractNumId="4" w15:restartNumberingAfterBreak="0">
    <w:nsid w:val="66BB5102"/>
    <w:multiLevelType w:val="multilevel"/>
    <w:tmpl w:val="D0504B72"/>
    <w:lvl w:ilvl="0">
      <w:start w:val="1"/>
      <w:numFmt w:val="decimal"/>
      <w:lvlText w:val="%1."/>
      <w:lvlJc w:val="left"/>
      <w:pPr>
        <w:ind w:left="221"/>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06"/>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742A3BE5"/>
    <w:multiLevelType w:val="multilevel"/>
    <w:tmpl w:val="DE6A29B0"/>
    <w:styleLink w:val="Stil1"/>
    <w:lvl w:ilvl="0">
      <w:start w:val="5"/>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2"/>
  </w:num>
  <w:num w:numId="2">
    <w:abstractNumId w:val="3"/>
  </w:num>
  <w:num w:numId="3">
    <w:abstractNumId w:val="0"/>
    <w:lvlOverride w:ilvl="1">
      <w:lvl w:ilvl="1">
        <w:start w:val="1"/>
        <w:numFmt w:val="decimal"/>
        <w:lvlText w:val="%1.%2."/>
        <w:lvlJc w:val="left"/>
        <w:pPr>
          <w:ind w:left="720" w:hanging="720"/>
        </w:pPr>
        <w:rPr>
          <w:rFonts w:ascii="Times New Roman" w:hAnsi="Times New Roman" w:cs="Times New Roman" w:hint="default"/>
        </w:rPr>
      </w:lvl>
    </w:lvlOverride>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485"/>
    <w:rsid w:val="0015721A"/>
    <w:rsid w:val="001A6B6D"/>
    <w:rsid w:val="00481485"/>
    <w:rsid w:val="00612434"/>
    <w:rsid w:val="009A59AD"/>
    <w:rsid w:val="00A7564F"/>
    <w:rsid w:val="00E923BD"/>
    <w:rsid w:val="00E93CBD"/>
    <w:rsid w:val="00F02470"/>
    <w:rsid w:val="00F55D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EB870"/>
  <w15:docId w15:val="{5DF66E77-F894-4B0F-BF10-2CDD0FF84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21" w:line="229" w:lineRule="auto"/>
      <w:ind w:left="10" w:hanging="10"/>
    </w:pPr>
    <w:rPr>
      <w:rFonts w:ascii="Times New Roman" w:eastAsia="Times New Roman" w:hAnsi="Times New Roman" w:cs="Times New Roman"/>
      <w:color w:val="000000"/>
      <w:sz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ralkYok">
    <w:name w:val="No Spacing"/>
    <w:link w:val="AralkYokChar"/>
    <w:uiPriority w:val="1"/>
    <w:qFormat/>
    <w:rsid w:val="00A7564F"/>
    <w:pPr>
      <w:spacing w:after="0" w:line="240" w:lineRule="auto"/>
      <w:ind w:left="10" w:hanging="10"/>
    </w:pPr>
    <w:rPr>
      <w:rFonts w:ascii="Times New Roman" w:eastAsia="Times New Roman" w:hAnsi="Times New Roman" w:cs="Times New Roman"/>
      <w:color w:val="000000"/>
      <w:sz w:val="27"/>
    </w:rPr>
  </w:style>
  <w:style w:type="character" w:customStyle="1" w:styleId="AralkYokChar">
    <w:name w:val="Aralık Yok Char"/>
    <w:basedOn w:val="VarsaylanParagrafYazTipi"/>
    <w:link w:val="AralkYok"/>
    <w:uiPriority w:val="1"/>
    <w:rsid w:val="00A7564F"/>
    <w:rPr>
      <w:rFonts w:ascii="Times New Roman" w:eastAsia="Times New Roman" w:hAnsi="Times New Roman" w:cs="Times New Roman"/>
      <w:color w:val="000000"/>
      <w:sz w:val="27"/>
    </w:rPr>
  </w:style>
  <w:style w:type="numbering" w:customStyle="1" w:styleId="Stil1">
    <w:name w:val="Stil1"/>
    <w:uiPriority w:val="99"/>
    <w:rsid w:val="00A7564F"/>
    <w:pPr>
      <w:numPr>
        <w:numId w:val="4"/>
      </w:numPr>
    </w:pPr>
  </w:style>
  <w:style w:type="paragraph" w:styleId="ListeParagraf">
    <w:name w:val="List Paragraph"/>
    <w:basedOn w:val="Normal"/>
    <w:uiPriority w:val="34"/>
    <w:qFormat/>
    <w:rsid w:val="00A7564F"/>
    <w:pPr>
      <w:ind w:left="720"/>
      <w:contextualSpacing/>
    </w:pPr>
  </w:style>
  <w:style w:type="paragraph" w:styleId="stBilgi">
    <w:name w:val="header"/>
    <w:basedOn w:val="Normal"/>
    <w:link w:val="stBilgiChar"/>
    <w:uiPriority w:val="99"/>
    <w:unhideWhenUsed/>
    <w:rsid w:val="00E923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923BD"/>
    <w:rPr>
      <w:rFonts w:ascii="Times New Roman" w:eastAsia="Times New Roman" w:hAnsi="Times New Roman" w:cs="Times New Roman"/>
      <w:color w:val="000000"/>
      <w:sz w:val="27"/>
    </w:rPr>
  </w:style>
  <w:style w:type="paragraph" w:styleId="AltBilgi">
    <w:name w:val="footer"/>
    <w:basedOn w:val="Normal"/>
    <w:link w:val="AltBilgiChar"/>
    <w:uiPriority w:val="99"/>
    <w:unhideWhenUsed/>
    <w:rsid w:val="00E923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923BD"/>
    <w:rPr>
      <w:rFonts w:ascii="Times New Roman" w:eastAsia="Times New Roman" w:hAnsi="Times New Roman" w:cs="Times New Roman"/>
      <w:color w:val="000000"/>
      <w:sz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4120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285</Words>
  <Characters>1629</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Gazi</dc:creator>
  <cp:keywords/>
  <cp:lastModifiedBy>GAZİ</cp:lastModifiedBy>
  <cp:revision>4</cp:revision>
  <dcterms:created xsi:type="dcterms:W3CDTF">2022-07-04T17:56:00Z</dcterms:created>
  <dcterms:modified xsi:type="dcterms:W3CDTF">2022-08-06T16:56:00Z</dcterms:modified>
</cp:coreProperties>
</file>