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85" w:rsidRPr="00965519" w:rsidRDefault="009A59AD" w:rsidP="007E455F">
      <w:pPr>
        <w:spacing w:after="183" w:line="360" w:lineRule="auto"/>
        <w:ind w:left="-5"/>
        <w:rPr>
          <w:sz w:val="24"/>
          <w:szCs w:val="24"/>
        </w:rPr>
      </w:pPr>
      <w:r w:rsidRPr="00965519">
        <w:rPr>
          <w:sz w:val="24"/>
          <w:szCs w:val="24"/>
        </w:rPr>
        <w:t>1.AMAÇ</w:t>
      </w:r>
    </w:p>
    <w:p w:rsidR="00481485" w:rsidRPr="00965519" w:rsidRDefault="008D798A" w:rsidP="007E455F">
      <w:pPr>
        <w:spacing w:before="240" w:after="188" w:line="360" w:lineRule="auto"/>
        <w:ind w:left="0" w:firstLine="0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Bu talimat</w:t>
      </w:r>
      <w:r w:rsidR="00706473" w:rsidRPr="00965519">
        <w:rPr>
          <w:sz w:val="24"/>
          <w:szCs w:val="24"/>
        </w:rPr>
        <w:t xml:space="preserve">ın amacı; </w:t>
      </w:r>
      <w:r w:rsidRPr="00965519">
        <w:rPr>
          <w:sz w:val="24"/>
          <w:szCs w:val="24"/>
        </w:rPr>
        <w:t xml:space="preserve">Fakültemizde </w:t>
      </w:r>
      <w:r w:rsidR="007E455F" w:rsidRPr="00965519">
        <w:rPr>
          <w:sz w:val="24"/>
          <w:szCs w:val="24"/>
        </w:rPr>
        <w:t>bulunan yangın söndürme tüplerinin bakımı ve kullanılması ile ilgili işlemleri açıklamaktır.</w:t>
      </w:r>
    </w:p>
    <w:p w:rsidR="00481485" w:rsidRPr="00965519" w:rsidRDefault="009A59AD" w:rsidP="007E455F">
      <w:pPr>
        <w:numPr>
          <w:ilvl w:val="0"/>
          <w:numId w:val="1"/>
        </w:numPr>
        <w:spacing w:after="183" w:line="360" w:lineRule="auto"/>
        <w:ind w:hanging="240"/>
        <w:rPr>
          <w:sz w:val="24"/>
          <w:szCs w:val="24"/>
        </w:rPr>
      </w:pPr>
      <w:r w:rsidRPr="00965519">
        <w:rPr>
          <w:sz w:val="24"/>
          <w:szCs w:val="24"/>
        </w:rPr>
        <w:t>KAPSAM</w:t>
      </w:r>
    </w:p>
    <w:p w:rsidR="00481485" w:rsidRPr="00965519" w:rsidRDefault="00F55D11" w:rsidP="007E455F">
      <w:pPr>
        <w:spacing w:after="188" w:line="360" w:lineRule="auto"/>
        <w:ind w:left="0" w:firstLine="0"/>
        <w:jc w:val="both"/>
        <w:rPr>
          <w:sz w:val="24"/>
          <w:szCs w:val="24"/>
        </w:rPr>
      </w:pPr>
      <w:r w:rsidRPr="00965519">
        <w:rPr>
          <w:sz w:val="24"/>
          <w:szCs w:val="24"/>
        </w:rPr>
        <w:t xml:space="preserve">Bu Talimat </w:t>
      </w:r>
      <w:r w:rsidR="008D798A" w:rsidRPr="00965519">
        <w:rPr>
          <w:sz w:val="24"/>
          <w:szCs w:val="24"/>
        </w:rPr>
        <w:t xml:space="preserve">Fakültemizin tüm </w:t>
      </w:r>
      <w:r w:rsidR="007E455F" w:rsidRPr="00965519">
        <w:rPr>
          <w:sz w:val="24"/>
          <w:szCs w:val="24"/>
        </w:rPr>
        <w:t>birimlerini ve çevresini kapsar.</w:t>
      </w:r>
      <w:r w:rsidR="00D775C7" w:rsidRPr="00965519">
        <w:rPr>
          <w:sz w:val="24"/>
          <w:szCs w:val="24"/>
        </w:rPr>
        <w:t xml:space="preserve"> </w:t>
      </w:r>
    </w:p>
    <w:p w:rsidR="00481485" w:rsidRPr="00965519" w:rsidRDefault="009A59AD" w:rsidP="007E455F">
      <w:pPr>
        <w:numPr>
          <w:ilvl w:val="0"/>
          <w:numId w:val="1"/>
        </w:numPr>
        <w:spacing w:after="183" w:line="360" w:lineRule="auto"/>
        <w:ind w:hanging="240"/>
        <w:rPr>
          <w:sz w:val="24"/>
          <w:szCs w:val="24"/>
        </w:rPr>
      </w:pPr>
      <w:r w:rsidRPr="00965519">
        <w:rPr>
          <w:sz w:val="24"/>
          <w:szCs w:val="24"/>
        </w:rPr>
        <w:t>TANIMLAR</w:t>
      </w:r>
    </w:p>
    <w:p w:rsidR="00481485" w:rsidRPr="00965519" w:rsidRDefault="009A59AD" w:rsidP="007E455F">
      <w:pPr>
        <w:spacing w:after="188" w:line="360" w:lineRule="auto"/>
        <w:ind w:left="0" w:firstLine="0"/>
        <w:rPr>
          <w:sz w:val="24"/>
          <w:szCs w:val="24"/>
        </w:rPr>
      </w:pPr>
      <w:r w:rsidRPr="00965519">
        <w:rPr>
          <w:sz w:val="24"/>
          <w:szCs w:val="24"/>
        </w:rPr>
        <w:t>Bu Talimatta tanımlanması gereken herhangi bir terim bulunmamaktadır.</w:t>
      </w:r>
    </w:p>
    <w:p w:rsidR="00481485" w:rsidRPr="00965519" w:rsidRDefault="009A59AD" w:rsidP="007E455F">
      <w:pPr>
        <w:numPr>
          <w:ilvl w:val="0"/>
          <w:numId w:val="1"/>
        </w:numPr>
        <w:spacing w:after="183" w:line="360" w:lineRule="auto"/>
        <w:ind w:hanging="240"/>
        <w:rPr>
          <w:sz w:val="24"/>
          <w:szCs w:val="24"/>
        </w:rPr>
      </w:pPr>
      <w:r w:rsidRPr="00965519">
        <w:rPr>
          <w:sz w:val="24"/>
          <w:szCs w:val="24"/>
        </w:rPr>
        <w:t>SORUMLULUKLAR</w:t>
      </w:r>
    </w:p>
    <w:p w:rsidR="007E455F" w:rsidRPr="00965519" w:rsidRDefault="007E455F" w:rsidP="007E455F">
      <w:pPr>
        <w:pStyle w:val="ListeParagraf"/>
        <w:numPr>
          <w:ilvl w:val="1"/>
          <w:numId w:val="6"/>
        </w:numPr>
        <w:spacing w:after="183" w:line="360" w:lineRule="auto"/>
        <w:ind w:left="851" w:hanging="567"/>
        <w:rPr>
          <w:sz w:val="24"/>
          <w:szCs w:val="24"/>
        </w:rPr>
      </w:pPr>
      <w:r w:rsidRPr="00965519">
        <w:rPr>
          <w:sz w:val="24"/>
          <w:szCs w:val="24"/>
        </w:rPr>
        <w:t>Fakülte Dekanı</w:t>
      </w:r>
    </w:p>
    <w:p w:rsidR="007E455F" w:rsidRPr="00965519" w:rsidRDefault="007E455F" w:rsidP="007E455F">
      <w:pPr>
        <w:pStyle w:val="ListeParagraf"/>
        <w:numPr>
          <w:ilvl w:val="1"/>
          <w:numId w:val="6"/>
        </w:numPr>
        <w:spacing w:after="183" w:line="360" w:lineRule="auto"/>
        <w:ind w:left="851" w:hanging="567"/>
        <w:rPr>
          <w:sz w:val="24"/>
          <w:szCs w:val="24"/>
        </w:rPr>
      </w:pPr>
      <w:r w:rsidRPr="00965519">
        <w:rPr>
          <w:sz w:val="24"/>
          <w:szCs w:val="24"/>
        </w:rPr>
        <w:t>Dekan Yardımcıları</w:t>
      </w:r>
    </w:p>
    <w:p w:rsidR="007E455F" w:rsidRPr="00965519" w:rsidRDefault="007E455F" w:rsidP="007E455F">
      <w:pPr>
        <w:pStyle w:val="ListeParagraf"/>
        <w:numPr>
          <w:ilvl w:val="1"/>
          <w:numId w:val="6"/>
        </w:numPr>
        <w:spacing w:after="183" w:line="360" w:lineRule="auto"/>
        <w:ind w:left="851" w:hanging="567"/>
        <w:rPr>
          <w:sz w:val="24"/>
          <w:szCs w:val="24"/>
        </w:rPr>
      </w:pPr>
      <w:r w:rsidRPr="00965519">
        <w:rPr>
          <w:sz w:val="24"/>
          <w:szCs w:val="24"/>
        </w:rPr>
        <w:t>Fakülte Sekreteri</w:t>
      </w:r>
    </w:p>
    <w:p w:rsidR="007E455F" w:rsidRPr="00965519" w:rsidRDefault="007E455F" w:rsidP="007E455F">
      <w:pPr>
        <w:pStyle w:val="ListeParagraf"/>
        <w:numPr>
          <w:ilvl w:val="1"/>
          <w:numId w:val="6"/>
        </w:numPr>
        <w:spacing w:after="183" w:line="360" w:lineRule="auto"/>
        <w:ind w:left="851" w:hanging="567"/>
        <w:rPr>
          <w:sz w:val="24"/>
          <w:szCs w:val="24"/>
        </w:rPr>
      </w:pPr>
      <w:r w:rsidRPr="00965519">
        <w:rPr>
          <w:sz w:val="24"/>
          <w:szCs w:val="24"/>
        </w:rPr>
        <w:t>İç Hizmetler Şefi</w:t>
      </w:r>
    </w:p>
    <w:p w:rsidR="007E455F" w:rsidRPr="00965519" w:rsidRDefault="007E455F" w:rsidP="007E455F">
      <w:pPr>
        <w:pStyle w:val="ListeParagraf"/>
        <w:numPr>
          <w:ilvl w:val="1"/>
          <w:numId w:val="6"/>
        </w:numPr>
        <w:spacing w:after="183" w:line="360" w:lineRule="auto"/>
        <w:ind w:left="851" w:hanging="567"/>
        <w:rPr>
          <w:sz w:val="24"/>
          <w:szCs w:val="24"/>
        </w:rPr>
      </w:pPr>
      <w:proofErr w:type="spellStart"/>
      <w:r w:rsidRPr="00965519">
        <w:rPr>
          <w:sz w:val="24"/>
          <w:szCs w:val="24"/>
        </w:rPr>
        <w:t>Satınalma</w:t>
      </w:r>
      <w:proofErr w:type="spellEnd"/>
      <w:r w:rsidRPr="00965519">
        <w:rPr>
          <w:sz w:val="24"/>
          <w:szCs w:val="24"/>
        </w:rPr>
        <w:t xml:space="preserve"> Birimi</w:t>
      </w:r>
    </w:p>
    <w:p w:rsidR="00481485" w:rsidRPr="00965519" w:rsidRDefault="009A59AD" w:rsidP="007E455F">
      <w:pPr>
        <w:numPr>
          <w:ilvl w:val="0"/>
          <w:numId w:val="1"/>
        </w:numPr>
        <w:spacing w:after="183" w:line="360" w:lineRule="auto"/>
        <w:ind w:hanging="240"/>
        <w:rPr>
          <w:sz w:val="24"/>
          <w:szCs w:val="24"/>
        </w:rPr>
      </w:pPr>
      <w:r w:rsidRPr="00965519">
        <w:rPr>
          <w:sz w:val="24"/>
          <w:szCs w:val="24"/>
        </w:rPr>
        <w:t>UYGULAMA</w:t>
      </w:r>
    </w:p>
    <w:p w:rsidR="007E455F" w:rsidRPr="00965519" w:rsidRDefault="007E455F" w:rsidP="007E455F">
      <w:pPr>
        <w:pStyle w:val="ListeParagraf"/>
        <w:numPr>
          <w:ilvl w:val="1"/>
          <w:numId w:val="7"/>
        </w:numPr>
        <w:spacing w:after="188" w:line="360" w:lineRule="auto"/>
        <w:ind w:left="851" w:hanging="567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Tüpünün Bakımı;</w:t>
      </w:r>
    </w:p>
    <w:p w:rsidR="007E455F" w:rsidRPr="00965519" w:rsidRDefault="007E455F" w:rsidP="007E455F">
      <w:pPr>
        <w:pStyle w:val="ListeParagraf"/>
        <w:numPr>
          <w:ilvl w:val="2"/>
          <w:numId w:val="8"/>
        </w:numPr>
        <w:spacing w:after="188" w:line="360" w:lineRule="auto"/>
        <w:ind w:left="1134" w:hanging="708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 rutubetten korunmalı ve 60 C sıcaklıktan fazla yerde tutulmamalıdır.</w:t>
      </w:r>
    </w:p>
    <w:p w:rsidR="007E455F" w:rsidRPr="00965519" w:rsidRDefault="007E455F" w:rsidP="007E455F">
      <w:pPr>
        <w:pStyle w:val="ListeParagraf"/>
        <w:numPr>
          <w:ilvl w:val="2"/>
          <w:numId w:val="8"/>
        </w:numPr>
        <w:spacing w:after="188" w:line="360" w:lineRule="auto"/>
        <w:ind w:left="1134" w:hanging="708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tüpünün kaçak yapma olası yerleri kontrol edilmelidir.</w:t>
      </w:r>
    </w:p>
    <w:p w:rsidR="007E455F" w:rsidRPr="00965519" w:rsidRDefault="007E455F" w:rsidP="007E455F">
      <w:pPr>
        <w:pStyle w:val="ListeParagraf"/>
        <w:numPr>
          <w:ilvl w:val="2"/>
          <w:numId w:val="8"/>
        </w:numPr>
        <w:spacing w:after="188" w:line="360" w:lineRule="auto"/>
        <w:ind w:left="1134" w:hanging="708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tüpünün ağırlığı her ay kontrol edilmeli, azalmış ise basıma gönderilmelidir.</w:t>
      </w:r>
    </w:p>
    <w:p w:rsidR="007E455F" w:rsidRPr="00965519" w:rsidRDefault="007E455F" w:rsidP="007E455F">
      <w:pPr>
        <w:pStyle w:val="ListeParagraf"/>
        <w:numPr>
          <w:ilvl w:val="2"/>
          <w:numId w:val="8"/>
        </w:numPr>
        <w:spacing w:after="188" w:line="360" w:lineRule="auto"/>
        <w:ind w:left="1134" w:hanging="708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 düşürülmemeli, kolay alınacak yerde tutulmalıdır.</w:t>
      </w:r>
    </w:p>
    <w:p w:rsidR="00D775C7" w:rsidRPr="00965519" w:rsidRDefault="007E455F" w:rsidP="007E455F">
      <w:pPr>
        <w:pStyle w:val="ListeParagraf"/>
        <w:numPr>
          <w:ilvl w:val="2"/>
          <w:numId w:val="8"/>
        </w:numPr>
        <w:spacing w:after="188" w:line="360" w:lineRule="auto"/>
        <w:ind w:left="1134" w:hanging="708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 kullanılmasa bile 6 aylık periyodik kontrolleri yapılmalıdır.</w:t>
      </w:r>
    </w:p>
    <w:p w:rsidR="007E455F" w:rsidRPr="00965519" w:rsidRDefault="007E455F" w:rsidP="007E455F">
      <w:pPr>
        <w:pStyle w:val="ListeParagraf"/>
        <w:numPr>
          <w:ilvl w:val="2"/>
          <w:numId w:val="8"/>
        </w:numPr>
        <w:spacing w:after="188" w:line="360" w:lineRule="auto"/>
        <w:ind w:left="1134" w:hanging="708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tüpü, zeminden en az bir metre yüksekliğe duvara konumlandırılmalıdır.</w:t>
      </w:r>
    </w:p>
    <w:p w:rsidR="00334FDD" w:rsidRPr="00965519" w:rsidRDefault="00334FDD" w:rsidP="007E455F">
      <w:pPr>
        <w:pStyle w:val="ListeParagraf"/>
        <w:spacing w:after="188" w:line="360" w:lineRule="auto"/>
        <w:ind w:left="851" w:firstLine="0"/>
        <w:jc w:val="both"/>
        <w:rPr>
          <w:sz w:val="24"/>
          <w:szCs w:val="24"/>
        </w:rPr>
      </w:pPr>
    </w:p>
    <w:p w:rsidR="007E455F" w:rsidRPr="00965519" w:rsidRDefault="007E455F" w:rsidP="007E455F">
      <w:pPr>
        <w:pStyle w:val="ListeParagraf"/>
        <w:numPr>
          <w:ilvl w:val="1"/>
          <w:numId w:val="10"/>
        </w:numPr>
        <w:spacing w:after="188" w:line="360" w:lineRule="auto"/>
        <w:ind w:left="851" w:hanging="567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Söndürme Tüpünün Kullanımı;</w:t>
      </w:r>
    </w:p>
    <w:p w:rsidR="007E455F" w:rsidRPr="00965519" w:rsidRDefault="007E455F" w:rsidP="007E455F">
      <w:pPr>
        <w:pStyle w:val="ListeParagraf"/>
        <w:numPr>
          <w:ilvl w:val="2"/>
          <w:numId w:val="11"/>
        </w:numPr>
        <w:spacing w:after="188" w:line="360" w:lineRule="auto"/>
        <w:ind w:left="1134"/>
        <w:jc w:val="both"/>
        <w:rPr>
          <w:sz w:val="24"/>
          <w:szCs w:val="24"/>
        </w:rPr>
      </w:pPr>
      <w:r w:rsidRPr="00965519">
        <w:rPr>
          <w:sz w:val="24"/>
          <w:szCs w:val="24"/>
        </w:rPr>
        <w:t xml:space="preserve">Yangın söndürme tüpü kullanılırken rüzgâr arkaya alınmalıdır. Tüp omuz hizasında tutulmalı </w:t>
      </w:r>
    </w:p>
    <w:p w:rsidR="007E455F" w:rsidRPr="00965519" w:rsidRDefault="007E455F" w:rsidP="00965519">
      <w:pPr>
        <w:pStyle w:val="ListeParagraf"/>
        <w:spacing w:after="188" w:line="360" w:lineRule="auto"/>
        <w:ind w:left="1134" w:firstLine="0"/>
        <w:jc w:val="both"/>
        <w:rPr>
          <w:sz w:val="24"/>
          <w:szCs w:val="24"/>
        </w:rPr>
      </w:pPr>
      <w:proofErr w:type="gramStart"/>
      <w:r w:rsidRPr="00965519">
        <w:rPr>
          <w:sz w:val="24"/>
          <w:szCs w:val="24"/>
        </w:rPr>
        <w:t>ve</w:t>
      </w:r>
      <w:proofErr w:type="gramEnd"/>
      <w:r w:rsidRPr="00965519">
        <w:rPr>
          <w:sz w:val="24"/>
          <w:szCs w:val="24"/>
        </w:rPr>
        <w:t xml:space="preserve"> ateşe mümkün olduğu kadar yaklaşılmalıdır.</w:t>
      </w:r>
    </w:p>
    <w:p w:rsidR="007E455F" w:rsidRPr="00965519" w:rsidRDefault="007E455F" w:rsidP="007E455F">
      <w:pPr>
        <w:pStyle w:val="ListeParagraf"/>
        <w:numPr>
          <w:ilvl w:val="2"/>
          <w:numId w:val="11"/>
        </w:numPr>
        <w:spacing w:after="188" w:line="360" w:lineRule="auto"/>
        <w:ind w:left="1134"/>
        <w:jc w:val="both"/>
        <w:rPr>
          <w:sz w:val="24"/>
          <w:szCs w:val="24"/>
        </w:rPr>
      </w:pPr>
      <w:r w:rsidRPr="00965519">
        <w:rPr>
          <w:sz w:val="24"/>
          <w:szCs w:val="24"/>
        </w:rPr>
        <w:lastRenderedPageBreak/>
        <w:t>Kuru kimyasal tozlu yangın söndürme tüpü kullanılırken önce emniyet pimi çekilmeli, sonra</w:t>
      </w:r>
    </w:p>
    <w:p w:rsidR="007E455F" w:rsidRPr="00965519" w:rsidRDefault="007E455F" w:rsidP="007E455F">
      <w:pPr>
        <w:pStyle w:val="ListeParagraf"/>
        <w:numPr>
          <w:ilvl w:val="2"/>
          <w:numId w:val="11"/>
        </w:numPr>
        <w:spacing w:after="188" w:line="360" w:lineRule="auto"/>
        <w:ind w:left="1134"/>
        <w:jc w:val="both"/>
        <w:rPr>
          <w:sz w:val="24"/>
          <w:szCs w:val="24"/>
        </w:rPr>
      </w:pPr>
      <w:proofErr w:type="gramStart"/>
      <w:r w:rsidRPr="00965519">
        <w:rPr>
          <w:sz w:val="24"/>
          <w:szCs w:val="24"/>
        </w:rPr>
        <w:t>tüpün</w:t>
      </w:r>
      <w:proofErr w:type="gramEnd"/>
      <w:r w:rsidRPr="00965519">
        <w:rPr>
          <w:sz w:val="24"/>
          <w:szCs w:val="24"/>
        </w:rPr>
        <w:t xml:space="preserve"> hortumu yangın kaynağına tutulmalı ve tetiğe sonuna kadar basılmalıdır. Yangın söndürme tüpü alevin altına doğru tutulmalıdır. </w:t>
      </w:r>
    </w:p>
    <w:p w:rsidR="007E455F" w:rsidRPr="00965519" w:rsidRDefault="007E455F" w:rsidP="007E455F">
      <w:pPr>
        <w:pStyle w:val="ListeParagraf"/>
        <w:numPr>
          <w:ilvl w:val="2"/>
          <w:numId w:val="11"/>
        </w:numPr>
        <w:spacing w:after="188" w:line="360" w:lineRule="auto"/>
        <w:ind w:left="1134"/>
        <w:jc w:val="both"/>
        <w:rPr>
          <w:sz w:val="24"/>
          <w:szCs w:val="24"/>
        </w:rPr>
      </w:pPr>
      <w:r w:rsidRPr="00965519">
        <w:rPr>
          <w:sz w:val="24"/>
          <w:szCs w:val="24"/>
        </w:rPr>
        <w:t xml:space="preserve">Karbondioksitli yangın söndürme tüpü kullanılırken </w:t>
      </w:r>
      <w:proofErr w:type="spellStart"/>
      <w:r w:rsidRPr="00965519">
        <w:rPr>
          <w:sz w:val="24"/>
          <w:szCs w:val="24"/>
        </w:rPr>
        <w:t>lans</w:t>
      </w:r>
      <w:proofErr w:type="spellEnd"/>
      <w:r w:rsidRPr="00965519">
        <w:rPr>
          <w:sz w:val="24"/>
          <w:szCs w:val="24"/>
        </w:rPr>
        <w:t xml:space="preserve"> sapından tutulur, mührü koparılarak </w:t>
      </w:r>
    </w:p>
    <w:p w:rsidR="007E455F" w:rsidRPr="00965519" w:rsidRDefault="007E455F" w:rsidP="007E455F">
      <w:pPr>
        <w:pStyle w:val="ListeParagraf"/>
        <w:numPr>
          <w:ilvl w:val="2"/>
          <w:numId w:val="11"/>
        </w:numPr>
        <w:spacing w:after="188" w:line="360" w:lineRule="auto"/>
        <w:ind w:left="1134"/>
        <w:jc w:val="both"/>
        <w:rPr>
          <w:sz w:val="24"/>
          <w:szCs w:val="24"/>
        </w:rPr>
      </w:pPr>
      <w:proofErr w:type="gramStart"/>
      <w:r w:rsidRPr="00965519">
        <w:rPr>
          <w:sz w:val="24"/>
          <w:szCs w:val="24"/>
        </w:rPr>
        <w:t>valf</w:t>
      </w:r>
      <w:proofErr w:type="gramEnd"/>
      <w:r w:rsidRPr="00965519">
        <w:rPr>
          <w:sz w:val="24"/>
          <w:szCs w:val="24"/>
        </w:rPr>
        <w:t xml:space="preserve"> kapağı sola doğru çevrilir ve çıkan karbondioksit alevin altına doğru tutulur.</w:t>
      </w:r>
    </w:p>
    <w:p w:rsidR="007E455F" w:rsidRPr="00965519" w:rsidRDefault="007E455F" w:rsidP="007E455F">
      <w:pPr>
        <w:pStyle w:val="ListeParagraf"/>
        <w:numPr>
          <w:ilvl w:val="2"/>
          <w:numId w:val="11"/>
        </w:numPr>
        <w:spacing w:after="188" w:line="360" w:lineRule="auto"/>
        <w:ind w:left="1134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söndürücüler akım altındaki elektrik tesisatında kullanılmamalıdır.</w:t>
      </w:r>
    </w:p>
    <w:p w:rsidR="007E455F" w:rsidRPr="00965519" w:rsidRDefault="007E455F" w:rsidP="007E455F">
      <w:pPr>
        <w:pStyle w:val="ListeParagraf"/>
        <w:numPr>
          <w:ilvl w:val="2"/>
          <w:numId w:val="11"/>
        </w:numPr>
        <w:spacing w:after="188" w:line="360" w:lineRule="auto"/>
        <w:ind w:left="1134"/>
        <w:jc w:val="both"/>
        <w:rPr>
          <w:sz w:val="24"/>
          <w:szCs w:val="24"/>
        </w:rPr>
      </w:pPr>
      <w:r w:rsidRPr="00965519">
        <w:rPr>
          <w:sz w:val="24"/>
          <w:szCs w:val="24"/>
        </w:rPr>
        <w:t>Yangın söndürücülerin kullanımından sonra dolum, bakım ve kontrol işlemleri yapılmalıdır.</w:t>
      </w:r>
    </w:p>
    <w:p w:rsidR="007E455F" w:rsidRPr="00965519" w:rsidRDefault="007E455F" w:rsidP="007E455F">
      <w:pPr>
        <w:pStyle w:val="ListeParagraf"/>
        <w:spacing w:after="188" w:line="360" w:lineRule="auto"/>
        <w:ind w:left="851" w:firstLine="0"/>
        <w:jc w:val="both"/>
        <w:rPr>
          <w:sz w:val="24"/>
          <w:szCs w:val="24"/>
        </w:rPr>
      </w:pPr>
    </w:p>
    <w:p w:rsidR="008D798A" w:rsidRPr="00965519" w:rsidRDefault="008D798A" w:rsidP="007E455F">
      <w:pPr>
        <w:pStyle w:val="ListeParagraf"/>
        <w:numPr>
          <w:ilvl w:val="0"/>
          <w:numId w:val="1"/>
        </w:numPr>
        <w:spacing w:after="240" w:line="360" w:lineRule="auto"/>
        <w:ind w:hanging="240"/>
        <w:rPr>
          <w:sz w:val="24"/>
          <w:szCs w:val="24"/>
        </w:rPr>
      </w:pPr>
      <w:r w:rsidRPr="00965519">
        <w:rPr>
          <w:sz w:val="24"/>
          <w:szCs w:val="24"/>
        </w:rPr>
        <w:t>İLGİLİ DOKÜMANLAR</w:t>
      </w:r>
    </w:p>
    <w:p w:rsidR="00481485" w:rsidRDefault="007E455F" w:rsidP="007E455F">
      <w:pPr>
        <w:spacing w:line="360" w:lineRule="auto"/>
        <w:ind w:left="-5"/>
        <w:rPr>
          <w:sz w:val="24"/>
          <w:szCs w:val="24"/>
        </w:rPr>
      </w:pPr>
      <w:r w:rsidRPr="00965519">
        <w:rPr>
          <w:sz w:val="24"/>
          <w:szCs w:val="24"/>
        </w:rPr>
        <w:t>Yangın söndürme tüpü bakım ve kullanma kılavuzu</w:t>
      </w:r>
      <w:r w:rsidR="00965519">
        <w:rPr>
          <w:sz w:val="24"/>
          <w:szCs w:val="24"/>
        </w:rPr>
        <w:t>.</w:t>
      </w:r>
    </w:p>
    <w:p w:rsidR="00965519" w:rsidRPr="00965519" w:rsidRDefault="00965519" w:rsidP="007E455F">
      <w:pPr>
        <w:spacing w:line="360" w:lineRule="auto"/>
        <w:ind w:left="-5"/>
        <w:rPr>
          <w:sz w:val="24"/>
          <w:szCs w:val="24"/>
        </w:rPr>
      </w:pPr>
      <w:bookmarkStart w:id="0" w:name="_GoBack"/>
      <w:bookmarkEnd w:id="0"/>
    </w:p>
    <w:p w:rsidR="00481485" w:rsidRPr="00965519" w:rsidRDefault="009A59AD">
      <w:pPr>
        <w:spacing w:after="0" w:line="259" w:lineRule="auto"/>
        <w:ind w:left="0" w:firstLine="0"/>
        <w:rPr>
          <w:sz w:val="24"/>
          <w:szCs w:val="24"/>
        </w:rPr>
      </w:pPr>
      <w:r w:rsidRPr="00965519">
        <w:rPr>
          <w:sz w:val="24"/>
          <w:szCs w:val="24"/>
        </w:rPr>
        <w:t xml:space="preserve"> </w:t>
      </w:r>
    </w:p>
    <w:tbl>
      <w:tblPr>
        <w:tblStyle w:val="TableGrid"/>
        <w:tblW w:w="11093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6"/>
        <w:gridCol w:w="5547"/>
      </w:tblGrid>
      <w:tr w:rsidR="00965519" w:rsidTr="001B3012">
        <w:trPr>
          <w:trHeight w:val="1579"/>
        </w:trPr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HAZIRLAYAN</w:t>
            </w:r>
          </w:p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Birim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Kalite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Ekibi</w:t>
            </w:r>
            <w:proofErr w:type="spellEnd"/>
          </w:p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ONAYLAYAN</w:t>
            </w:r>
          </w:p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Dekan</w:t>
            </w:r>
            <w:proofErr w:type="spellEnd"/>
          </w:p>
          <w:p w:rsidR="00965519" w:rsidRDefault="00965519" w:rsidP="001B3012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</w:tr>
    </w:tbl>
    <w:p w:rsidR="009A59AD" w:rsidRPr="00965519" w:rsidRDefault="009A59AD">
      <w:pPr>
        <w:rPr>
          <w:sz w:val="24"/>
          <w:szCs w:val="24"/>
        </w:rPr>
      </w:pPr>
    </w:p>
    <w:sectPr w:rsidR="009A59AD" w:rsidRPr="00965519" w:rsidSect="00965519">
      <w:headerReference w:type="default" r:id="rId7"/>
      <w:pgSz w:w="12240" w:h="15840"/>
      <w:pgMar w:top="276" w:right="563" w:bottom="1276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19" w:rsidRDefault="00965519" w:rsidP="00965519">
      <w:pPr>
        <w:spacing w:after="0" w:line="240" w:lineRule="auto"/>
      </w:pPr>
      <w:r>
        <w:separator/>
      </w:r>
    </w:p>
  </w:endnote>
  <w:endnote w:type="continuationSeparator" w:id="0">
    <w:p w:rsidR="00965519" w:rsidRDefault="00965519" w:rsidP="009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19" w:rsidRDefault="00965519" w:rsidP="00965519">
      <w:pPr>
        <w:spacing w:after="0" w:line="240" w:lineRule="auto"/>
      </w:pPr>
      <w:r>
        <w:separator/>
      </w:r>
    </w:p>
  </w:footnote>
  <w:footnote w:type="continuationSeparator" w:id="0">
    <w:p w:rsidR="00965519" w:rsidRDefault="00965519" w:rsidP="009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16"/>
      <w:gridCol w:w="1606"/>
      <w:gridCol w:w="1637"/>
    </w:tblGrid>
    <w:tr w:rsidR="00965519" w:rsidTr="001B3012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24" w:firstLine="0"/>
          </w:pPr>
          <w:r>
            <w:rPr>
              <w:noProof/>
            </w:rPr>
            <w:drawing>
              <wp:inline distT="0" distB="0" distL="0" distR="0" wp14:anchorId="22B9AADE" wp14:editId="47DCC849">
                <wp:extent cx="902970" cy="902970"/>
                <wp:effectExtent l="0" t="0" r="0" b="0"/>
                <wp:docPr id="8" name="Resim 8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65519" w:rsidRDefault="00965519" w:rsidP="00965519">
          <w:pPr>
            <w:spacing w:after="0" w:line="240" w:lineRule="auto"/>
            <w:ind w:left="25" w:firstLine="0"/>
            <w:jc w:val="center"/>
          </w:pPr>
          <w:r>
            <w:t>Tıp Fakültesi Yangın Söndürme Tüpü Bakım ve Kullanma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  <w:r>
            <w:rPr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  <w:proofErr w:type="gramStart"/>
          <w:r>
            <w:rPr>
              <w:sz w:val="20"/>
            </w:rPr>
            <w:t>TIPF.TL</w:t>
          </w:r>
          <w:proofErr w:type="gramEnd"/>
          <w:r>
            <w:rPr>
              <w:sz w:val="20"/>
            </w:rPr>
            <w:t>.0078</w:t>
          </w:r>
        </w:p>
      </w:tc>
    </w:tr>
    <w:tr w:rsidR="00965519" w:rsidTr="001B3012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  <w:r>
            <w:rPr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Pr="00965519" w:rsidRDefault="00965519" w:rsidP="00965519">
          <w:pPr>
            <w:spacing w:after="0" w:line="240" w:lineRule="auto"/>
            <w:ind w:left="0" w:firstLine="0"/>
            <w:rPr>
              <w:sz w:val="20"/>
              <w:szCs w:val="20"/>
            </w:rPr>
          </w:pPr>
          <w:r w:rsidRPr="00965519">
            <w:rPr>
              <w:sz w:val="20"/>
              <w:szCs w:val="20"/>
            </w:rPr>
            <w:t>16.06.2021</w:t>
          </w:r>
        </w:p>
      </w:tc>
    </w:tr>
    <w:tr w:rsidR="00965519" w:rsidTr="001B3012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  <w:r>
            <w:rPr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</w:p>
      </w:tc>
    </w:tr>
    <w:tr w:rsidR="00965519" w:rsidTr="001B3012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  <w:r>
            <w:rPr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</w:p>
      </w:tc>
    </w:tr>
    <w:tr w:rsidR="00965519" w:rsidTr="001B3012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160" w:line="240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  <w:r>
            <w:rPr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65519" w:rsidRDefault="00965519" w:rsidP="00965519">
          <w:pPr>
            <w:spacing w:after="0" w:line="240" w:lineRule="auto"/>
            <w:ind w:left="0" w:firstLine="0"/>
          </w:pPr>
          <w:r>
            <w:rPr>
              <w:sz w:val="20"/>
            </w:rPr>
            <w:t>1/2</w:t>
          </w:r>
        </w:p>
      </w:tc>
    </w:tr>
  </w:tbl>
  <w:p w:rsidR="00965519" w:rsidRDefault="009655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4F0D"/>
    <w:multiLevelType w:val="multilevel"/>
    <w:tmpl w:val="DE6A29B0"/>
    <w:numStyleLink w:val="Stil1"/>
  </w:abstractNum>
  <w:abstractNum w:abstractNumId="1" w15:restartNumberingAfterBreak="0">
    <w:nsid w:val="16A1493B"/>
    <w:multiLevelType w:val="hybridMultilevel"/>
    <w:tmpl w:val="AA12E39C"/>
    <w:lvl w:ilvl="0" w:tplc="E7704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5A734C"/>
    <w:multiLevelType w:val="multilevel"/>
    <w:tmpl w:val="DE6A29B0"/>
    <w:numStyleLink w:val="Stil1"/>
  </w:abstractNum>
  <w:abstractNum w:abstractNumId="3" w15:restartNumberingAfterBreak="0">
    <w:nsid w:val="30EA3757"/>
    <w:multiLevelType w:val="multilevel"/>
    <w:tmpl w:val="F39640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F92BAA"/>
    <w:multiLevelType w:val="multilevel"/>
    <w:tmpl w:val="DE6A29B0"/>
    <w:numStyleLink w:val="Stil1"/>
  </w:abstractNum>
  <w:abstractNum w:abstractNumId="5" w15:restartNumberingAfterBreak="0">
    <w:nsid w:val="3C2D3ADC"/>
    <w:multiLevelType w:val="hybridMultilevel"/>
    <w:tmpl w:val="A88A4086"/>
    <w:lvl w:ilvl="0" w:tplc="AE1CEF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2F7618"/>
    <w:multiLevelType w:val="multilevel"/>
    <w:tmpl w:val="5454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6E153D"/>
    <w:multiLevelType w:val="multilevel"/>
    <w:tmpl w:val="6F8A86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5550A55"/>
    <w:multiLevelType w:val="multilevel"/>
    <w:tmpl w:val="DE6A29B0"/>
    <w:numStyleLink w:val="Stil1"/>
  </w:abstractNum>
  <w:abstractNum w:abstractNumId="10" w15:restartNumberingAfterBreak="0">
    <w:nsid w:val="7B3D1AAF"/>
    <w:multiLevelType w:val="multilevel"/>
    <w:tmpl w:val="A84054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1A6B6D"/>
    <w:rsid w:val="00334FDD"/>
    <w:rsid w:val="00481485"/>
    <w:rsid w:val="00612434"/>
    <w:rsid w:val="00704D24"/>
    <w:rsid w:val="00706473"/>
    <w:rsid w:val="007E455F"/>
    <w:rsid w:val="008D798A"/>
    <w:rsid w:val="00965519"/>
    <w:rsid w:val="009A59AD"/>
    <w:rsid w:val="00D775C7"/>
    <w:rsid w:val="00E93CBD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6650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D798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8D798A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8D798A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8D798A"/>
    <w:pPr>
      <w:numPr>
        <w:numId w:val="4"/>
      </w:numPr>
    </w:pPr>
  </w:style>
  <w:style w:type="paragraph" w:styleId="stBilgi">
    <w:name w:val="header"/>
    <w:basedOn w:val="Normal"/>
    <w:link w:val="stBilgiChar"/>
    <w:uiPriority w:val="99"/>
    <w:unhideWhenUsed/>
    <w:rsid w:val="009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5519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9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5519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4</cp:revision>
  <dcterms:created xsi:type="dcterms:W3CDTF">2022-07-05T18:36:00Z</dcterms:created>
  <dcterms:modified xsi:type="dcterms:W3CDTF">2022-08-06T17:16:00Z</dcterms:modified>
</cp:coreProperties>
</file>