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A6" w:rsidRPr="00B937D9" w:rsidRDefault="00986606">
      <w:pPr>
        <w:spacing w:after="240" w:line="259" w:lineRule="auto"/>
        <w:ind w:left="-5"/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>1.AMAÇ</w:t>
      </w:r>
    </w:p>
    <w:p w:rsidR="00ED7CA6" w:rsidRPr="00B937D9" w:rsidRDefault="00986606" w:rsidP="00B937D9">
      <w:pPr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>Bu doküman Nüve / MN120 marka Sınıf II Güvenlik Kabin kullanım ve çalışma şekillerini belirlemek amacıyla hazırlanmıştır.</w:t>
      </w:r>
      <w:r w:rsidRPr="00B937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ED7CA6" w:rsidRPr="00B937D9" w:rsidRDefault="00986606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>KAPSAM</w:t>
      </w:r>
    </w:p>
    <w:p w:rsidR="00ED7CA6" w:rsidRPr="00B937D9" w:rsidRDefault="00986606" w:rsidP="00B937D9">
      <w:pPr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 xml:space="preserve">Bu doküman Sınıf II Güvenlik Kabin kullanım, bakımı, temizliği ve kalite </w:t>
      </w:r>
      <w:proofErr w:type="gramStart"/>
      <w:r w:rsidRPr="00B937D9">
        <w:rPr>
          <w:rFonts w:ascii="Times New Roman" w:hAnsi="Times New Roman" w:cs="Times New Roman"/>
          <w:sz w:val="23"/>
          <w:szCs w:val="23"/>
        </w:rPr>
        <w:t>prosedürlerine</w:t>
      </w:r>
      <w:proofErr w:type="gramEnd"/>
      <w:r w:rsidRPr="00B937D9">
        <w:rPr>
          <w:rFonts w:ascii="Times New Roman" w:hAnsi="Times New Roman" w:cs="Times New Roman"/>
          <w:sz w:val="23"/>
          <w:szCs w:val="23"/>
        </w:rPr>
        <w:t xml:space="preserve"> uygun kullanımı için temel esasları kapsar.</w:t>
      </w:r>
      <w:r w:rsidRPr="00B937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ED7CA6" w:rsidRPr="00B937D9" w:rsidRDefault="00986606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>TANIMLAR</w:t>
      </w:r>
    </w:p>
    <w:p w:rsidR="00ED7CA6" w:rsidRPr="00B937D9" w:rsidRDefault="00986606" w:rsidP="00B937D9">
      <w:pPr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>Bu Talimatta tanımlanması gereken herhangi bir terim bulunmamaktadır.</w:t>
      </w:r>
      <w:r w:rsidRPr="00B937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ED7CA6" w:rsidRPr="00B937D9" w:rsidRDefault="00986606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>SORUMLULUKLAR</w:t>
      </w:r>
    </w:p>
    <w:p w:rsidR="00ED7CA6" w:rsidRPr="00B937D9" w:rsidRDefault="00986606" w:rsidP="00B937D9">
      <w:pPr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>Cihazın kullanımından ilgili yüksek lisans ve öğretim üyeleri sorumludur.</w:t>
      </w:r>
      <w:r w:rsidRPr="00B937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ED7CA6" w:rsidRPr="00B937D9" w:rsidRDefault="00986606">
      <w:pPr>
        <w:spacing w:after="240" w:line="259" w:lineRule="auto"/>
        <w:ind w:left="-5"/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>5.UYGULAMA</w:t>
      </w:r>
    </w:p>
    <w:p w:rsidR="00ED7CA6" w:rsidRPr="00B937D9" w:rsidRDefault="00986606" w:rsidP="00B937D9">
      <w:pPr>
        <w:numPr>
          <w:ilvl w:val="1"/>
          <w:numId w:val="2"/>
        </w:numPr>
        <w:spacing w:after="0" w:line="360" w:lineRule="auto"/>
        <w:ind w:hanging="497"/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>Kabin tavandan en az 30 cm ve yanlardan en az 15 cm uzak olmalı.</w:t>
      </w:r>
    </w:p>
    <w:p w:rsidR="00ED7CA6" w:rsidRPr="00B937D9" w:rsidRDefault="00986606" w:rsidP="00B937D9">
      <w:pPr>
        <w:numPr>
          <w:ilvl w:val="1"/>
          <w:numId w:val="2"/>
        </w:numPr>
        <w:spacing w:after="0" w:line="360" w:lineRule="auto"/>
        <w:ind w:hanging="497"/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>Kabinin arka ve ön kısmında bulunan hava kanallarının üzerine hiçbir şey koymayınız.</w:t>
      </w:r>
    </w:p>
    <w:p w:rsidR="00ED7CA6" w:rsidRPr="00B937D9" w:rsidRDefault="00986606" w:rsidP="00B937D9">
      <w:pPr>
        <w:numPr>
          <w:ilvl w:val="1"/>
          <w:numId w:val="2"/>
        </w:numPr>
        <w:spacing w:after="0" w:line="360" w:lineRule="auto"/>
        <w:ind w:hanging="497"/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>Cihaz günlük kullanıma başlamadan önce ve gün sonunda UV lambası 15 dakika açık tutularak sterilizasyon sağlanır.</w:t>
      </w:r>
    </w:p>
    <w:p w:rsidR="00ED7CA6" w:rsidRPr="00B937D9" w:rsidRDefault="00986606" w:rsidP="00B937D9">
      <w:pPr>
        <w:numPr>
          <w:ilvl w:val="1"/>
          <w:numId w:val="2"/>
        </w:numPr>
        <w:spacing w:after="0" w:line="360" w:lineRule="auto"/>
        <w:ind w:hanging="497"/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>Cihazın ön çalışma kapağı yukarı doğru sağda belirtilen yere kadar kaldırılır (aksi takdirde cihaz alarm verir).</w:t>
      </w:r>
    </w:p>
    <w:p w:rsidR="00ED7CA6" w:rsidRPr="00B937D9" w:rsidRDefault="00986606" w:rsidP="00B937D9">
      <w:pPr>
        <w:numPr>
          <w:ilvl w:val="1"/>
          <w:numId w:val="2"/>
        </w:numPr>
        <w:spacing w:after="0" w:line="360" w:lineRule="auto"/>
        <w:ind w:hanging="497"/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>Cihazı açma-kapama düğmesinden açınılır.</w:t>
      </w:r>
    </w:p>
    <w:p w:rsidR="00ED7CA6" w:rsidRPr="00B937D9" w:rsidRDefault="00986606" w:rsidP="00B937D9">
      <w:pPr>
        <w:numPr>
          <w:ilvl w:val="1"/>
          <w:numId w:val="2"/>
        </w:numPr>
        <w:spacing w:after="0" w:line="360" w:lineRule="auto"/>
        <w:ind w:hanging="497"/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>Ardından %70’lik etil alkol ile kabin yüzeyi silinir.</w:t>
      </w:r>
    </w:p>
    <w:p w:rsidR="00ED7CA6" w:rsidRPr="00B937D9" w:rsidRDefault="00986606" w:rsidP="00B937D9">
      <w:pPr>
        <w:numPr>
          <w:ilvl w:val="1"/>
          <w:numId w:val="2"/>
        </w:numPr>
        <w:spacing w:after="0" w:line="360" w:lineRule="auto"/>
        <w:ind w:hanging="497"/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>Silinme işleminden sonra kabin fanı en az 5 dakika çalıştırılır.</w:t>
      </w:r>
    </w:p>
    <w:p w:rsidR="00ED7CA6" w:rsidRPr="00B937D9" w:rsidRDefault="00986606" w:rsidP="00B937D9">
      <w:pPr>
        <w:numPr>
          <w:ilvl w:val="1"/>
          <w:numId w:val="2"/>
        </w:numPr>
        <w:spacing w:after="0" w:line="360" w:lineRule="auto"/>
        <w:ind w:hanging="497"/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>Kabin içine yerleştirilen malzemeler ile kenarlar arasında 10 cm mesafe bırakmaya özen gösteriniz.</w:t>
      </w:r>
    </w:p>
    <w:p w:rsidR="00ED7CA6" w:rsidRPr="00B937D9" w:rsidRDefault="00986606" w:rsidP="00B937D9">
      <w:pPr>
        <w:numPr>
          <w:ilvl w:val="1"/>
          <w:numId w:val="2"/>
        </w:numPr>
        <w:spacing w:after="0" w:line="360" w:lineRule="auto"/>
        <w:ind w:hanging="497"/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>Hava akımının uygun hale geldiğinden emin olduğunuzda işe başlanır.</w:t>
      </w:r>
    </w:p>
    <w:p w:rsidR="00ED7CA6" w:rsidRPr="00B937D9" w:rsidRDefault="00986606" w:rsidP="00B937D9">
      <w:pPr>
        <w:numPr>
          <w:ilvl w:val="1"/>
          <w:numId w:val="2"/>
        </w:numPr>
        <w:spacing w:after="0" w:line="360" w:lineRule="auto"/>
        <w:ind w:hanging="497"/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>Kabin kullanılırken kabine ani ve sık giriş çıkışlar yapılmamalıdır.</w:t>
      </w:r>
    </w:p>
    <w:p w:rsidR="00ED7CA6" w:rsidRPr="00B937D9" w:rsidRDefault="00986606" w:rsidP="00B937D9">
      <w:pPr>
        <w:spacing w:after="0" w:line="360" w:lineRule="auto"/>
        <w:ind w:left="420" w:firstLine="0"/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ED7CA6" w:rsidRPr="00B937D9" w:rsidRDefault="00986606" w:rsidP="00B937D9">
      <w:pPr>
        <w:spacing w:after="0" w:line="360" w:lineRule="auto"/>
        <w:ind w:left="-5"/>
        <w:rPr>
          <w:rFonts w:ascii="Times New Roman" w:hAnsi="Times New Roman" w:cs="Times New Roman"/>
          <w:sz w:val="23"/>
          <w:szCs w:val="23"/>
        </w:rPr>
      </w:pPr>
      <w:r w:rsidRPr="00B937D9">
        <w:rPr>
          <w:rFonts w:ascii="Times New Roman" w:hAnsi="Times New Roman" w:cs="Times New Roman"/>
          <w:sz w:val="23"/>
          <w:szCs w:val="23"/>
        </w:rPr>
        <w:t>6. İLGİLİ DOKÜMANLAR</w:t>
      </w:r>
    </w:p>
    <w:p w:rsidR="00986606" w:rsidRPr="00B937D9" w:rsidRDefault="00986606" w:rsidP="00B937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37D9">
        <w:rPr>
          <w:rFonts w:ascii="Times New Roman" w:hAnsi="Times New Roman" w:cs="Times New Roman"/>
          <w:sz w:val="23"/>
          <w:szCs w:val="23"/>
        </w:rPr>
        <w:t>Firma tarafından verilen cihaza ait kullanım kılavuzu</w:t>
      </w:r>
    </w:p>
    <w:sectPr w:rsidR="00986606" w:rsidRPr="00B937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67" w:bottom="1074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D9" w:rsidRDefault="00B937D9" w:rsidP="00B937D9">
      <w:pPr>
        <w:spacing w:after="0" w:line="240" w:lineRule="auto"/>
      </w:pPr>
      <w:r>
        <w:separator/>
      </w:r>
    </w:p>
  </w:endnote>
  <w:endnote w:type="continuationSeparator" w:id="0">
    <w:p w:rsidR="00B937D9" w:rsidRDefault="00B937D9" w:rsidP="00B9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7D9" w:rsidRDefault="00B937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B937D9" w:rsidRPr="00B937D9" w:rsidTr="00F10EC6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B937D9" w:rsidRPr="00B937D9" w:rsidRDefault="00B937D9" w:rsidP="00B937D9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B937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B937D9" w:rsidRPr="00B937D9" w:rsidRDefault="00B937D9" w:rsidP="00B937D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937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B937D9" w:rsidRPr="00B937D9" w:rsidRDefault="00B937D9" w:rsidP="00B937D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937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B937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937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B937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937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B937D9" w:rsidRPr="00B937D9" w:rsidRDefault="00B937D9" w:rsidP="00B937D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937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B937D9" w:rsidRPr="00B937D9" w:rsidRDefault="00B937D9" w:rsidP="00B937D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937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B937D9" w:rsidRPr="00B937D9" w:rsidRDefault="00B937D9" w:rsidP="00B937D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937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B937D9" w:rsidRPr="00B937D9" w:rsidRDefault="00B937D9" w:rsidP="00B937D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937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B937D9" w:rsidRPr="00B937D9" w:rsidRDefault="00B937D9" w:rsidP="00B937D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937D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B937D9" w:rsidRDefault="00B937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7D9" w:rsidRDefault="00B937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D9" w:rsidRDefault="00B937D9" w:rsidP="00B937D9">
      <w:pPr>
        <w:spacing w:after="0" w:line="240" w:lineRule="auto"/>
      </w:pPr>
      <w:r>
        <w:separator/>
      </w:r>
    </w:p>
  </w:footnote>
  <w:footnote w:type="continuationSeparator" w:id="0">
    <w:p w:rsidR="00B937D9" w:rsidRDefault="00B937D9" w:rsidP="00B93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7D9" w:rsidRDefault="00B937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1093" w:type="dxa"/>
      <w:tblInd w:w="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5"/>
      <w:gridCol w:w="6231"/>
      <w:gridCol w:w="1605"/>
      <w:gridCol w:w="1622"/>
    </w:tblGrid>
    <w:tr w:rsidR="00B937D9" w:rsidTr="00F10EC6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7D9" w:rsidRDefault="00B937D9" w:rsidP="00B937D9">
          <w:pPr>
            <w:spacing w:after="0" w:line="259" w:lineRule="auto"/>
            <w:ind w:left="24" w:firstLine="0"/>
          </w:pPr>
          <w:r>
            <w:rPr>
              <w:noProof/>
            </w:rPr>
            <w:drawing>
              <wp:inline distT="0" distB="0" distL="0" distR="0" wp14:anchorId="09BA1270" wp14:editId="4261FB60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937D9" w:rsidRDefault="00B937D9" w:rsidP="00B937D9">
          <w:pPr>
            <w:spacing w:after="0" w:line="259" w:lineRule="auto"/>
            <w:ind w:left="27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>Tıp Fakültesi</w:t>
          </w:r>
        </w:p>
        <w:p w:rsidR="00B937D9" w:rsidRDefault="00B937D9" w:rsidP="00B937D9">
          <w:pPr>
            <w:spacing w:after="0" w:line="259" w:lineRule="auto"/>
            <w:ind w:left="27" w:firstLine="0"/>
            <w:jc w:val="center"/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Tıbbi Biyoloji Laboratuvarı Sınıf II Güvenlik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Kabineti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Kullanım Talimatı (Nüve)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7D9" w:rsidRDefault="00B937D9" w:rsidP="00B937D9">
          <w:pPr>
            <w:spacing w:after="0" w:line="240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7D9" w:rsidRDefault="00B937D9" w:rsidP="00B937D9">
          <w:pPr>
            <w:spacing w:after="0" w:line="240" w:lineRule="auto"/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0027</w:t>
          </w:r>
        </w:p>
      </w:tc>
    </w:tr>
    <w:tr w:rsidR="00B937D9" w:rsidTr="00F10EC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937D9" w:rsidRDefault="00B937D9" w:rsidP="00B937D9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937D9" w:rsidRDefault="00B937D9" w:rsidP="00B937D9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7D9" w:rsidRDefault="00B937D9" w:rsidP="00B937D9">
          <w:pPr>
            <w:spacing w:after="0" w:line="240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7D9" w:rsidRPr="00B937D9" w:rsidRDefault="00B937D9" w:rsidP="00B937D9">
          <w:pPr>
            <w:spacing w:after="0" w:line="240" w:lineRule="auto"/>
            <w:ind w:left="0" w:firstLine="0"/>
            <w:rPr>
              <w:rFonts w:ascii="Times New Roman" w:hAnsi="Times New Roman" w:cs="Times New Roman"/>
            </w:rPr>
          </w:pPr>
          <w:r w:rsidRPr="00B937D9">
            <w:rPr>
              <w:rFonts w:ascii="Times New Roman" w:hAnsi="Times New Roman" w:cs="Times New Roman"/>
            </w:rPr>
            <w:t>16.06.2021</w:t>
          </w:r>
        </w:p>
      </w:tc>
    </w:tr>
    <w:tr w:rsidR="00B937D9" w:rsidTr="00F10EC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937D9" w:rsidRDefault="00B937D9" w:rsidP="00B937D9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937D9" w:rsidRDefault="00B937D9" w:rsidP="00B937D9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7D9" w:rsidRDefault="00B937D9" w:rsidP="00B937D9">
          <w:pPr>
            <w:spacing w:after="0" w:line="240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7D9" w:rsidRDefault="00B937D9" w:rsidP="00B937D9">
          <w:pPr>
            <w:spacing w:after="160" w:line="240" w:lineRule="auto"/>
            <w:ind w:left="0" w:firstLine="0"/>
          </w:pPr>
        </w:p>
      </w:tc>
    </w:tr>
    <w:tr w:rsidR="00B937D9" w:rsidTr="00F10EC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937D9" w:rsidRDefault="00B937D9" w:rsidP="00B937D9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B937D9" w:rsidRDefault="00B937D9" w:rsidP="00B937D9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7D9" w:rsidRDefault="00B937D9" w:rsidP="00B937D9">
          <w:pPr>
            <w:spacing w:after="0" w:line="240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7D9" w:rsidRDefault="00B937D9" w:rsidP="00B937D9">
          <w:pPr>
            <w:spacing w:after="160" w:line="240" w:lineRule="auto"/>
            <w:ind w:left="0" w:firstLine="0"/>
          </w:pPr>
        </w:p>
      </w:tc>
    </w:tr>
    <w:tr w:rsidR="00B937D9" w:rsidTr="00F10EC6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7D9" w:rsidRDefault="00B937D9" w:rsidP="00B937D9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7D9" w:rsidRDefault="00B937D9" w:rsidP="00B937D9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7D9" w:rsidRDefault="00B937D9" w:rsidP="00B937D9">
          <w:pPr>
            <w:spacing w:after="0" w:line="240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937D9" w:rsidRDefault="00B937D9" w:rsidP="00B937D9">
          <w:pPr>
            <w:spacing w:after="0" w:line="240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  <w:bookmarkStart w:id="0" w:name="_GoBack"/>
          <w:bookmarkEnd w:id="0"/>
        </w:p>
      </w:tc>
    </w:tr>
  </w:tbl>
  <w:p w:rsidR="00B937D9" w:rsidRDefault="00B937D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7D9" w:rsidRDefault="00B937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547"/>
    <w:multiLevelType w:val="hybridMultilevel"/>
    <w:tmpl w:val="4A540E8A"/>
    <w:lvl w:ilvl="0" w:tplc="42148D6E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EBB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772DF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FE880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CEA5E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7682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B6E83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6582D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B0836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21B77"/>
    <w:multiLevelType w:val="multilevel"/>
    <w:tmpl w:val="94A60F36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0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A6"/>
    <w:rsid w:val="006A6C2C"/>
    <w:rsid w:val="0090460C"/>
    <w:rsid w:val="00986606"/>
    <w:rsid w:val="00B20C5E"/>
    <w:rsid w:val="00B937D9"/>
    <w:rsid w:val="00E43889"/>
    <w:rsid w:val="00E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BC5"/>
  <w15:docId w15:val="{7A80FE28-5D5A-4881-857E-F63A9947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4" w:line="263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93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37D9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93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37D9"/>
    <w:rPr>
      <w:rFonts w:ascii="Arial" w:eastAsia="Arial" w:hAnsi="Arial" w:cs="Arial"/>
      <w:color w:val="000000"/>
    </w:rPr>
  </w:style>
  <w:style w:type="table" w:customStyle="1" w:styleId="TableGrid1">
    <w:name w:val="TableGrid1"/>
    <w:rsid w:val="00B937D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7</cp:revision>
  <dcterms:created xsi:type="dcterms:W3CDTF">2022-06-01T13:24:00Z</dcterms:created>
  <dcterms:modified xsi:type="dcterms:W3CDTF">2022-08-06T15:18:00Z</dcterms:modified>
</cp:coreProperties>
</file>