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D96F" w14:textId="77777777" w:rsidR="00520505" w:rsidRPr="005F1795" w:rsidRDefault="00520505" w:rsidP="00520505">
      <w:pPr>
        <w:spacing w:line="276" w:lineRule="auto"/>
        <w:jc w:val="center"/>
        <w:rPr>
          <w:b/>
        </w:rPr>
      </w:pPr>
      <w:r w:rsidRPr="005F1795">
        <w:rPr>
          <w:b/>
        </w:rPr>
        <w:t>EĞİTİM BİLİMLERİ ENSTİTÜSÜ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2694"/>
        <w:gridCol w:w="986"/>
      </w:tblGrid>
      <w:tr w:rsidR="00520505" w:rsidRPr="001A34F6" w14:paraId="33053F92" w14:textId="77777777" w:rsidTr="005205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21F645" w14:textId="77777777" w:rsidR="00520505" w:rsidRPr="001A34F6" w:rsidRDefault="00520505" w:rsidP="00AB24A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F174D5" w14:textId="77777777" w:rsidR="00520505" w:rsidRPr="001A34F6" w:rsidRDefault="00520505" w:rsidP="00AB24A7">
            <w:pPr>
              <w:spacing w:line="276" w:lineRule="auto"/>
              <w:rPr>
                <w:b/>
                <w:sz w:val="22"/>
                <w:szCs w:val="22"/>
              </w:rPr>
            </w:pPr>
            <w:r w:rsidRPr="001A34F6">
              <w:rPr>
                <w:b/>
                <w:sz w:val="22"/>
                <w:szCs w:val="22"/>
              </w:rPr>
              <w:t>Kriter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1BD8F6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A34F6">
              <w:rPr>
                <w:b/>
                <w:sz w:val="22"/>
                <w:szCs w:val="22"/>
              </w:rPr>
              <w:t>Dergi Grubu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5F1715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A34F6">
              <w:rPr>
                <w:b/>
                <w:sz w:val="22"/>
                <w:szCs w:val="22"/>
              </w:rPr>
              <w:t>Puan</w:t>
            </w:r>
          </w:p>
        </w:tc>
      </w:tr>
      <w:tr w:rsidR="00520505" w:rsidRPr="001A34F6" w14:paraId="0DB18700" w14:textId="77777777" w:rsidTr="00AB24A7">
        <w:trPr>
          <w:trHeight w:val="30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8DB1" w14:textId="77777777" w:rsidR="00520505" w:rsidRPr="001A34F6" w:rsidRDefault="00520505" w:rsidP="00AB24A7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1A34F6">
              <w:rPr>
                <w:b/>
                <w:bCs/>
                <w:sz w:val="22"/>
                <w:szCs w:val="22"/>
              </w:rPr>
              <w:t>YAYIN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AE59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 xml:space="preserve">SSCI, SCI, SCI- </w:t>
            </w:r>
            <w:proofErr w:type="spellStart"/>
            <w:r w:rsidRPr="001A34F6">
              <w:rPr>
                <w:sz w:val="22"/>
                <w:szCs w:val="22"/>
              </w:rPr>
              <w:t>Expanded</w:t>
            </w:r>
            <w:proofErr w:type="spellEnd"/>
            <w:r w:rsidRPr="001A34F6">
              <w:rPr>
                <w:sz w:val="22"/>
                <w:szCs w:val="22"/>
              </w:rPr>
              <w:t xml:space="preserve"> ve AHCI kapsamındaki dergilerde doktora tezi kapsamında yayımlanmış makale. Bu alandaki puanlar kullanılırken “yayın sayısı x puan” formülü kullanılır. (Vaka raporları, derlemeler, editöre mektup ve kısa raporlar bu kapsam dışındadır)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74E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Q1 Dergi</w:t>
            </w:r>
          </w:p>
          <w:p w14:paraId="6E912CF0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D677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30</w:t>
            </w:r>
          </w:p>
        </w:tc>
      </w:tr>
      <w:tr w:rsidR="00520505" w:rsidRPr="001A34F6" w14:paraId="0A7D1465" w14:textId="77777777" w:rsidTr="00AB24A7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B076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982D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32E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Q2 Dergi</w:t>
            </w:r>
          </w:p>
          <w:p w14:paraId="01B68DF1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FE56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25</w:t>
            </w:r>
          </w:p>
        </w:tc>
      </w:tr>
      <w:tr w:rsidR="00520505" w:rsidRPr="001A34F6" w14:paraId="00201534" w14:textId="77777777" w:rsidTr="00AB24A7">
        <w:trPr>
          <w:trHeight w:val="24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276D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7E68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0E5B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Q3 Dergi</w:t>
            </w:r>
          </w:p>
          <w:p w14:paraId="516AAA33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4B29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20</w:t>
            </w:r>
          </w:p>
        </w:tc>
      </w:tr>
      <w:tr w:rsidR="00520505" w:rsidRPr="001A34F6" w14:paraId="10764CDE" w14:textId="77777777" w:rsidTr="00AB24A7">
        <w:trPr>
          <w:trHeight w:val="2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0CEF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0AA2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E0F6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Q4 Dergi</w:t>
            </w:r>
          </w:p>
          <w:p w14:paraId="693E1DCC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128C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15</w:t>
            </w:r>
          </w:p>
        </w:tc>
      </w:tr>
      <w:tr w:rsidR="00520505" w:rsidRPr="001A34F6" w14:paraId="5E082A0B" w14:textId="77777777" w:rsidTr="00AB24A7">
        <w:trPr>
          <w:trHeight w:val="3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A97B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9C70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Uluslararası alan endekslerinde taranan dergilerde doktora tezi kapsamında yayımlanmış makale. (Bu alandaki puanlar kullanılırken “yayın sayısı x puan” formülü kullanılır. (Vaka raporları, derlemeler, editöre mektup ve kısa raporlar bu kapsam dışındadır)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5CD8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 xml:space="preserve">ESCI, SCOPUS ve Isı Database </w:t>
            </w:r>
            <w:proofErr w:type="spellStart"/>
            <w:r w:rsidRPr="001A34F6">
              <w:rPr>
                <w:sz w:val="22"/>
                <w:szCs w:val="22"/>
              </w:rPr>
              <w:t>Australian</w:t>
            </w:r>
            <w:proofErr w:type="spellEnd"/>
            <w:r w:rsidRPr="001A34F6">
              <w:rPr>
                <w:sz w:val="22"/>
                <w:szCs w:val="22"/>
              </w:rPr>
              <w:t xml:space="preserve"> </w:t>
            </w:r>
            <w:proofErr w:type="spellStart"/>
            <w:r w:rsidRPr="001A34F6">
              <w:rPr>
                <w:sz w:val="22"/>
                <w:szCs w:val="22"/>
              </w:rPr>
              <w:t>Education</w:t>
            </w:r>
            <w:proofErr w:type="spellEnd"/>
            <w:r w:rsidRPr="001A34F6">
              <w:rPr>
                <w:sz w:val="22"/>
                <w:szCs w:val="22"/>
              </w:rPr>
              <w:t xml:space="preserve"> Index, British </w:t>
            </w:r>
            <w:proofErr w:type="spellStart"/>
            <w:r w:rsidRPr="001A34F6">
              <w:rPr>
                <w:sz w:val="22"/>
                <w:szCs w:val="22"/>
              </w:rPr>
              <w:t>Education</w:t>
            </w:r>
            <w:proofErr w:type="spellEnd"/>
            <w:r w:rsidRPr="001A34F6">
              <w:rPr>
                <w:sz w:val="22"/>
                <w:szCs w:val="22"/>
              </w:rPr>
              <w:t xml:space="preserve"> Index, </w:t>
            </w:r>
            <w:proofErr w:type="spellStart"/>
            <w:r w:rsidRPr="001A34F6">
              <w:rPr>
                <w:sz w:val="22"/>
                <w:szCs w:val="22"/>
              </w:rPr>
              <w:t>Journals</w:t>
            </w:r>
            <w:proofErr w:type="spellEnd"/>
            <w:r w:rsidRPr="001A34F6">
              <w:rPr>
                <w:sz w:val="22"/>
                <w:szCs w:val="22"/>
              </w:rPr>
              <w:t xml:space="preserve"> </w:t>
            </w:r>
            <w:proofErr w:type="spellStart"/>
            <w:r w:rsidRPr="001A34F6">
              <w:rPr>
                <w:sz w:val="22"/>
                <w:szCs w:val="22"/>
              </w:rPr>
              <w:t>Indexed</w:t>
            </w:r>
            <w:proofErr w:type="spellEnd"/>
            <w:r w:rsidRPr="001A34F6">
              <w:rPr>
                <w:sz w:val="22"/>
                <w:szCs w:val="22"/>
              </w:rPr>
              <w:t xml:space="preserve"> in ERIC, </w:t>
            </w:r>
            <w:proofErr w:type="spellStart"/>
            <w:r w:rsidRPr="001A34F6">
              <w:rPr>
                <w:sz w:val="22"/>
                <w:szCs w:val="22"/>
              </w:rPr>
              <w:t>Education</w:t>
            </w:r>
            <w:proofErr w:type="spellEnd"/>
            <w:r w:rsidRPr="001A34F6">
              <w:rPr>
                <w:sz w:val="22"/>
                <w:szCs w:val="22"/>
              </w:rPr>
              <w:t xml:space="preserve"> Full </w:t>
            </w:r>
            <w:proofErr w:type="spellStart"/>
            <w:r w:rsidRPr="001A34F6">
              <w:rPr>
                <w:sz w:val="22"/>
                <w:szCs w:val="22"/>
              </w:rPr>
              <w:t>Text</w:t>
            </w:r>
            <w:proofErr w:type="spellEnd"/>
            <w:r w:rsidRPr="001A34F6">
              <w:rPr>
                <w:sz w:val="22"/>
                <w:szCs w:val="22"/>
              </w:rPr>
              <w:t xml:space="preserve"> (H. W. Wilson) Database </w:t>
            </w:r>
            <w:proofErr w:type="spellStart"/>
            <w:r w:rsidRPr="001A34F6">
              <w:rPr>
                <w:sz w:val="22"/>
                <w:szCs w:val="22"/>
              </w:rPr>
              <w:t>Covarage</w:t>
            </w:r>
            <w:proofErr w:type="spellEnd"/>
            <w:r w:rsidRPr="001A34F6">
              <w:rPr>
                <w:sz w:val="22"/>
                <w:szCs w:val="22"/>
              </w:rPr>
              <w:t xml:space="preserve"> </w:t>
            </w:r>
            <w:proofErr w:type="spellStart"/>
            <w:r w:rsidRPr="001A34F6">
              <w:rPr>
                <w:sz w:val="22"/>
                <w:szCs w:val="22"/>
              </w:rPr>
              <w:t>List</w:t>
            </w:r>
            <w:proofErr w:type="spellEnd"/>
            <w:r w:rsidRPr="001A34F6">
              <w:rPr>
                <w:sz w:val="22"/>
                <w:szCs w:val="22"/>
              </w:rPr>
              <w:t>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6A03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0A14E0FE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15</w:t>
            </w:r>
          </w:p>
        </w:tc>
      </w:tr>
      <w:tr w:rsidR="00520505" w:rsidRPr="001A34F6" w14:paraId="5B68F110" w14:textId="77777777" w:rsidTr="00AB24A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C38E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1D70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TR Dizinde yer alan ulusal/uluslararası dergilerde yayımlanmış makale. Bu alandaki puanlar kullanılırken “yayın sayısı x puan” formülü kullanılır.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F76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0254951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ULAKBİLİM      TR Dizin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BCA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7085E32C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10</w:t>
            </w:r>
          </w:p>
        </w:tc>
      </w:tr>
      <w:tr w:rsidR="00520505" w:rsidRPr="001A34F6" w14:paraId="7D720B6B" w14:textId="77777777" w:rsidTr="00AB24A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A2C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8163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tanınmış kitabevinde yayımlanmış kitap/kitap editörlüğü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7FEB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22C1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10</w:t>
            </w:r>
          </w:p>
        </w:tc>
      </w:tr>
      <w:tr w:rsidR="00520505" w:rsidRPr="001A34F6" w14:paraId="7DDF1D87" w14:textId="77777777" w:rsidTr="00AB24A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08C0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7169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A3CF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Uluslararası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DCC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15</w:t>
            </w:r>
          </w:p>
        </w:tc>
      </w:tr>
      <w:tr w:rsidR="00520505" w:rsidRPr="001A34F6" w14:paraId="06447854" w14:textId="77777777" w:rsidTr="00AB24A7">
        <w:trPr>
          <w:trHeight w:val="3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CC0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0392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tanınmış kitabevinde yayınlanmış kitap bölümü (En fazla 2 bölüm değerlendirmeye alınır.)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A838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3E50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7</w:t>
            </w:r>
          </w:p>
        </w:tc>
      </w:tr>
      <w:tr w:rsidR="00520505" w:rsidRPr="001A34F6" w14:paraId="2D1542B2" w14:textId="77777777" w:rsidTr="00AB24A7">
        <w:trPr>
          <w:trHeight w:val="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EC43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D3B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2E52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Uluslararası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0156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10</w:t>
            </w:r>
          </w:p>
        </w:tc>
      </w:tr>
      <w:tr w:rsidR="00520505" w:rsidRPr="001A34F6" w14:paraId="5F51BAEB" w14:textId="77777777" w:rsidTr="00AB24A7">
        <w:trPr>
          <w:trHeight w:val="10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6348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34F6">
              <w:rPr>
                <w:b/>
                <w:bCs/>
                <w:sz w:val="22"/>
                <w:szCs w:val="22"/>
              </w:rPr>
              <w:t>TEBLİĞ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98F9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ulusal/uluslararası bilimsel toplantılarda sunulan (poster hariç) ve matbu veya elektronik olarak bildiri kitapçığında yayımlanmış çalışmalar. Bu alandaki puanlar hesaplanırken “bildiri sayısı x puan” formülü kullanılır. (En fazla 2 bildiri değerlendirmeye alınır.)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5DCE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D01570B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Tam Metin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051A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5</w:t>
            </w:r>
          </w:p>
        </w:tc>
      </w:tr>
      <w:tr w:rsidR="00520505" w:rsidRPr="001A34F6" w14:paraId="73118742" w14:textId="77777777" w:rsidTr="00AB24A7">
        <w:trPr>
          <w:trHeight w:val="140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A89A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16FB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867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4172A42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Bildiri Özeti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DA5B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3</w:t>
            </w:r>
          </w:p>
        </w:tc>
      </w:tr>
      <w:tr w:rsidR="00520505" w:rsidRPr="001A34F6" w14:paraId="6A34DAF8" w14:textId="77777777" w:rsidTr="00AB24A7">
        <w:trPr>
          <w:trHeight w:val="5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3A5" w14:textId="77777777" w:rsidR="00520505" w:rsidRPr="001A34F6" w:rsidRDefault="00520505" w:rsidP="00AB24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8EFDD5F" w14:textId="77777777" w:rsidR="00520505" w:rsidRPr="001A34F6" w:rsidRDefault="00520505" w:rsidP="00AB24A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0C7AB5" w14:textId="77777777" w:rsidR="00520505" w:rsidRPr="001A34F6" w:rsidRDefault="00520505" w:rsidP="00AB24A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34F6">
              <w:rPr>
                <w:b/>
                <w:bCs/>
                <w:sz w:val="22"/>
                <w:szCs w:val="22"/>
              </w:rPr>
              <w:t>FİKRİ MÜLKİYET</w:t>
            </w:r>
          </w:p>
          <w:p w14:paraId="4ACC192A" w14:textId="77777777" w:rsidR="00520505" w:rsidRPr="001A34F6" w:rsidRDefault="00520505" w:rsidP="00AB24A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EE4EEE" w14:textId="77777777" w:rsidR="00520505" w:rsidRPr="001A34F6" w:rsidRDefault="00520505" w:rsidP="00AB24A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B56BECD" w14:textId="77777777" w:rsidR="00520505" w:rsidRPr="001A34F6" w:rsidRDefault="00520505" w:rsidP="00AB24A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E29D1C" w14:textId="77777777" w:rsidR="00520505" w:rsidRPr="001A34F6" w:rsidRDefault="00520505" w:rsidP="00AB24A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B1FE74" w14:textId="77777777" w:rsidR="00520505" w:rsidRPr="001A34F6" w:rsidRDefault="00520505" w:rsidP="00AB24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ACB0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lastRenderedPageBreak/>
              <w:t>Doktora tezi kapsamında alınan patent sayısı. Bu alandaki puanlar hesaplanırken “başvuru sayısı x puan” formülü kullanılır.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237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F7F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30</w:t>
            </w:r>
          </w:p>
        </w:tc>
      </w:tr>
      <w:tr w:rsidR="00520505" w:rsidRPr="001A34F6" w14:paraId="588DA10A" w14:textId="77777777" w:rsidTr="00AB24A7">
        <w:trPr>
          <w:trHeight w:val="55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4226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E6A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4B3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Uluslararası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1252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50</w:t>
            </w:r>
          </w:p>
        </w:tc>
      </w:tr>
      <w:tr w:rsidR="00520505" w:rsidRPr="001A34F6" w14:paraId="455A06C6" w14:textId="77777777" w:rsidTr="00AB24A7">
        <w:trPr>
          <w:trHeight w:val="5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E0E3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3FA7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yapılan patent başvuru sayısı. Bu alandaki puanlar hesaplanırken “başvuru sayısı x puan” formülü kullanılır.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C5AE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8026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20</w:t>
            </w:r>
          </w:p>
        </w:tc>
      </w:tr>
      <w:tr w:rsidR="00520505" w:rsidRPr="001A34F6" w14:paraId="1F74EBD8" w14:textId="77777777" w:rsidTr="00AB24A7">
        <w:trPr>
          <w:trHeight w:val="76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B305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9F88" w14:textId="77777777" w:rsidR="00520505" w:rsidRPr="001A34F6" w:rsidRDefault="00520505" w:rsidP="00AB24A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0A6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Uluslararası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846C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40</w:t>
            </w:r>
          </w:p>
        </w:tc>
      </w:tr>
      <w:tr w:rsidR="00520505" w:rsidRPr="001A34F6" w14:paraId="308E171D" w14:textId="77777777" w:rsidTr="00AB24A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7151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24F1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yapılan faydalı model sayısı. Bu alandaki puanlar hesaplanırken “başvuru sayısı x puan” formülü kullanılır.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F655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0081157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30</w:t>
            </w:r>
          </w:p>
        </w:tc>
      </w:tr>
      <w:tr w:rsidR="00520505" w:rsidRPr="001A34F6" w14:paraId="6FFE2937" w14:textId="77777777" w:rsidTr="00AB24A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B93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34F6">
              <w:rPr>
                <w:b/>
                <w:bCs/>
                <w:sz w:val="22"/>
                <w:szCs w:val="22"/>
              </w:rPr>
              <w:t>PROJE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70A7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devam eden veya başarı ile tamamlanmış AB Çerçeve Programı bilimsel araştırma projesinde görev almak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FDF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218799C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30</w:t>
            </w:r>
          </w:p>
        </w:tc>
      </w:tr>
      <w:tr w:rsidR="00520505" w:rsidRPr="001A34F6" w14:paraId="09A6D18D" w14:textId="77777777" w:rsidTr="00AB24A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1121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D310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Doktora tezi kapsamında üniversite dışındaki kamu kurumlarıyla (TÜBİTAK, TİKA, Bakanlıklar, vb.) devam eden veya başarı ile tamamlanmış bilimsel araştırma projelerinde görev almak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FDE" w14:textId="77777777" w:rsidR="00520505" w:rsidRPr="001A34F6" w:rsidRDefault="00520505" w:rsidP="00AB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D9CF66E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20</w:t>
            </w:r>
          </w:p>
        </w:tc>
      </w:tr>
      <w:tr w:rsidR="00520505" w:rsidRPr="001A34F6" w14:paraId="7352918D" w14:textId="77777777" w:rsidTr="00AB24A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DCD" w14:textId="77777777" w:rsidR="00520505" w:rsidRPr="001A34F6" w:rsidRDefault="00520505" w:rsidP="00AB24A7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486D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 xml:space="preserve">Doktora tezi kapsamında Üniversitemiz BAP projesinde görev almak </w:t>
            </w:r>
            <w:r w:rsidRPr="001A34F6">
              <w:rPr>
                <w:bCs/>
                <w:sz w:val="22"/>
                <w:szCs w:val="22"/>
              </w:rPr>
              <w:t>(Y</w:t>
            </w:r>
            <w:r w:rsidRPr="001A34F6">
              <w:rPr>
                <w:sz w:val="22"/>
                <w:szCs w:val="22"/>
              </w:rPr>
              <w:t>alnızca bir BAP projesi değerlendirmeye alınır.)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471B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20</w:t>
            </w:r>
          </w:p>
        </w:tc>
      </w:tr>
      <w:tr w:rsidR="00520505" w:rsidRPr="001A34F6" w14:paraId="5738D4D7" w14:textId="77777777" w:rsidTr="00AB24A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7A6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A34F6">
              <w:rPr>
                <w:b/>
                <w:bCs/>
                <w:sz w:val="22"/>
                <w:szCs w:val="22"/>
              </w:rPr>
              <w:t>DEĞERLENDİRME*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24A9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Değerlendirme Kurul Üyeleri Notu</w:t>
            </w:r>
          </w:p>
          <w:p w14:paraId="38EB3A91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 xml:space="preserve">   - Doktora tez konusunun özgün değeri</w:t>
            </w:r>
          </w:p>
          <w:p w14:paraId="333297FB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 xml:space="preserve">   - Çalışmanın metodolojisi</w:t>
            </w:r>
          </w:p>
          <w:p w14:paraId="36FD40B7" w14:textId="77777777" w:rsidR="00520505" w:rsidRPr="001A34F6" w:rsidRDefault="00520505" w:rsidP="00AB24A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 xml:space="preserve">   - Tezin sağlayacağı yaygın etki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7FBA" w14:textId="77777777" w:rsidR="00520505" w:rsidRPr="001A34F6" w:rsidRDefault="00520505" w:rsidP="00AB24A7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1A34F6">
              <w:rPr>
                <w:sz w:val="22"/>
                <w:szCs w:val="22"/>
              </w:rPr>
              <w:t>30</w:t>
            </w:r>
          </w:p>
        </w:tc>
      </w:tr>
    </w:tbl>
    <w:p w14:paraId="3A4A26E1" w14:textId="77777777" w:rsidR="00520505" w:rsidRPr="005F1795" w:rsidRDefault="00520505" w:rsidP="00520505"/>
    <w:p w14:paraId="49C2595C" w14:textId="77777777" w:rsidR="00520505" w:rsidRPr="001A34F6" w:rsidRDefault="00520505" w:rsidP="00520505">
      <w:pPr>
        <w:spacing w:line="276" w:lineRule="auto"/>
        <w:rPr>
          <w:b/>
        </w:rPr>
      </w:pPr>
      <w:r w:rsidRPr="001A34F6">
        <w:rPr>
          <w:b/>
        </w:rPr>
        <w:t xml:space="preserve">Not: </w:t>
      </w:r>
    </w:p>
    <w:p w14:paraId="3FEAED2C" w14:textId="77777777" w:rsidR="00520505" w:rsidRPr="001A34F6" w:rsidRDefault="00520505" w:rsidP="00520505">
      <w:pPr>
        <w:pStyle w:val="ListeParagraf"/>
        <w:numPr>
          <w:ilvl w:val="0"/>
          <w:numId w:val="1"/>
        </w:numPr>
        <w:spacing w:after="160" w:line="276" w:lineRule="auto"/>
      </w:pPr>
      <w:r w:rsidRPr="001A34F6">
        <w:t xml:space="preserve">Puanlanan tüm yayınlarla ilgili kanıtlar başvuru dosyasına eklenmelidir. </w:t>
      </w:r>
    </w:p>
    <w:p w14:paraId="32998727" w14:textId="77777777" w:rsidR="00520505" w:rsidRPr="001A34F6" w:rsidRDefault="00520505" w:rsidP="00520505">
      <w:pPr>
        <w:pStyle w:val="ListeParagraf"/>
        <w:numPr>
          <w:ilvl w:val="0"/>
          <w:numId w:val="1"/>
        </w:numPr>
        <w:spacing w:after="160" w:line="276" w:lineRule="auto"/>
      </w:pPr>
      <w:r w:rsidRPr="001A34F6">
        <w:t xml:space="preserve">Aynı yayın birden fazla yerde puanlanamaz. </w:t>
      </w:r>
    </w:p>
    <w:p w14:paraId="46E2B8A9" w14:textId="77777777" w:rsidR="00520505" w:rsidRPr="001A34F6" w:rsidRDefault="00520505" w:rsidP="00520505">
      <w:pPr>
        <w:spacing w:after="160" w:line="276" w:lineRule="auto"/>
      </w:pPr>
      <w:r w:rsidRPr="001A34F6">
        <w:t>*Jüri üyeleri, aday doktora tezleri için ilgili kriterlere göre en fazla 30 puan üzerinden değerlendirme yapar. Jüri üyelerinin değerlendirme puanlarının aritmetik ortalaması alınarak aday doktora tezi değerlendirme puanı hesaplanır.</w:t>
      </w:r>
    </w:p>
    <w:p w14:paraId="02D30EE7" w14:textId="77777777" w:rsidR="00520505" w:rsidRPr="001A34F6" w:rsidRDefault="00520505" w:rsidP="00520505"/>
    <w:p w14:paraId="75EF6FC8" w14:textId="77777777" w:rsidR="00520505" w:rsidRDefault="00520505" w:rsidP="00520505">
      <w:pPr>
        <w:rPr>
          <w:b/>
          <w:bCs/>
          <w:i/>
          <w:iCs/>
        </w:rPr>
      </w:pPr>
    </w:p>
    <w:p w14:paraId="688DE0A3" w14:textId="77777777" w:rsidR="00682C31" w:rsidRDefault="00682C31"/>
    <w:sectPr w:rsidR="0068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58C"/>
    <w:multiLevelType w:val="hybridMultilevel"/>
    <w:tmpl w:val="14E052FA"/>
    <w:lvl w:ilvl="0" w:tplc="E2266D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05"/>
    <w:rsid w:val="00520505"/>
    <w:rsid w:val="00682C31"/>
    <w:rsid w:val="009A3CB0"/>
    <w:rsid w:val="00E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6206"/>
  <w15:chartTrackingRefBased/>
  <w15:docId w15:val="{1919E8B1-3899-46EF-87C4-566E152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0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piri çınar</dc:creator>
  <cp:keywords/>
  <dc:description/>
  <cp:lastModifiedBy>selda piri çınar</cp:lastModifiedBy>
  <cp:revision>1</cp:revision>
  <dcterms:created xsi:type="dcterms:W3CDTF">2025-08-28T13:03:00Z</dcterms:created>
  <dcterms:modified xsi:type="dcterms:W3CDTF">2025-08-28T13:05:00Z</dcterms:modified>
</cp:coreProperties>
</file>