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C06176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C06176" w:rsidRDefault="00B963C8" w:rsidP="00B963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2577D5" w:rsidRPr="00C06176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C0617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C06176" w:rsidRDefault="00660C25" w:rsidP="00E71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B963C8" w:rsidRPr="00C061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E71F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333</w:t>
            </w:r>
            <w:bookmarkStart w:id="0" w:name="_GoBack"/>
            <w:bookmarkEnd w:id="0"/>
            <w:r w:rsidR="00B963C8" w:rsidRPr="00C061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BUDGET AND ACCOUNTING</w:t>
            </w:r>
          </w:p>
        </w:tc>
      </w:tr>
      <w:tr w:rsidR="002577D5" w:rsidRPr="00C06176" w:rsidTr="00942837">
        <w:trPr>
          <w:trHeight w:val="317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C06176" w:rsidRDefault="00071DD0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C06176" w:rsidRDefault="00071DD0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Fall</w:t>
            </w:r>
            <w:r w:rsidR="00B963C8"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</w:t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Spring</w:t>
            </w:r>
          </w:p>
        </w:tc>
      </w:tr>
      <w:tr w:rsidR="002577D5" w:rsidRPr="00C06176" w:rsidTr="00942837">
        <w:trPr>
          <w:trHeight w:val="56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C06176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C06176" w:rsidRDefault="00432CD8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Basic information about budget and accounting procedures.</w:t>
            </w:r>
          </w:p>
        </w:tc>
      </w:tr>
      <w:tr w:rsidR="00432CD8" w:rsidRPr="00C06176" w:rsidTr="00942837">
        <w:trPr>
          <w:trHeight w:val="41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06176">
              <w:rPr>
                <w:rFonts w:ascii="Times New Roman" w:hAnsi="Times New Roman" w:cs="Times New Roman"/>
                <w:sz w:val="20"/>
                <w:szCs w:val="20"/>
              </w:rPr>
              <w:t>Çaldağ</w:t>
            </w:r>
            <w:proofErr w:type="spellEnd"/>
            <w:r w:rsidRPr="00C06176">
              <w:rPr>
                <w:rFonts w:ascii="Times New Roman" w:hAnsi="Times New Roman" w:cs="Times New Roman"/>
                <w:sz w:val="20"/>
                <w:szCs w:val="20"/>
              </w:rPr>
              <w:t>, Yurdakul, Ayanoğlu, Yıldız: Genel Muhasebe, 2. Baskı, Gazi Kitabevi, Ankara, 2004.</w:t>
            </w:r>
          </w:p>
        </w:tc>
      </w:tr>
      <w:tr w:rsidR="00432CD8" w:rsidRPr="00C06176" w:rsidTr="00942837">
        <w:trPr>
          <w:trHeight w:val="45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1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CD8" w:rsidRPr="00C0617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432CD8" w:rsidRPr="00C06176" w:rsidTr="00942837">
        <w:trPr>
          <w:trHeight w:val="38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942837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432CD8" w:rsidRPr="00C0617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432CD8" w:rsidRPr="00C0617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432CD8" w:rsidRPr="00C06176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Harmonization of accounting and budget</w:t>
            </w:r>
          </w:p>
        </w:tc>
      </w:tr>
      <w:tr w:rsidR="00432CD8" w:rsidRPr="00C0617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Harmonization of accounting and budget</w:t>
            </w:r>
          </w:p>
          <w:p w:rsidR="00432CD8" w:rsidRPr="00C06176" w:rsidRDefault="00432CD8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Recognition of the concept of balance sheet</w:t>
            </w:r>
          </w:p>
          <w:p w:rsidR="00432CD8" w:rsidRPr="00C06176" w:rsidRDefault="00432CD8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Learning the types of value types</w:t>
            </w:r>
          </w:p>
          <w:p w:rsidR="00432CD8" w:rsidRPr="00C06176" w:rsidRDefault="00432CD8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Recognition of securities</w:t>
            </w:r>
          </w:p>
          <w:p w:rsidR="00432CD8" w:rsidRPr="00C06176" w:rsidRDefault="00432CD8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Learning budget applications</w:t>
            </w:r>
          </w:p>
        </w:tc>
      </w:tr>
      <w:tr w:rsidR="00432CD8" w:rsidRPr="00C0617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432CD8" w:rsidRPr="00C06176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Definition of accounting and general information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Balance Sheet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Account Concept and Rules of Operation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4: Accounting methods in accounting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Cash and Cash (Cash in Checks and Accounts of Banks)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Ready Values (Checks Given and Payment Orders and Other Readings)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7: Securities</w:t>
            </w:r>
          </w:p>
          <w:p w:rsidR="00B963C8" w:rsidRPr="00C06176" w:rsidRDefault="00B963C8" w:rsidP="00B9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8: Midterm Exam</w:t>
            </w:r>
          </w:p>
          <w:p w:rsidR="00B963C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</w:t>
            </w:r>
            <w:r w:rsidR="00B963C8"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</w:t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: Trade Receivables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10: Other Receivables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Supporting organizations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Budget Concept - Function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Budget Application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Budget Implementation - Company - Associations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Budget - Accounting Relations</w:t>
            </w:r>
          </w:p>
        </w:tc>
      </w:tr>
      <w:tr w:rsidR="00432CD8" w:rsidRPr="00C06176" w:rsidTr="005D538D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</w:t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432CD8" w:rsidRPr="00C06176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432CD8" w:rsidRPr="00C06176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C06176" w:rsidRPr="00C0617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C06176" w:rsidRPr="00C0617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C0617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432CD8" w:rsidRPr="00C0617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071DD0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C06176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071DD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0617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432CD8" w:rsidRPr="00C0617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0617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0617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06176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071DD0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071DD0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C06176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C06176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06176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432CD8" w:rsidRPr="00C06176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432CD8" w:rsidRPr="00C06176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3,24</w:t>
                  </w:r>
                </w:p>
              </w:tc>
            </w:tr>
            <w:tr w:rsidR="00432CD8" w:rsidRPr="00C06176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0617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2CD8" w:rsidRPr="00C06176" w:rsidRDefault="00432CD8" w:rsidP="00E71F3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432CD8" w:rsidRPr="00C06176" w:rsidRDefault="00432CD8" w:rsidP="0043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432CD8" w:rsidRPr="00C06176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90D5D" w:rsidRPr="00C06176" w:rsidTr="00490D5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61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0D5D" w:rsidRPr="00C06176" w:rsidRDefault="00490D5D" w:rsidP="00E71F3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432CD8" w:rsidRPr="00C06176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06176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 xml:space="preserve">The Course’s Lecturer(s) and Contact </w:t>
            </w:r>
            <w:proofErr w:type="spellStart"/>
            <w:r w:rsidRPr="00C06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432CD8" w:rsidRPr="00C06176" w:rsidRDefault="009746CB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Faculty Me</w:t>
            </w:r>
            <w:r w:rsidR="00071DD0" w:rsidRPr="00C061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mbers</w:t>
            </w:r>
          </w:p>
        </w:tc>
      </w:tr>
    </w:tbl>
    <w:p w:rsidR="000B1467" w:rsidRPr="00C06176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C06176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71DD0"/>
    <w:rsid w:val="000A7298"/>
    <w:rsid w:val="000B1467"/>
    <w:rsid w:val="0010213E"/>
    <w:rsid w:val="00181C21"/>
    <w:rsid w:val="00250D0D"/>
    <w:rsid w:val="002577D5"/>
    <w:rsid w:val="00432CD8"/>
    <w:rsid w:val="00490D5D"/>
    <w:rsid w:val="00660C25"/>
    <w:rsid w:val="007D7FE2"/>
    <w:rsid w:val="00907056"/>
    <w:rsid w:val="00942837"/>
    <w:rsid w:val="009746CB"/>
    <w:rsid w:val="00A710E4"/>
    <w:rsid w:val="00B551FA"/>
    <w:rsid w:val="00B963C8"/>
    <w:rsid w:val="00BC64AB"/>
    <w:rsid w:val="00C06176"/>
    <w:rsid w:val="00D43967"/>
    <w:rsid w:val="00D9500D"/>
    <w:rsid w:val="00E71F39"/>
    <w:rsid w:val="00F57545"/>
    <w:rsid w:val="00F630FB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11</cp:revision>
  <dcterms:created xsi:type="dcterms:W3CDTF">2019-02-03T19:10:00Z</dcterms:created>
  <dcterms:modified xsi:type="dcterms:W3CDTF">2019-10-01T10:22:00Z</dcterms:modified>
</cp:coreProperties>
</file>