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475"/>
      </w:tblGrid>
      <w:tr w:rsidR="006255AF" w:rsidRPr="009455AB" w:rsidTr="00ED06E1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CB4D1F" w:rsidRDefault="00CB4D1F" w:rsidP="00ED06E1">
            <w:pPr>
              <w:jc w:val="center"/>
              <w:rPr>
                <w:b/>
                <w:bCs/>
                <w:color w:val="000000"/>
                <w:lang w:val="en-GB"/>
              </w:rPr>
            </w:pPr>
            <w:r w:rsidRPr="00CB4D1F">
              <w:rPr>
                <w:b/>
                <w:bCs/>
                <w:color w:val="000000"/>
                <w:lang w:val="en-GB"/>
              </w:rPr>
              <w:t>COURSE DESCRIPTION FORM</w:t>
            </w:r>
          </w:p>
        </w:tc>
      </w:tr>
      <w:tr w:rsidR="006255AF" w:rsidRPr="009455AB" w:rsidTr="00ED06E1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455AB" w:rsidRDefault="00DC67C2" w:rsidP="0007772D">
            <w:pPr>
              <w:pStyle w:val="Balk4"/>
              <w:rPr>
                <w:rFonts w:cs="Times New Roman"/>
                <w:sz w:val="20"/>
                <w:szCs w:val="20"/>
                <w:lang w:val="en-GB"/>
              </w:rPr>
            </w:pPr>
            <w:r w:rsidRPr="009455AB">
              <w:rPr>
                <w:rFonts w:cs="Times New Roman"/>
                <w:b/>
                <w:sz w:val="20"/>
                <w:szCs w:val="20"/>
                <w:lang w:val="en-GB"/>
              </w:rPr>
              <w:t xml:space="preserve">SYB </w:t>
            </w:r>
            <w:r w:rsidR="009455AB" w:rsidRPr="009455AB">
              <w:rPr>
                <w:rFonts w:cs="Times New Roman"/>
                <w:b/>
                <w:sz w:val="20"/>
                <w:szCs w:val="20"/>
                <w:lang w:val="en-GB"/>
              </w:rPr>
              <w:t xml:space="preserve">206 </w:t>
            </w:r>
            <w:r w:rsidR="00CB4D1F" w:rsidRPr="009455AB">
              <w:rPr>
                <w:rFonts w:eastAsia="Times New Roman" w:cs="Times New Roman"/>
                <w:b/>
                <w:iCs w:val="0"/>
                <w:color w:val="auto"/>
                <w:sz w:val="20"/>
                <w:szCs w:val="20"/>
                <w:lang w:val="en-GB" w:eastAsia="tr-TR"/>
              </w:rPr>
              <w:t>INTERNATIONAL</w:t>
            </w:r>
            <w:r w:rsidR="00CB4D1F">
              <w:rPr>
                <w:rFonts w:cs="Times New Roman"/>
                <w:b/>
                <w:sz w:val="20"/>
                <w:szCs w:val="20"/>
                <w:lang w:val="en-GB"/>
              </w:rPr>
              <w:t xml:space="preserve"> SPORT ORGANIZATIONS A</w:t>
            </w:r>
            <w:r w:rsidR="00CB4D1F" w:rsidRPr="009455AB">
              <w:rPr>
                <w:rFonts w:cs="Times New Roman"/>
                <w:b/>
                <w:sz w:val="20"/>
                <w:szCs w:val="20"/>
                <w:lang w:val="en-GB"/>
              </w:rPr>
              <w:t>ND MANAGEMENT</w:t>
            </w:r>
          </w:p>
        </w:tc>
      </w:tr>
      <w:tr w:rsidR="006255AF" w:rsidRPr="009455AB" w:rsidTr="00ED06E1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455AB" w:rsidRDefault="00777BAB" w:rsidP="00777BAB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4th</w:t>
            </w:r>
            <w:r w:rsidRPr="00945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55AB">
              <w:rPr>
                <w:color w:val="000000"/>
                <w:sz w:val="20"/>
                <w:szCs w:val="20"/>
              </w:rPr>
              <w:t>Semester</w:t>
            </w:r>
            <w:proofErr w:type="spellEnd"/>
          </w:p>
        </w:tc>
      </w:tr>
      <w:tr w:rsidR="006255AF" w:rsidRPr="009455AB" w:rsidTr="00ED06E1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Content</w:t>
            </w:r>
            <w:r w:rsidR="005962D7"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 xml:space="preserve"> of Course 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455AB" w:rsidRDefault="005962D7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The frame of international organisation conce</w:t>
            </w:r>
            <w:r w:rsidR="000B75CF" w:rsidRPr="009455AB">
              <w:rPr>
                <w:color w:val="000000"/>
                <w:sz w:val="20"/>
                <w:szCs w:val="20"/>
                <w:lang w:val="en-GB"/>
              </w:rPr>
              <w:t>pt. Analysing</w:t>
            </w:r>
            <w:r w:rsidR="004711DC" w:rsidRPr="009455AB">
              <w:rPr>
                <w:color w:val="000000"/>
                <w:sz w:val="20"/>
                <w:szCs w:val="20"/>
                <w:lang w:val="en-GB"/>
              </w:rPr>
              <w:t xml:space="preserve"> the 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functions of international sports organisations and their effects on politics, economic, and social results. Missions, authorisations, and responsibilities of international sports organisations. Management, principles and procedures of international sports organisations. </w:t>
            </w:r>
          </w:p>
        </w:tc>
      </w:tr>
      <w:tr w:rsidR="006255AF" w:rsidRPr="009455AB" w:rsidTr="00ED06E1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AE6BBD" w:rsidRPr="009455AB" w:rsidRDefault="00AE6BBD" w:rsidP="00AE6BBD">
            <w:pPr>
              <w:rPr>
                <w:color w:val="000000"/>
                <w:sz w:val="20"/>
                <w:szCs w:val="20"/>
              </w:rPr>
            </w:pPr>
            <w:r w:rsidRPr="009455AB">
              <w:rPr>
                <w:color w:val="000000"/>
                <w:sz w:val="20"/>
                <w:szCs w:val="20"/>
              </w:rPr>
              <w:t xml:space="preserve">Kurthan Fişek, Türkiye ve Dünyada Spor Yönetimi, 1998, </w:t>
            </w:r>
          </w:p>
          <w:p w:rsidR="006255AF" w:rsidRPr="009455AB" w:rsidRDefault="00AE6BBD" w:rsidP="00AE6BBD">
            <w:pPr>
              <w:rPr>
                <w:color w:val="000000"/>
                <w:sz w:val="20"/>
                <w:szCs w:val="20"/>
              </w:rPr>
            </w:pPr>
            <w:r w:rsidRPr="009455AB">
              <w:rPr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9455AB">
              <w:rPr>
                <w:color w:val="000000"/>
                <w:sz w:val="20"/>
                <w:szCs w:val="20"/>
              </w:rPr>
              <w:t xml:space="preserve">IOC </w:t>
            </w:r>
            <w:r w:rsidRPr="009455AB">
              <w:rPr>
                <w:sz w:val="20"/>
                <w:szCs w:val="20"/>
              </w:rPr>
              <w:t xml:space="preserve"> </w:t>
            </w:r>
            <w:r w:rsidRPr="009455AB">
              <w:rPr>
                <w:color w:val="000000"/>
                <w:sz w:val="20"/>
                <w:szCs w:val="20"/>
              </w:rPr>
              <w:t>Olympic</w:t>
            </w:r>
            <w:proofErr w:type="gramEnd"/>
            <w:r w:rsidRPr="009455AB">
              <w:rPr>
                <w:color w:val="000000"/>
                <w:sz w:val="20"/>
                <w:szCs w:val="20"/>
              </w:rPr>
              <w:t xml:space="preserve"> Charter</w:t>
            </w:r>
          </w:p>
        </w:tc>
      </w:tr>
      <w:tr w:rsidR="006255AF" w:rsidRPr="009455AB" w:rsidTr="00ED06E1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455AB" w:rsidRDefault="00AE6BBD" w:rsidP="00ED06E1">
            <w:pPr>
              <w:rPr>
                <w:color w:val="000000"/>
                <w:sz w:val="20"/>
                <w:szCs w:val="20"/>
                <w:lang w:val="en-GB"/>
              </w:rPr>
            </w:pPr>
            <w:proofErr w:type="spellStart"/>
            <w:r w:rsidRPr="009455AB">
              <w:rPr>
                <w:color w:val="000000"/>
                <w:sz w:val="20"/>
                <w:szCs w:val="20"/>
              </w:rPr>
              <w:t>Stewart</w:t>
            </w:r>
            <w:proofErr w:type="spellEnd"/>
            <w:r w:rsidRPr="009455AB">
              <w:rPr>
                <w:color w:val="000000"/>
                <w:sz w:val="20"/>
                <w:szCs w:val="20"/>
              </w:rPr>
              <w:t>, B</w:t>
            </w:r>
            <w:proofErr w:type="gramStart"/>
            <w:r w:rsidRPr="009455AB">
              <w:rPr>
                <w:color w:val="000000"/>
                <w:sz w:val="20"/>
                <w:szCs w:val="20"/>
              </w:rPr>
              <w:t>.,</w:t>
            </w:r>
            <w:proofErr w:type="gramEnd"/>
            <w:r w:rsidRPr="00945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55AB">
              <w:rPr>
                <w:color w:val="000000"/>
                <w:sz w:val="20"/>
                <w:szCs w:val="20"/>
              </w:rPr>
              <w:t>Nicholson</w:t>
            </w:r>
            <w:proofErr w:type="spellEnd"/>
            <w:r w:rsidRPr="009455AB">
              <w:rPr>
                <w:color w:val="000000"/>
                <w:sz w:val="20"/>
                <w:szCs w:val="20"/>
              </w:rPr>
              <w:t xml:space="preserve">, M., Smith, A. C., &amp; </w:t>
            </w:r>
            <w:proofErr w:type="spellStart"/>
            <w:r w:rsidRPr="009455AB">
              <w:rPr>
                <w:color w:val="000000"/>
                <w:sz w:val="20"/>
                <w:szCs w:val="20"/>
              </w:rPr>
              <w:t>Hoye</w:t>
            </w:r>
            <w:proofErr w:type="spellEnd"/>
            <w:r w:rsidRPr="009455AB">
              <w:rPr>
                <w:color w:val="000000"/>
                <w:sz w:val="20"/>
                <w:szCs w:val="20"/>
              </w:rPr>
              <w:t xml:space="preserve">, R. (2018). </w:t>
            </w:r>
            <w:proofErr w:type="spellStart"/>
            <w:r w:rsidRPr="009455AB">
              <w:rPr>
                <w:i/>
                <w:iCs/>
                <w:color w:val="000000"/>
                <w:sz w:val="20"/>
                <w:szCs w:val="20"/>
              </w:rPr>
              <w:t>Sport</w:t>
            </w:r>
            <w:proofErr w:type="spellEnd"/>
            <w:r w:rsidRPr="009455A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55AB">
              <w:rPr>
                <w:i/>
                <w:iCs/>
                <w:color w:val="000000"/>
                <w:sz w:val="20"/>
                <w:szCs w:val="20"/>
              </w:rPr>
              <w:t>management</w:t>
            </w:r>
            <w:proofErr w:type="spellEnd"/>
            <w:r w:rsidRPr="009455AB">
              <w:rPr>
                <w:i/>
                <w:iCs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455AB">
              <w:rPr>
                <w:i/>
                <w:iCs/>
                <w:color w:val="000000"/>
                <w:sz w:val="20"/>
                <w:szCs w:val="20"/>
              </w:rPr>
              <w:t>principles</w:t>
            </w:r>
            <w:proofErr w:type="spellEnd"/>
            <w:r w:rsidRPr="009455A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55AB">
              <w:rPr>
                <w:i/>
                <w:iCs/>
                <w:color w:val="000000"/>
                <w:sz w:val="20"/>
                <w:szCs w:val="20"/>
              </w:rPr>
              <w:t>and</w:t>
            </w:r>
            <w:proofErr w:type="spellEnd"/>
            <w:r w:rsidRPr="009455A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55AB">
              <w:rPr>
                <w:i/>
                <w:iCs/>
                <w:color w:val="000000"/>
                <w:sz w:val="20"/>
                <w:szCs w:val="20"/>
              </w:rPr>
              <w:t>applications</w:t>
            </w:r>
            <w:proofErr w:type="spellEnd"/>
            <w:r w:rsidRPr="009455AB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455AB">
              <w:rPr>
                <w:color w:val="000000"/>
                <w:sz w:val="20"/>
                <w:szCs w:val="20"/>
              </w:rPr>
              <w:t>Routledge</w:t>
            </w:r>
            <w:proofErr w:type="spellEnd"/>
            <w:r w:rsidRPr="009455AB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9455AB" w:rsidTr="00ED06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9455AB" w:rsidRDefault="001A3E75" w:rsidP="00ED06E1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6</w:t>
            </w:r>
          </w:p>
        </w:tc>
      </w:tr>
      <w:tr w:rsidR="006255AF" w:rsidRPr="009455AB" w:rsidTr="00ED06E1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Prerequisites of the Course</w:t>
            </w:r>
          </w:p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455AB" w:rsidRDefault="001E4ED6" w:rsidP="00ED06E1">
            <w:pPr>
              <w:rPr>
                <w:sz w:val="20"/>
                <w:szCs w:val="20"/>
                <w:lang w:val="en-US"/>
              </w:rPr>
            </w:pPr>
            <w:r w:rsidRPr="009455AB">
              <w:rPr>
                <w:sz w:val="20"/>
                <w:szCs w:val="20"/>
                <w:lang w:val="en-US"/>
              </w:rPr>
              <w:t>Prerequisite with SYB 207 Sport Management.</w:t>
            </w:r>
          </w:p>
          <w:p w:rsidR="0068125B" w:rsidRPr="00DE6422" w:rsidRDefault="0068125B" w:rsidP="00ED06E1">
            <w:pPr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9455AB" w:rsidTr="00ED06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455AB" w:rsidRDefault="005962D7" w:rsidP="005962D7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Compulsory </w:t>
            </w:r>
          </w:p>
        </w:tc>
      </w:tr>
      <w:tr w:rsidR="006255AF" w:rsidRPr="009455AB" w:rsidTr="00ED06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Turkish</w:t>
            </w:r>
          </w:p>
        </w:tc>
      </w:tr>
      <w:tr w:rsidR="006255AF" w:rsidRPr="009455AB" w:rsidTr="00ED06E1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455AB" w:rsidRDefault="000B75C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The purposes of the course are to teach definitions and concepts </w:t>
            </w:r>
            <w:r w:rsidR="004711DC" w:rsidRPr="009455AB">
              <w:rPr>
                <w:color w:val="000000"/>
                <w:sz w:val="20"/>
                <w:szCs w:val="20"/>
                <w:lang w:val="en-GB"/>
              </w:rPr>
              <w:t>of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 sports management, international sports management patterns, relationship between national sports management and international sports management. </w:t>
            </w:r>
          </w:p>
        </w:tc>
      </w:tr>
      <w:tr w:rsidR="006255AF" w:rsidRPr="009455AB" w:rsidTr="00ED06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455AB" w:rsidRDefault="000B75CF" w:rsidP="000B75CF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Learning the basic concepts of international sports organisations and management</w:t>
            </w:r>
            <w:r w:rsidR="00CE0F68" w:rsidRPr="009455AB">
              <w:rPr>
                <w:color w:val="000000"/>
                <w:sz w:val="20"/>
                <w:szCs w:val="20"/>
                <w:lang w:val="en-GB"/>
              </w:rPr>
              <w:t>,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  <w:p w:rsidR="000B75CF" w:rsidRPr="009455AB" w:rsidRDefault="000B75CF" w:rsidP="000B75CF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Gaining </w:t>
            </w:r>
            <w:r w:rsidR="007C152E" w:rsidRPr="009455AB">
              <w:rPr>
                <w:color w:val="000000"/>
                <w:sz w:val="20"/>
                <w:szCs w:val="20"/>
                <w:lang w:val="en-GB"/>
              </w:rPr>
              <w:t>knowledge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 about </w:t>
            </w:r>
            <w:r w:rsidR="007C152E" w:rsidRPr="009455AB">
              <w:rPr>
                <w:color w:val="000000"/>
                <w:sz w:val="20"/>
                <w:szCs w:val="20"/>
                <w:lang w:val="en-GB"/>
              </w:rPr>
              <w:t>purpose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 and functions of international sports administration</w:t>
            </w:r>
            <w:r w:rsidR="00CE0F68" w:rsidRPr="009455AB">
              <w:rPr>
                <w:color w:val="000000"/>
                <w:sz w:val="20"/>
                <w:szCs w:val="20"/>
                <w:lang w:val="en-GB"/>
              </w:rPr>
              <w:t>,</w:t>
            </w:r>
          </w:p>
          <w:p w:rsidR="000B75CF" w:rsidRPr="009455AB" w:rsidRDefault="000B75CF" w:rsidP="000B75CF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Analysing relationship between national and international sports organisations</w:t>
            </w:r>
            <w:r w:rsidR="00CE0F68" w:rsidRPr="009455AB">
              <w:rPr>
                <w:color w:val="000000"/>
                <w:sz w:val="20"/>
                <w:szCs w:val="20"/>
                <w:lang w:val="en-GB"/>
              </w:rPr>
              <w:t>,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  <w:p w:rsidR="000B75CF" w:rsidRPr="009455AB" w:rsidRDefault="000B75CF" w:rsidP="000B75CF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Obtaining information about features of ideal sports managements and </w:t>
            </w:r>
            <w:r w:rsidR="007C152E" w:rsidRPr="009455AB">
              <w:rPr>
                <w:color w:val="000000"/>
                <w:sz w:val="20"/>
                <w:szCs w:val="20"/>
                <w:lang w:val="en-GB"/>
              </w:rPr>
              <w:t>organisations</w:t>
            </w:r>
            <w:r w:rsidR="00CE0F68" w:rsidRPr="009455AB">
              <w:rPr>
                <w:color w:val="000000"/>
                <w:sz w:val="20"/>
                <w:szCs w:val="20"/>
                <w:lang w:val="en-GB"/>
              </w:rPr>
              <w:t>,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  <w:p w:rsidR="000B75CF" w:rsidRPr="009455AB" w:rsidRDefault="000B75CF" w:rsidP="000B75CF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Producing new ideas about problems and their </w:t>
            </w:r>
            <w:r w:rsidR="007C152E" w:rsidRPr="009455AB">
              <w:rPr>
                <w:color w:val="000000"/>
                <w:sz w:val="20"/>
                <w:szCs w:val="20"/>
                <w:lang w:val="en-GB"/>
              </w:rPr>
              <w:t>solutions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 in sports management. </w:t>
            </w:r>
          </w:p>
        </w:tc>
      </w:tr>
      <w:tr w:rsidR="006255AF" w:rsidRPr="009455AB" w:rsidTr="00ED06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Formal learning</w:t>
            </w:r>
          </w:p>
        </w:tc>
      </w:tr>
      <w:tr w:rsidR="006255AF" w:rsidRPr="009455AB" w:rsidTr="00ED06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C152E" w:rsidRPr="00DE6422" w:rsidRDefault="0090066B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>Week 1. Concepts and types of international sports organisation</w:t>
            </w:r>
          </w:p>
          <w:p w:rsidR="007C152E" w:rsidRPr="00DE6422" w:rsidRDefault="0090066B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>Week 2. Features, foundations, and aims of international sports organisations</w:t>
            </w:r>
            <w:r w:rsidR="007C152E" w:rsidRPr="00DE6422">
              <w:rPr>
                <w:bCs/>
                <w:sz w:val="20"/>
                <w:szCs w:val="20"/>
                <w:lang w:val="en-GB"/>
              </w:rPr>
              <w:t xml:space="preserve"> </w:t>
            </w:r>
          </w:p>
          <w:p w:rsidR="007C152E" w:rsidRPr="00DE6422" w:rsidRDefault="0090066B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>Week 3. Historical process of national and international sports organisations</w:t>
            </w:r>
          </w:p>
          <w:p w:rsidR="007C152E" w:rsidRPr="00DE6422" w:rsidRDefault="0090066B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>Week 4. Responsibilities of national sports organisations towards international sports organisations</w:t>
            </w:r>
            <w:proofErr w:type="gramStart"/>
            <w:r w:rsidRPr="00DE6422">
              <w:rPr>
                <w:bCs/>
                <w:sz w:val="20"/>
                <w:szCs w:val="20"/>
                <w:lang w:val="en-GB"/>
              </w:rPr>
              <w:t>.,</w:t>
            </w:r>
            <w:proofErr w:type="gramEnd"/>
          </w:p>
          <w:p w:rsidR="007C152E" w:rsidRPr="00DE6422" w:rsidRDefault="0090066B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 xml:space="preserve">Week 5. Organisational and administrative structures of </w:t>
            </w:r>
            <w:r w:rsidR="007C152E" w:rsidRPr="00DE6422">
              <w:rPr>
                <w:bCs/>
                <w:sz w:val="20"/>
                <w:szCs w:val="20"/>
                <w:lang w:val="en-GB"/>
              </w:rPr>
              <w:t>international</w:t>
            </w:r>
            <w:r w:rsidRPr="00DE6422">
              <w:rPr>
                <w:bCs/>
                <w:sz w:val="20"/>
                <w:szCs w:val="20"/>
                <w:lang w:val="en-GB"/>
              </w:rPr>
              <w:t xml:space="preserve"> </w:t>
            </w:r>
            <w:r w:rsidR="007C152E" w:rsidRPr="00DE6422">
              <w:rPr>
                <w:bCs/>
                <w:sz w:val="20"/>
                <w:szCs w:val="20"/>
                <w:lang w:val="en-GB"/>
              </w:rPr>
              <w:t>Olympic</w:t>
            </w:r>
            <w:r w:rsidRPr="00DE6422">
              <w:rPr>
                <w:bCs/>
                <w:sz w:val="20"/>
                <w:szCs w:val="20"/>
                <w:lang w:val="en-GB"/>
              </w:rPr>
              <w:t xml:space="preserve"> committees</w:t>
            </w:r>
            <w:r w:rsidR="007C152E" w:rsidRPr="00DE6422">
              <w:rPr>
                <w:bCs/>
                <w:sz w:val="20"/>
                <w:szCs w:val="20"/>
                <w:lang w:val="en-GB"/>
              </w:rPr>
              <w:t>.</w:t>
            </w:r>
            <w:r w:rsidRPr="00DE6422">
              <w:rPr>
                <w:bCs/>
                <w:sz w:val="20"/>
                <w:szCs w:val="20"/>
                <w:lang w:val="en-GB"/>
              </w:rPr>
              <w:t xml:space="preserve">  </w:t>
            </w:r>
          </w:p>
          <w:p w:rsidR="007C152E" w:rsidRPr="00DE6422" w:rsidRDefault="00ED06E1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 xml:space="preserve">Week 6. </w:t>
            </w:r>
            <w:r w:rsidR="007C152E" w:rsidRPr="00DE6422">
              <w:rPr>
                <w:bCs/>
                <w:sz w:val="20"/>
                <w:szCs w:val="20"/>
                <w:lang w:val="en-GB"/>
              </w:rPr>
              <w:t>Organisational and administrative structure of international sports federations</w:t>
            </w:r>
          </w:p>
          <w:p w:rsidR="007C152E" w:rsidRPr="00DE6422" w:rsidRDefault="00ED06E1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>Week</w:t>
            </w:r>
            <w:r w:rsidR="007C152E" w:rsidRPr="00DE6422">
              <w:rPr>
                <w:bCs/>
                <w:sz w:val="20"/>
                <w:szCs w:val="20"/>
                <w:lang w:val="en-GB"/>
              </w:rPr>
              <w:t xml:space="preserve"> </w:t>
            </w:r>
            <w:r w:rsidRPr="00DE6422">
              <w:rPr>
                <w:bCs/>
                <w:sz w:val="20"/>
                <w:szCs w:val="20"/>
                <w:lang w:val="en-GB"/>
              </w:rPr>
              <w:t xml:space="preserve">7. </w:t>
            </w:r>
            <w:r w:rsidR="0090066B" w:rsidRPr="00DE6422">
              <w:rPr>
                <w:bCs/>
                <w:sz w:val="20"/>
                <w:szCs w:val="20"/>
                <w:lang w:val="en-GB"/>
              </w:rPr>
              <w:t xml:space="preserve"> </w:t>
            </w:r>
            <w:r w:rsidR="007C152E" w:rsidRPr="00DE6422">
              <w:rPr>
                <w:bCs/>
                <w:sz w:val="20"/>
                <w:szCs w:val="20"/>
                <w:lang w:val="en-GB"/>
              </w:rPr>
              <w:t xml:space="preserve">Analysing </w:t>
            </w:r>
            <w:r w:rsidR="00D333FA" w:rsidRPr="00DE6422">
              <w:rPr>
                <w:bCs/>
                <w:sz w:val="20"/>
                <w:szCs w:val="20"/>
                <w:lang w:val="en-GB"/>
              </w:rPr>
              <w:t>inter</w:t>
            </w:r>
            <w:r w:rsidR="007C152E" w:rsidRPr="00DE6422">
              <w:rPr>
                <w:bCs/>
                <w:sz w:val="20"/>
                <w:szCs w:val="20"/>
                <w:lang w:val="en-GB"/>
              </w:rPr>
              <w:t>relati</w:t>
            </w:r>
            <w:r w:rsidR="00D333FA" w:rsidRPr="00DE6422">
              <w:rPr>
                <w:bCs/>
                <w:sz w:val="20"/>
                <w:szCs w:val="20"/>
                <w:lang w:val="en-GB"/>
              </w:rPr>
              <w:t>on of</w:t>
            </w:r>
            <w:r w:rsidR="007C152E" w:rsidRPr="00DE6422">
              <w:rPr>
                <w:bCs/>
                <w:sz w:val="20"/>
                <w:szCs w:val="20"/>
                <w:lang w:val="en-GB"/>
              </w:rPr>
              <w:t xml:space="preserve"> international sports organisations</w:t>
            </w:r>
          </w:p>
          <w:p w:rsidR="007C152E" w:rsidRPr="00DE6422" w:rsidRDefault="00ED06E1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 xml:space="preserve">Week 8. </w:t>
            </w:r>
            <w:r w:rsidR="0090066B" w:rsidRPr="00DE6422">
              <w:rPr>
                <w:bCs/>
                <w:sz w:val="20"/>
                <w:szCs w:val="20"/>
                <w:lang w:val="en-GB"/>
              </w:rPr>
              <w:t xml:space="preserve"> </w:t>
            </w:r>
            <w:r w:rsidR="00DE6422" w:rsidRPr="00DE6422">
              <w:rPr>
                <w:bCs/>
                <w:sz w:val="20"/>
                <w:szCs w:val="20"/>
                <w:lang w:val="en-GB"/>
              </w:rPr>
              <w:t>Mid-</w:t>
            </w:r>
            <w:r w:rsidR="00DE6422">
              <w:rPr>
                <w:bCs/>
                <w:sz w:val="20"/>
                <w:szCs w:val="20"/>
                <w:lang w:val="en-GB"/>
              </w:rPr>
              <w:t>t</w:t>
            </w:r>
            <w:r w:rsidR="00DE6422" w:rsidRPr="00DE6422">
              <w:rPr>
                <w:bCs/>
                <w:sz w:val="20"/>
                <w:szCs w:val="20"/>
                <w:lang w:val="en-GB"/>
              </w:rPr>
              <w:t>erm Exam</w:t>
            </w:r>
          </w:p>
          <w:p w:rsidR="007C152E" w:rsidRPr="00DE6422" w:rsidRDefault="007C152E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 xml:space="preserve">Week 9. </w:t>
            </w:r>
            <w:r w:rsidR="00D333FA" w:rsidRPr="00DE6422">
              <w:rPr>
                <w:bCs/>
                <w:sz w:val="20"/>
                <w:szCs w:val="20"/>
                <w:lang w:val="en-GB"/>
              </w:rPr>
              <w:t xml:space="preserve">Analysing connection between national sports organisations and international sports organisations. </w:t>
            </w:r>
          </w:p>
          <w:p w:rsidR="007C152E" w:rsidRPr="00DE6422" w:rsidRDefault="007C152E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 xml:space="preserve">Week 10. </w:t>
            </w:r>
            <w:r w:rsidR="00D333FA" w:rsidRPr="00DE6422">
              <w:rPr>
                <w:bCs/>
                <w:sz w:val="20"/>
                <w:szCs w:val="20"/>
                <w:lang w:val="en-GB"/>
              </w:rPr>
              <w:t>Social and political effectiveness of national sports organisations</w:t>
            </w:r>
          </w:p>
          <w:p w:rsidR="007C152E" w:rsidRPr="00DE6422" w:rsidRDefault="007C152E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>Week 11.</w:t>
            </w:r>
            <w:r w:rsidR="00C20D65" w:rsidRPr="00DE6422">
              <w:rPr>
                <w:bCs/>
                <w:sz w:val="20"/>
                <w:szCs w:val="20"/>
                <w:lang w:val="en-GB"/>
              </w:rPr>
              <w:t xml:space="preserve"> Investigation about value-added which taken place by international sports organisations with regard to sports management, </w:t>
            </w:r>
            <w:r w:rsidRPr="00DE6422">
              <w:rPr>
                <w:bCs/>
                <w:sz w:val="20"/>
                <w:szCs w:val="20"/>
                <w:lang w:val="en-GB"/>
              </w:rPr>
              <w:t xml:space="preserve"> </w:t>
            </w:r>
          </w:p>
          <w:p w:rsidR="007C152E" w:rsidRPr="00DE6422" w:rsidRDefault="007C152E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 xml:space="preserve">Week 12. </w:t>
            </w:r>
            <w:r w:rsidR="004711DC" w:rsidRPr="00DE6422">
              <w:rPr>
                <w:bCs/>
                <w:sz w:val="20"/>
                <w:szCs w:val="20"/>
                <w:lang w:val="en-GB"/>
              </w:rPr>
              <w:t>Relationship between international sports organisations and politics</w:t>
            </w:r>
          </w:p>
          <w:p w:rsidR="007C152E" w:rsidRPr="00DE6422" w:rsidRDefault="007C152E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 xml:space="preserve">Week 13. </w:t>
            </w:r>
            <w:r w:rsidR="0090066B" w:rsidRPr="00DE6422">
              <w:rPr>
                <w:bCs/>
                <w:sz w:val="20"/>
                <w:szCs w:val="20"/>
                <w:lang w:val="en-GB"/>
              </w:rPr>
              <w:t xml:space="preserve"> </w:t>
            </w:r>
            <w:r w:rsidR="004711DC" w:rsidRPr="00DE6422">
              <w:rPr>
                <w:bCs/>
                <w:sz w:val="20"/>
                <w:szCs w:val="20"/>
                <w:lang w:val="en-GB"/>
              </w:rPr>
              <w:t xml:space="preserve"> Current examples regarding foundation</w:t>
            </w:r>
            <w:r w:rsidR="0090066B" w:rsidRPr="00DE6422">
              <w:rPr>
                <w:bCs/>
                <w:sz w:val="20"/>
                <w:szCs w:val="20"/>
                <w:lang w:val="en-GB"/>
              </w:rPr>
              <w:t xml:space="preserve">, </w:t>
            </w:r>
            <w:r w:rsidR="004711DC" w:rsidRPr="00DE6422">
              <w:rPr>
                <w:bCs/>
                <w:sz w:val="20"/>
                <w:szCs w:val="20"/>
                <w:lang w:val="en-GB"/>
              </w:rPr>
              <w:t>process and</w:t>
            </w:r>
            <w:r w:rsidR="0090066B" w:rsidRPr="00DE6422">
              <w:rPr>
                <w:bCs/>
                <w:sz w:val="20"/>
                <w:szCs w:val="20"/>
                <w:lang w:val="en-GB"/>
              </w:rPr>
              <w:t xml:space="preserve"> </w:t>
            </w:r>
            <w:r w:rsidR="004711DC" w:rsidRPr="00DE6422">
              <w:rPr>
                <w:bCs/>
                <w:sz w:val="20"/>
                <w:szCs w:val="20"/>
                <w:lang w:val="en-GB"/>
              </w:rPr>
              <w:t>management</w:t>
            </w:r>
            <w:r w:rsidR="0090066B" w:rsidRPr="00DE6422">
              <w:rPr>
                <w:bCs/>
                <w:sz w:val="20"/>
                <w:szCs w:val="20"/>
                <w:lang w:val="en-GB"/>
              </w:rPr>
              <w:t xml:space="preserve"> </w:t>
            </w:r>
            <w:r w:rsidR="004711DC" w:rsidRPr="00DE6422">
              <w:rPr>
                <w:bCs/>
                <w:sz w:val="20"/>
                <w:szCs w:val="20"/>
                <w:lang w:val="en-GB"/>
              </w:rPr>
              <w:t>of international sports organisations</w:t>
            </w:r>
          </w:p>
          <w:p w:rsidR="006255AF" w:rsidRDefault="007C152E" w:rsidP="009455AB">
            <w:pPr>
              <w:rPr>
                <w:bCs/>
                <w:sz w:val="20"/>
                <w:szCs w:val="20"/>
                <w:lang w:val="en-GB"/>
              </w:rPr>
            </w:pPr>
            <w:r w:rsidRPr="00DE6422">
              <w:rPr>
                <w:bCs/>
                <w:sz w:val="20"/>
                <w:szCs w:val="20"/>
                <w:lang w:val="en-GB"/>
              </w:rPr>
              <w:t xml:space="preserve">Week 14. </w:t>
            </w:r>
            <w:r w:rsidR="0090066B" w:rsidRPr="00DE6422">
              <w:rPr>
                <w:bCs/>
                <w:sz w:val="20"/>
                <w:szCs w:val="20"/>
                <w:lang w:val="en-GB"/>
              </w:rPr>
              <w:t xml:space="preserve"> </w:t>
            </w:r>
            <w:r w:rsidR="00C20D65" w:rsidRPr="00DE6422">
              <w:rPr>
                <w:bCs/>
                <w:sz w:val="20"/>
                <w:szCs w:val="20"/>
                <w:lang w:val="en-GB"/>
              </w:rPr>
              <w:t xml:space="preserve"> Regulated plans and programmes regarding problems and their solutions </w:t>
            </w:r>
            <w:r w:rsidR="009455AB" w:rsidRPr="00DE6422">
              <w:rPr>
                <w:bCs/>
                <w:sz w:val="20"/>
                <w:szCs w:val="20"/>
                <w:lang w:val="en-GB"/>
              </w:rPr>
              <w:t>that international sport</w:t>
            </w:r>
            <w:r w:rsidR="00C20D65" w:rsidRPr="00DE6422">
              <w:rPr>
                <w:bCs/>
                <w:sz w:val="20"/>
                <w:szCs w:val="20"/>
                <w:lang w:val="en-GB"/>
              </w:rPr>
              <w:t xml:space="preserve"> organisations faced with.</w:t>
            </w:r>
          </w:p>
          <w:p w:rsidR="00DE6422" w:rsidRPr="00DE6422" w:rsidRDefault="00DE6422" w:rsidP="009455AB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Week 15. Evaluation.</w:t>
            </w:r>
          </w:p>
          <w:p w:rsidR="004711DC" w:rsidRPr="009455AB" w:rsidRDefault="004711DC" w:rsidP="00C20D65">
            <w:pPr>
              <w:rPr>
                <w:sz w:val="20"/>
                <w:szCs w:val="20"/>
                <w:lang w:val="en-GB"/>
              </w:rPr>
            </w:pPr>
          </w:p>
        </w:tc>
      </w:tr>
      <w:tr w:rsidR="006255AF" w:rsidRPr="009455AB" w:rsidTr="00ED06E1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Weekly theoretical course hour</w:t>
            </w:r>
            <w:r w:rsidR="00C2769E" w:rsidRPr="009455AB">
              <w:rPr>
                <w:color w:val="000000"/>
                <w:sz w:val="20"/>
                <w:szCs w:val="20"/>
                <w:lang w:val="en-GB"/>
              </w:rPr>
              <w:t>s</w:t>
            </w:r>
            <w:r w:rsidR="00C2769E"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="00C2769E" w:rsidRPr="009455AB">
              <w:rPr>
                <w:color w:val="000000"/>
                <w:sz w:val="20"/>
                <w:szCs w:val="20"/>
                <w:lang w:val="en-GB"/>
              </w:rPr>
              <w:tab/>
            </w:r>
          </w:p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Weekly applied course hours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</w:p>
          <w:p w:rsidR="006255AF" w:rsidRPr="009455AB" w:rsidRDefault="00C2769E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Reading Activities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</w:p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Inte</w:t>
            </w:r>
            <w:r w:rsidR="00C2769E" w:rsidRPr="009455AB">
              <w:rPr>
                <w:color w:val="000000"/>
                <w:sz w:val="20"/>
                <w:szCs w:val="20"/>
                <w:lang w:val="en-GB"/>
              </w:rPr>
              <w:t>rnet browsing, library work</w:t>
            </w:r>
            <w:r w:rsidR="00C2769E"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="00C2769E" w:rsidRPr="009455AB">
              <w:rPr>
                <w:color w:val="000000"/>
                <w:sz w:val="20"/>
                <w:szCs w:val="20"/>
                <w:lang w:val="en-GB"/>
              </w:rPr>
              <w:tab/>
            </w:r>
          </w:p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Designing and implementing materials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</w:p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Report preparing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</w:p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Preparing a Presentation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</w:p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Presentations</w:t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  <w:r w:rsidRPr="009455AB">
              <w:rPr>
                <w:color w:val="000000"/>
                <w:sz w:val="20"/>
                <w:szCs w:val="20"/>
                <w:lang w:val="en-GB"/>
              </w:rPr>
              <w:tab/>
            </w:r>
          </w:p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 xml:space="preserve">Preparation of Midterm and Midterm </w:t>
            </w:r>
            <w:r w:rsidR="00C2769E" w:rsidRPr="009455AB">
              <w:rPr>
                <w:color w:val="000000"/>
                <w:sz w:val="20"/>
                <w:szCs w:val="20"/>
                <w:lang w:val="en-GB"/>
              </w:rPr>
              <w:t>Exam</w:t>
            </w:r>
          </w:p>
          <w:p w:rsidR="006255AF" w:rsidRPr="009455AB" w:rsidRDefault="006255AF" w:rsidP="009455AB">
            <w:pPr>
              <w:rPr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color w:val="000000"/>
                <w:sz w:val="20"/>
                <w:szCs w:val="20"/>
                <w:lang w:val="en-GB"/>
              </w:rPr>
              <w:t>Final Exam an</w:t>
            </w:r>
            <w:r w:rsidR="00C2769E" w:rsidRPr="009455AB">
              <w:rPr>
                <w:color w:val="000000"/>
                <w:sz w:val="20"/>
                <w:szCs w:val="20"/>
                <w:lang w:val="en-GB"/>
              </w:rPr>
              <w:t>d Preparation for Final Exam</w:t>
            </w:r>
            <w:r w:rsidR="00C2769E" w:rsidRPr="009455AB">
              <w:rPr>
                <w:color w:val="000000"/>
                <w:sz w:val="20"/>
                <w:szCs w:val="20"/>
                <w:lang w:val="en-GB"/>
              </w:rPr>
              <w:tab/>
            </w:r>
          </w:p>
        </w:tc>
      </w:tr>
      <w:tr w:rsidR="006255AF" w:rsidRPr="009455AB" w:rsidTr="00ED06E1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9455AB" w:rsidTr="00ED06E1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b/>
                      <w:sz w:val="20"/>
                      <w:szCs w:val="20"/>
                      <w:lang w:val="en-GB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b/>
                      <w:sz w:val="20"/>
                      <w:szCs w:val="20"/>
                      <w:lang w:val="en-GB"/>
                    </w:rPr>
                    <w:t xml:space="preserve">Total </w:t>
                  </w:r>
                  <w:r w:rsidR="00D01211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9455AB">
                    <w:rPr>
                      <w:b/>
                      <w:sz w:val="20"/>
                      <w:szCs w:val="20"/>
                      <w:lang w:val="en-GB"/>
                    </w:rPr>
                    <w:t>(%)</w:t>
                  </w:r>
                </w:p>
              </w:tc>
            </w:tr>
            <w:tr w:rsidR="006255AF" w:rsidRPr="009455AB" w:rsidTr="00ED06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9455AB" w:rsidRDefault="009455AB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5</w:t>
                  </w:r>
                  <w:r w:rsidR="006255AF" w:rsidRPr="009455AB">
                    <w:rPr>
                      <w:sz w:val="20"/>
                      <w:szCs w:val="20"/>
                      <w:lang w:val="en-GB"/>
                    </w:rPr>
                    <w:t>0</w:t>
                  </w:r>
                </w:p>
              </w:tc>
            </w:tr>
            <w:tr w:rsidR="006255AF" w:rsidRPr="009455AB" w:rsidTr="00ED06E1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55AF" w:rsidRPr="009455AB" w:rsidTr="00ED06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55AF" w:rsidRPr="009455AB" w:rsidTr="00ED06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55AF" w:rsidRPr="009455AB" w:rsidTr="00ED06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55AF" w:rsidRPr="009455AB" w:rsidTr="00ED06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55AF" w:rsidRPr="009455AB" w:rsidTr="00ED06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9455AB" w:rsidRDefault="009455AB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9455AB" w:rsidRDefault="009455AB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50</w:t>
                  </w:r>
                </w:p>
              </w:tc>
            </w:tr>
            <w:tr w:rsidR="006255AF" w:rsidRPr="009455AB" w:rsidTr="00ED06E1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9455AB" w:rsidRDefault="006255AF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9455AB" w:rsidRDefault="009455AB" w:rsidP="00ED06E1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5</w:t>
                  </w:r>
                  <w:r w:rsidR="006255AF" w:rsidRPr="009455AB">
                    <w:rPr>
                      <w:sz w:val="20"/>
                      <w:szCs w:val="20"/>
                      <w:lang w:val="en-GB"/>
                    </w:rPr>
                    <w:t>0</w:t>
                  </w:r>
                </w:p>
              </w:tc>
            </w:tr>
            <w:tr w:rsidR="006255AF" w:rsidRPr="009455AB" w:rsidTr="00ED06E1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9455AB" w:rsidRDefault="006255AF" w:rsidP="00ED06E1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6255AF" w:rsidRPr="009455AB" w:rsidTr="00ED06E1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9455AB" w:rsidTr="00ED06E1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9455AB" w:rsidRDefault="006255AF" w:rsidP="00704D1D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  <w:lang w:val="en-GB"/>
                    </w:rPr>
                  </w:pPr>
                  <w:r w:rsidRPr="009455AB">
                    <w:rPr>
                      <w:rFonts w:ascii="Times New Roman" w:hAnsi="Times New Roman" w:cs="Times New Roman"/>
                      <w:b/>
                      <w:lang w:val="en-GB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  <w:t>Total Period Work Load</w:t>
                  </w: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42</w:t>
                  </w: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1A3E75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375949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1A3E75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27</w:t>
                  </w: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C2769E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375949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375949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16</w:t>
                  </w: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D15476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D15476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D15476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2</w:t>
                  </w: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D15476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D15476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D15476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2</w:t>
                  </w: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 xml:space="preserve">Midterm Exam and </w:t>
                  </w:r>
                  <w:r w:rsidR="00D01211"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Preparation</w:t>
                  </w: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C2769E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C2769E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10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C2769E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10</w:t>
                  </w: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 xml:space="preserve">Final Exam and </w:t>
                  </w:r>
                  <w:r w:rsidR="00D01211"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Preparation</w:t>
                  </w: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8125B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8125B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8125B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20</w:t>
                  </w: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Other (</w:t>
                  </w:r>
                  <w:r w:rsidRPr="009455AB">
                    <w:rPr>
                      <w:sz w:val="20"/>
                      <w:szCs w:val="20"/>
                      <w:lang w:val="en-GB"/>
                    </w:rPr>
                    <w:t xml:space="preserve"> </w:t>
                  </w: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C2769E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C2769E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C2769E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sz w:val="20"/>
                      <w:szCs w:val="20"/>
                      <w:lang w:val="en-GB"/>
                    </w:rPr>
                    <w:t>24</w:t>
                  </w: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704D1D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143</w:t>
                  </w:r>
                  <w:bookmarkStart w:id="0" w:name="_GoBack"/>
                  <w:bookmarkEnd w:id="0"/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8125B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5</w:t>
                  </w:r>
                  <w:r w:rsidR="00D15476" w:rsidRPr="009455AB">
                    <w:rPr>
                      <w:sz w:val="20"/>
                      <w:szCs w:val="20"/>
                      <w:lang w:val="en-GB"/>
                    </w:rPr>
                    <w:t>,</w:t>
                  </w:r>
                  <w:r w:rsidR="001A3E75">
                    <w:rPr>
                      <w:sz w:val="20"/>
                      <w:szCs w:val="20"/>
                      <w:lang w:val="en-GB"/>
                    </w:rPr>
                    <w:t>72</w:t>
                  </w:r>
                </w:p>
              </w:tc>
            </w:tr>
            <w:tr w:rsidR="006255AF" w:rsidRPr="009455AB" w:rsidTr="00ED06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455AB" w:rsidRDefault="001A3E75" w:rsidP="00704D1D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GB"/>
                    </w:rPr>
                  </w:pPr>
                  <w:r>
                    <w:rPr>
                      <w:sz w:val="20"/>
                      <w:szCs w:val="20"/>
                      <w:lang w:val="en-GB"/>
                    </w:rPr>
                    <w:t>6</w:t>
                  </w:r>
                </w:p>
              </w:tc>
            </w:tr>
          </w:tbl>
          <w:p w:rsidR="006255AF" w:rsidRPr="009455AB" w:rsidRDefault="006255AF" w:rsidP="00ED06E1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6255AF" w:rsidRPr="009455AB" w:rsidTr="00ED06E1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pStyle w:val="HTMLncedenBiimlendirilmi"/>
              <w:rPr>
                <w:rFonts w:ascii="Times New Roman" w:hAnsi="Times New Roman" w:cs="Times New Roman"/>
                <w:b/>
                <w:lang w:val="en-GB"/>
              </w:rPr>
            </w:pPr>
            <w:r w:rsidRPr="009455AB">
              <w:rPr>
                <w:rFonts w:ascii="Times New Roman" w:hAnsi="Times New Roman" w:cs="Times New Roman"/>
                <w:b/>
                <w:lang w:val="en-GB"/>
              </w:rPr>
              <w:t>Contribution Level Between Course Learning Outcomes and Program Outcomes</w:t>
            </w:r>
          </w:p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6325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0"/>
              <w:gridCol w:w="4153"/>
              <w:gridCol w:w="294"/>
              <w:gridCol w:w="294"/>
              <w:gridCol w:w="294"/>
              <w:gridCol w:w="294"/>
              <w:gridCol w:w="294"/>
              <w:gridCol w:w="292"/>
            </w:tblGrid>
            <w:tr w:rsidR="006255AF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No</w:t>
                  </w:r>
                </w:p>
              </w:tc>
              <w:tc>
                <w:tcPr>
                  <w:tcW w:w="41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Program Outcomes</w:t>
                  </w: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2</w:t>
                  </w: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3</w:t>
                  </w: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4</w:t>
                  </w: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9455AB" w:rsidRDefault="006255AF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5</w:t>
                  </w:r>
                </w:p>
              </w:tc>
            </w:tr>
            <w:tr w:rsidR="00FA6588" w:rsidRPr="009455AB" w:rsidTr="00CB4D1F">
              <w:trPr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1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2" w:type="dxa"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after="160" w:line="259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2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2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3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3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4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4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5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5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6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6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lastRenderedPageBreak/>
                    <w:t>7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7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8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8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9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9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10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10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11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11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12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12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13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13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14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14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15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15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16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16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17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CO17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18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CO18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19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CO19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20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CO20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21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21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  <w:tr w:rsidR="00FA6588" w:rsidRPr="009455AB" w:rsidTr="00CB4D1F">
              <w:trPr>
                <w:gridAfter w:val="1"/>
                <w:wAfter w:w="292" w:type="dxa"/>
                <w:trHeight w:val="306"/>
                <w:jc w:val="center"/>
              </w:trPr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22</w:t>
                  </w:r>
                </w:p>
              </w:tc>
              <w:tc>
                <w:tcPr>
                  <w:tcW w:w="4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GB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/>
                    </w:rPr>
                    <w:t>CO 22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  <w:r w:rsidRPr="009455AB">
                    <w:rPr>
                      <w:color w:val="000000"/>
                      <w:sz w:val="20"/>
                      <w:szCs w:val="20"/>
                      <w:lang w:val="en-GB" w:eastAsia="en-US"/>
                    </w:rPr>
                    <w:t>X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A6588" w:rsidRPr="009455AB" w:rsidRDefault="00FA6588" w:rsidP="00704D1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GB" w:eastAsia="en-US"/>
                    </w:rPr>
                  </w:pPr>
                </w:p>
              </w:tc>
            </w:tr>
          </w:tbl>
          <w:p w:rsidR="006255AF" w:rsidRPr="009455AB" w:rsidRDefault="006255AF" w:rsidP="00ED06E1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6255AF" w:rsidRPr="009455AB" w:rsidTr="00ED06E1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455AB" w:rsidRDefault="006255AF" w:rsidP="00ED06E1">
            <w:pPr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 xml:space="preserve">The Course’s Lecturer(s) and Contact </w:t>
            </w:r>
            <w:proofErr w:type="spellStart"/>
            <w:r w:rsidRPr="009455AB">
              <w:rPr>
                <w:b/>
                <w:bCs/>
                <w:color w:val="000000"/>
                <w:sz w:val="20"/>
                <w:szCs w:val="20"/>
                <w:lang w:val="en-GB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9455AB" w:rsidRDefault="009455AB" w:rsidP="00ED06E1">
            <w:pPr>
              <w:rPr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Assoc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 Prof</w:t>
            </w:r>
            <w:r w:rsidR="00FA6588" w:rsidRPr="009455AB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Dr.</w:t>
            </w:r>
            <w:r w:rsidR="00FA6588" w:rsidRPr="009455AB">
              <w:rPr>
                <w:bCs/>
                <w:color w:val="000000"/>
                <w:sz w:val="20"/>
                <w:szCs w:val="20"/>
              </w:rPr>
              <w:t xml:space="preserve"> Mustafa Yaşar Ş</w:t>
            </w:r>
            <w:r w:rsidR="00DE6422">
              <w:rPr>
                <w:bCs/>
                <w:color w:val="000000"/>
                <w:sz w:val="20"/>
                <w:szCs w:val="20"/>
              </w:rPr>
              <w:t xml:space="preserve">AHİN               </w:t>
            </w:r>
            <w:r w:rsidR="00FA6588" w:rsidRPr="009455AB">
              <w:rPr>
                <w:bCs/>
                <w:color w:val="000000"/>
                <w:sz w:val="20"/>
                <w:szCs w:val="20"/>
              </w:rPr>
              <w:t xml:space="preserve"> mysahin@gmail.com</w:t>
            </w:r>
          </w:p>
        </w:tc>
      </w:tr>
    </w:tbl>
    <w:p w:rsidR="00996AF0" w:rsidRPr="009455AB" w:rsidRDefault="00996AF0">
      <w:pPr>
        <w:rPr>
          <w:sz w:val="20"/>
          <w:szCs w:val="20"/>
          <w:lang w:val="en-GB"/>
        </w:rPr>
      </w:pPr>
    </w:p>
    <w:sectPr w:rsidR="00996AF0" w:rsidRPr="009455AB" w:rsidSect="00826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13B9"/>
    <w:multiLevelType w:val="hybridMultilevel"/>
    <w:tmpl w:val="314ECDE0"/>
    <w:lvl w:ilvl="0" w:tplc="8E70F79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7D40DA"/>
    <w:multiLevelType w:val="hybridMultilevel"/>
    <w:tmpl w:val="A23A35B4"/>
    <w:lvl w:ilvl="0" w:tplc="041F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04D7A"/>
    <w:multiLevelType w:val="hybridMultilevel"/>
    <w:tmpl w:val="E4FC4C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07772D"/>
    <w:rsid w:val="000B75CF"/>
    <w:rsid w:val="001A3E75"/>
    <w:rsid w:val="001B11A0"/>
    <w:rsid w:val="001E4ED6"/>
    <w:rsid w:val="00375949"/>
    <w:rsid w:val="004711DC"/>
    <w:rsid w:val="005962D7"/>
    <w:rsid w:val="006255AF"/>
    <w:rsid w:val="0068125B"/>
    <w:rsid w:val="00704D1D"/>
    <w:rsid w:val="00777BAB"/>
    <w:rsid w:val="007C152E"/>
    <w:rsid w:val="008261E4"/>
    <w:rsid w:val="0090066B"/>
    <w:rsid w:val="009455AB"/>
    <w:rsid w:val="00996AF0"/>
    <w:rsid w:val="00AE6BBD"/>
    <w:rsid w:val="00B816F3"/>
    <w:rsid w:val="00B874AE"/>
    <w:rsid w:val="00C20D65"/>
    <w:rsid w:val="00C2769E"/>
    <w:rsid w:val="00C31CDA"/>
    <w:rsid w:val="00CB4D1F"/>
    <w:rsid w:val="00CE0F68"/>
    <w:rsid w:val="00D01211"/>
    <w:rsid w:val="00D15476"/>
    <w:rsid w:val="00D333FA"/>
    <w:rsid w:val="00DC67C2"/>
    <w:rsid w:val="00DE6422"/>
    <w:rsid w:val="00E112BB"/>
    <w:rsid w:val="00ED06E1"/>
    <w:rsid w:val="00FA6588"/>
    <w:rsid w:val="00FC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0B75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4008F-7AA5-4EE5-B5F2-937B7266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19</cp:revision>
  <dcterms:created xsi:type="dcterms:W3CDTF">2018-12-16T17:07:00Z</dcterms:created>
  <dcterms:modified xsi:type="dcterms:W3CDTF">2019-10-03T10:48:00Z</dcterms:modified>
</cp:coreProperties>
</file>