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6B71D" w14:textId="77777777" w:rsidR="00745FC5" w:rsidRPr="0054298A" w:rsidRDefault="00745FC5" w:rsidP="00745FC5">
      <w:pPr>
        <w:pStyle w:val="ListeParagraf"/>
        <w:tabs>
          <w:tab w:val="left" w:pos="360"/>
        </w:tabs>
        <w:spacing w:after="160" w:line="259" w:lineRule="auto"/>
        <w:ind w:left="0"/>
        <w:rPr>
          <w:b/>
          <w:sz w:val="20"/>
          <w:szCs w:val="20"/>
        </w:rPr>
      </w:pPr>
    </w:p>
    <w:tbl>
      <w:tblPr>
        <w:tblpPr w:leftFromText="142" w:rightFromText="142" w:vertAnchor="text" w:horzAnchor="margin" w:tblpXSpec="center" w:tblpY="1"/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7"/>
        <w:gridCol w:w="5439"/>
      </w:tblGrid>
      <w:tr w:rsidR="00745FC5" w:rsidRPr="0054298A" w14:paraId="610D2EB6" w14:textId="77777777" w:rsidTr="00BF4156">
        <w:trPr>
          <w:trHeight w:val="315"/>
        </w:trPr>
        <w:tc>
          <w:tcPr>
            <w:tcW w:w="9346" w:type="dxa"/>
            <w:gridSpan w:val="2"/>
            <w:shd w:val="clear" w:color="auto" w:fill="DEEAF6"/>
            <w:vAlign w:val="center"/>
            <w:hideMark/>
          </w:tcPr>
          <w:p w14:paraId="7CABACB2" w14:textId="77777777" w:rsidR="00745FC5" w:rsidRPr="00DE0731" w:rsidRDefault="00745FC5" w:rsidP="00B906C4">
            <w:pPr>
              <w:jc w:val="center"/>
              <w:rPr>
                <w:b/>
                <w:bCs/>
                <w:color w:val="000000"/>
              </w:rPr>
            </w:pPr>
            <w:r w:rsidRPr="00DE0731">
              <w:rPr>
                <w:b/>
                <w:bCs/>
                <w:color w:val="000000"/>
              </w:rPr>
              <w:t>DERS TANIMLAMA FORMU</w:t>
            </w:r>
          </w:p>
        </w:tc>
      </w:tr>
      <w:tr w:rsidR="00745FC5" w:rsidRPr="0054298A" w14:paraId="09DD51A5" w14:textId="77777777" w:rsidTr="00BF4156">
        <w:trPr>
          <w:trHeight w:val="480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51C5D44F" w14:textId="77777777" w:rsidR="00745FC5" w:rsidRPr="0054298A" w:rsidRDefault="00745FC5" w:rsidP="00B906C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Dersin Kodu ve Adı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2D6EAC86" w14:textId="4C0778F9" w:rsidR="00745FC5" w:rsidRPr="0054298A" w:rsidRDefault="00D30B1A" w:rsidP="00735727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SYB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333</w:t>
            </w:r>
            <w:r w:rsidR="007357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45FC5" w:rsidRPr="0054298A">
              <w:rPr>
                <w:rFonts w:ascii="Times New Roman" w:hAnsi="Times New Roman" w:cs="Times New Roman"/>
                <w:b/>
                <w:sz w:val="20"/>
                <w:szCs w:val="20"/>
              </w:rPr>
              <w:t>BÜTÇE ve MUHASEBE</w:t>
            </w:r>
          </w:p>
        </w:tc>
      </w:tr>
      <w:tr w:rsidR="00BF4156" w:rsidRPr="0054298A" w14:paraId="435F34E1" w14:textId="77777777" w:rsidTr="00BF4156">
        <w:trPr>
          <w:trHeight w:val="480"/>
        </w:trPr>
        <w:tc>
          <w:tcPr>
            <w:tcW w:w="4140" w:type="dxa"/>
            <w:shd w:val="clear" w:color="auto" w:fill="DEEAF6"/>
            <w:noWrap/>
            <w:vAlign w:val="center"/>
          </w:tcPr>
          <w:p w14:paraId="0A91ECEE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Dersin Yarıyılı</w:t>
            </w:r>
          </w:p>
        </w:tc>
        <w:tc>
          <w:tcPr>
            <w:tcW w:w="5206" w:type="dxa"/>
            <w:shd w:val="clear" w:color="auto" w:fill="auto"/>
            <w:noWrap/>
            <w:vAlign w:val="center"/>
          </w:tcPr>
          <w:p w14:paraId="1B3B0C9A" w14:textId="3634454A" w:rsidR="00BF4156" w:rsidRPr="0054298A" w:rsidRDefault="00BD210C" w:rsidP="00BF415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Güz-Bahar</w:t>
            </w:r>
          </w:p>
        </w:tc>
      </w:tr>
      <w:tr w:rsidR="00BF4156" w:rsidRPr="0054298A" w14:paraId="3D2E4BF4" w14:textId="77777777" w:rsidTr="00BF4156">
        <w:trPr>
          <w:trHeight w:val="825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367C79C6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Dersin İçeriği/</w:t>
            </w:r>
            <w:r w:rsidRPr="0054298A">
              <w:rPr>
                <w:sz w:val="20"/>
                <w:szCs w:val="20"/>
              </w:rPr>
              <w:t xml:space="preserve"> </w:t>
            </w:r>
            <w:r w:rsidRPr="0054298A">
              <w:rPr>
                <w:b/>
                <w:bCs/>
                <w:color w:val="000000"/>
                <w:sz w:val="20"/>
                <w:szCs w:val="20"/>
              </w:rPr>
              <w:t>Katalog İçeriği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60587932" w14:textId="66AD58EE" w:rsidR="00BF4156" w:rsidRPr="0054298A" w:rsidRDefault="00BF4156" w:rsidP="00BF4156">
            <w:pPr>
              <w:pStyle w:val="TableParagraph"/>
              <w:ind w:right="8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Bütçe ve Muhasebe işlemleri ile ilgili temel bilgiler ve uygulamalar.</w:t>
            </w:r>
          </w:p>
        </w:tc>
      </w:tr>
      <w:tr w:rsidR="00BF4156" w:rsidRPr="0054298A" w14:paraId="23E211FC" w14:textId="77777777" w:rsidTr="00BF4156">
        <w:trPr>
          <w:trHeight w:val="600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3424B2D9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 Kitabı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0FF0CC80" w14:textId="12A2B4E6" w:rsidR="00BF4156" w:rsidRPr="0054298A" w:rsidRDefault="00BF4156" w:rsidP="00BF4156">
            <w:p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Çaldağ, Yurdakul, Ayanoğlu, Yıldız: Genel Muhasebe, 2. Baskı, Gazi Kitabevi, Ankara, 2004.</w:t>
            </w:r>
          </w:p>
        </w:tc>
      </w:tr>
      <w:tr w:rsidR="00BF4156" w:rsidRPr="0054298A" w14:paraId="15A827A0" w14:textId="77777777" w:rsidTr="00BF4156">
        <w:trPr>
          <w:trHeight w:val="600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32D8AEF7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Yardımcı Ders Kitapları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3DBCF8F8" w14:textId="5FD30459" w:rsidR="00BF4156" w:rsidRPr="00735727" w:rsidRDefault="00BF4156" w:rsidP="00BF41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F4156" w:rsidRPr="0054298A" w14:paraId="54C65EF9" w14:textId="77777777" w:rsidTr="00BF4156">
        <w:trPr>
          <w:trHeight w:val="300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6F04DD52" w14:textId="7DD8EEB4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Dersin Kredisi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F7FEF">
              <w:rPr>
                <w:b/>
                <w:bCs/>
                <w:sz w:val="20"/>
                <w:szCs w:val="20"/>
              </w:rPr>
              <w:t>(AKTS)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28AB7579" w14:textId="77777777" w:rsidR="00BF4156" w:rsidRPr="0054298A" w:rsidRDefault="00BF4156" w:rsidP="00BF4156">
            <w:pPr>
              <w:rPr>
                <w:color w:val="000000"/>
                <w:sz w:val="20"/>
                <w:szCs w:val="20"/>
              </w:rPr>
            </w:pPr>
            <w:r w:rsidRPr="0054298A">
              <w:rPr>
                <w:color w:val="000000"/>
                <w:sz w:val="20"/>
                <w:szCs w:val="20"/>
              </w:rPr>
              <w:t> 3</w:t>
            </w:r>
          </w:p>
        </w:tc>
      </w:tr>
      <w:tr w:rsidR="00BF4156" w:rsidRPr="0054298A" w14:paraId="04077063" w14:textId="77777777" w:rsidTr="00BF4156">
        <w:trPr>
          <w:trHeight w:val="585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59366340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Dersin Önkoşulları</w:t>
            </w:r>
          </w:p>
          <w:p w14:paraId="168A8491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54298A">
              <w:rPr>
                <w:bCs/>
                <w:i/>
                <w:sz w:val="20"/>
                <w:szCs w:val="20"/>
              </w:rPr>
              <w:t>Ders devam zorunlulukları, bu maddede belirtilmelidir</w:t>
            </w:r>
            <w:r w:rsidRPr="0054298A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5B0C5AE2" w14:textId="5FE144E6" w:rsidR="00BF4156" w:rsidRPr="0054298A" w:rsidRDefault="00DE0731" w:rsidP="00BF41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Katılım zorunlu</w:t>
            </w:r>
          </w:p>
        </w:tc>
      </w:tr>
      <w:tr w:rsidR="00BF4156" w:rsidRPr="0054298A" w14:paraId="6E5C86BE" w14:textId="77777777" w:rsidTr="00BF4156">
        <w:trPr>
          <w:trHeight w:val="300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2C6F491A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Dersin Türü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44543AB2" w14:textId="3767AB7C" w:rsidR="00BF4156" w:rsidRPr="0054298A" w:rsidRDefault="00BF4156" w:rsidP="00BF41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Seçmeli</w:t>
            </w:r>
          </w:p>
        </w:tc>
      </w:tr>
      <w:tr w:rsidR="00BF4156" w:rsidRPr="0054298A" w14:paraId="05D09E03" w14:textId="77777777" w:rsidTr="00BF4156">
        <w:trPr>
          <w:trHeight w:val="300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6EAA1D2F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Öğretim Dili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0F2E7F26" w14:textId="77777777" w:rsidR="00BF4156" w:rsidRPr="0054298A" w:rsidRDefault="00BF4156" w:rsidP="00BF4156">
            <w:pPr>
              <w:rPr>
                <w:color w:val="000000"/>
                <w:sz w:val="20"/>
                <w:szCs w:val="20"/>
              </w:rPr>
            </w:pPr>
            <w:r w:rsidRPr="0054298A">
              <w:rPr>
                <w:color w:val="000000"/>
                <w:sz w:val="20"/>
                <w:szCs w:val="20"/>
              </w:rPr>
              <w:t>Türkçe</w:t>
            </w:r>
          </w:p>
        </w:tc>
      </w:tr>
      <w:tr w:rsidR="00BF4156" w:rsidRPr="0054298A" w14:paraId="4D82FFCF" w14:textId="77777777" w:rsidTr="00BF4156">
        <w:trPr>
          <w:trHeight w:val="342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2F4A9E53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Dersin Amaçları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5CA8A9B2" w14:textId="064E3293" w:rsidR="00BF4156" w:rsidRPr="0054298A" w:rsidRDefault="00BF4156" w:rsidP="00BF4156">
            <w:pPr>
              <w:pStyle w:val="TableParagraph"/>
              <w:spacing w:line="22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8A">
              <w:rPr>
                <w:rFonts w:ascii="Times New Roman" w:hAnsi="Times New Roman" w:cs="Times New Roman"/>
                <w:sz w:val="20"/>
                <w:szCs w:val="20"/>
              </w:rPr>
              <w:t>Muhasebe ve bütçenin uyumlaştırılması</w:t>
            </w:r>
          </w:p>
        </w:tc>
      </w:tr>
      <w:tr w:rsidR="00BF4156" w:rsidRPr="0054298A" w14:paraId="46D48412" w14:textId="77777777" w:rsidTr="00BF4156">
        <w:trPr>
          <w:trHeight w:val="300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359C827D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Dersin Öğrenim Çıktıları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272FE009" w14:textId="77777777" w:rsidR="00BF4156" w:rsidRPr="00AC038E" w:rsidRDefault="00BF4156" w:rsidP="00BF4156">
            <w:pPr>
              <w:pStyle w:val="ListeParagraf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Muhasebe ve bütçenin uyumlaştırılması</w:t>
            </w:r>
          </w:p>
          <w:p w14:paraId="258CA86D" w14:textId="77777777" w:rsidR="00BF4156" w:rsidRDefault="00BF4156" w:rsidP="00BF4156">
            <w:pPr>
              <w:pStyle w:val="ListeParagraf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Bilanço kavramının tanınması</w:t>
            </w:r>
          </w:p>
          <w:p w14:paraId="71FAF073" w14:textId="77777777" w:rsidR="00BF4156" w:rsidRDefault="00BF4156" w:rsidP="00BF4156">
            <w:pPr>
              <w:pStyle w:val="ListeParagraf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Hazır değer türlerinin öğrenilmesi</w:t>
            </w:r>
          </w:p>
          <w:p w14:paraId="3835F177" w14:textId="77777777" w:rsidR="00BF4156" w:rsidRDefault="00BF4156" w:rsidP="00BF4156">
            <w:pPr>
              <w:pStyle w:val="ListeParagraf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Menkul kıymetlerin tanınması</w:t>
            </w:r>
          </w:p>
          <w:p w14:paraId="5046CA87" w14:textId="364D13FA" w:rsidR="00BF4156" w:rsidRPr="0054298A" w:rsidRDefault="00BF4156" w:rsidP="00BF4156">
            <w:pPr>
              <w:pStyle w:val="ListeParagraf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Bütçe uygulamalarının öğrenilmesi</w:t>
            </w:r>
          </w:p>
        </w:tc>
      </w:tr>
      <w:tr w:rsidR="00BF4156" w:rsidRPr="0054298A" w14:paraId="0DF141B4" w14:textId="77777777" w:rsidTr="00BF4156">
        <w:trPr>
          <w:trHeight w:val="300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61DB7703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Dersin Veriliş Biçimi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3B718B14" w14:textId="2EB73737" w:rsidR="00BF4156" w:rsidRPr="0054298A" w:rsidRDefault="00DE0731" w:rsidP="00BF41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Örgün eğitim</w:t>
            </w:r>
          </w:p>
        </w:tc>
      </w:tr>
      <w:tr w:rsidR="00BF4156" w:rsidRPr="0054298A" w14:paraId="7476EBA3" w14:textId="77777777" w:rsidTr="00BF4156">
        <w:trPr>
          <w:trHeight w:val="300"/>
        </w:trPr>
        <w:tc>
          <w:tcPr>
            <w:tcW w:w="4140" w:type="dxa"/>
            <w:shd w:val="clear" w:color="auto" w:fill="DEEAF6"/>
            <w:noWrap/>
            <w:vAlign w:val="center"/>
          </w:tcPr>
          <w:p w14:paraId="7B725C25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Dersin Haftalık Dağılımı</w:t>
            </w:r>
          </w:p>
        </w:tc>
        <w:tc>
          <w:tcPr>
            <w:tcW w:w="5206" w:type="dxa"/>
            <w:shd w:val="clear" w:color="auto" w:fill="auto"/>
            <w:noWrap/>
            <w:vAlign w:val="center"/>
          </w:tcPr>
          <w:p w14:paraId="6D45FBC3" w14:textId="6D14E886" w:rsidR="00BF4156" w:rsidRPr="0054298A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Muhasebenin tanımı ve genel bilgiler</w:t>
            </w:r>
          </w:p>
          <w:p w14:paraId="30D85FA7" w14:textId="56294787" w:rsidR="00BF4156" w:rsidRPr="0054298A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color w:val="000000"/>
                <w:sz w:val="20"/>
                <w:szCs w:val="20"/>
              </w:rPr>
              <w:t>Hafta:</w:t>
            </w:r>
            <w:r w:rsidRPr="0054298A">
              <w:rPr>
                <w:sz w:val="20"/>
                <w:szCs w:val="20"/>
              </w:rPr>
              <w:t xml:space="preserve"> Bilanço Kavramı</w:t>
            </w:r>
          </w:p>
          <w:p w14:paraId="77DA4E39" w14:textId="08A9E0C9" w:rsidR="00BF4156" w:rsidRPr="0054298A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Hesap Kavramı ve İşleyiş Kuralları</w:t>
            </w:r>
          </w:p>
          <w:p w14:paraId="21265156" w14:textId="78213138" w:rsidR="00BF4156" w:rsidRPr="0054298A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Muhasebede kayıt yöntemleri</w:t>
            </w:r>
          </w:p>
          <w:p w14:paraId="560B0B49" w14:textId="78E4FC80" w:rsidR="00BF4156" w:rsidRPr="0054298A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Hazır Değerler (Kasa –Alınan Çekler ve Bankalar Hesapları)</w:t>
            </w:r>
          </w:p>
          <w:p w14:paraId="00BCCE75" w14:textId="03B7BE01" w:rsidR="00BF4156" w:rsidRPr="0054298A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Hazır Değerler (Verilen Çekler ve Ödeme Emirleri ve Diğer Hazır Değerler Hesabı)</w:t>
            </w:r>
          </w:p>
          <w:p w14:paraId="6649174C" w14:textId="3B00D773" w:rsidR="00BF4156" w:rsidRPr="00DE0731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Menkul Kıymetler</w:t>
            </w:r>
          </w:p>
          <w:p w14:paraId="7555C557" w14:textId="76809AA8" w:rsidR="00DE0731" w:rsidRPr="0054298A" w:rsidRDefault="00DE0731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Hafta: Ara Sınav</w:t>
            </w:r>
          </w:p>
          <w:p w14:paraId="5CCE09EB" w14:textId="5D007357" w:rsidR="00BF4156" w:rsidRPr="00DE0731" w:rsidRDefault="00BF4156" w:rsidP="00DE0731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Ticari Alacaklar</w:t>
            </w:r>
          </w:p>
          <w:p w14:paraId="7E4663A5" w14:textId="4460B3EE" w:rsidR="00BF4156" w:rsidRPr="0054298A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Diğer Alacaklar</w:t>
            </w:r>
          </w:p>
          <w:p w14:paraId="6D69B81C" w14:textId="77777777" w:rsidR="00BF4156" w:rsidRPr="0054298A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Yardımcı kuruluşlar</w:t>
            </w:r>
          </w:p>
          <w:p w14:paraId="0BC8FE17" w14:textId="4CE37C17" w:rsidR="00BF4156" w:rsidRPr="0054298A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Bütçe Kavramı – işlevi</w:t>
            </w:r>
          </w:p>
          <w:p w14:paraId="38C86BD5" w14:textId="4E1C54E6" w:rsidR="00BF4156" w:rsidRPr="0054298A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Bütçe Uygulaması</w:t>
            </w:r>
          </w:p>
          <w:p w14:paraId="7BDD9C0C" w14:textId="2FF1CD87" w:rsidR="00BF4156" w:rsidRPr="0054298A" w:rsidRDefault="00BF4156" w:rsidP="00BF415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54298A">
              <w:rPr>
                <w:sz w:val="20"/>
                <w:szCs w:val="20"/>
              </w:rPr>
              <w:t>Hafta: Bütçe Uygulaması – Şirket – Dernekler</w:t>
            </w:r>
          </w:p>
          <w:p w14:paraId="2DCB89EC" w14:textId="4185782A" w:rsidR="00BF4156" w:rsidRPr="00B164BD" w:rsidRDefault="00BF4156" w:rsidP="00BF4156">
            <w:pPr>
              <w:pStyle w:val="ListeParagraf"/>
              <w:numPr>
                <w:ilvl w:val="0"/>
                <w:numId w:val="2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Hafta: </w:t>
            </w:r>
            <w:r w:rsidRPr="0054298A">
              <w:rPr>
                <w:sz w:val="20"/>
                <w:szCs w:val="20"/>
              </w:rPr>
              <w:t xml:space="preserve">Bütçe – Muhasebe İlişkileri </w:t>
            </w:r>
          </w:p>
        </w:tc>
      </w:tr>
      <w:tr w:rsidR="00BF4156" w:rsidRPr="0054298A" w14:paraId="6E020B72" w14:textId="77777777" w:rsidTr="00BF4156">
        <w:trPr>
          <w:trHeight w:val="1530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113AC24E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Eğitim ve Öğretim Faaliyetleri</w:t>
            </w:r>
          </w:p>
          <w:p w14:paraId="163CE801" w14:textId="77777777" w:rsidR="00BF4156" w:rsidRPr="0054298A" w:rsidRDefault="00BF4156" w:rsidP="00BF4156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54298A">
              <w:rPr>
                <w:bCs/>
                <w:i/>
                <w:color w:val="000000"/>
                <w:sz w:val="20"/>
                <w:szCs w:val="20"/>
              </w:rPr>
              <w:t>(Bunlar örneklerdir. Lütfen dersinizde kullandığınız faaliyetleri doldurunuz.)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p w14:paraId="081264F6" w14:textId="07221B39" w:rsidR="00BF4156" w:rsidRPr="00F545CF" w:rsidRDefault="00BF4156" w:rsidP="00BF4156">
            <w:pPr>
              <w:rPr>
                <w:color w:val="000000"/>
                <w:sz w:val="20"/>
                <w:szCs w:val="20"/>
              </w:rPr>
            </w:pPr>
            <w:r w:rsidRPr="00F545CF">
              <w:rPr>
                <w:color w:val="000000"/>
                <w:sz w:val="20"/>
                <w:szCs w:val="20"/>
              </w:rPr>
              <w:t>Haftalık teorik ders saati</w:t>
            </w:r>
          </w:p>
          <w:p w14:paraId="44B7D9AE" w14:textId="04D27FF7" w:rsidR="00BF4156" w:rsidRPr="00F545CF" w:rsidRDefault="00BF4156" w:rsidP="00BF4156">
            <w:pPr>
              <w:rPr>
                <w:color w:val="000000"/>
                <w:sz w:val="20"/>
                <w:szCs w:val="20"/>
              </w:rPr>
            </w:pPr>
            <w:r w:rsidRPr="00F545CF">
              <w:rPr>
                <w:color w:val="000000"/>
                <w:sz w:val="20"/>
                <w:szCs w:val="20"/>
              </w:rPr>
              <w:t>İnternetten tarama, kütüphane çalışması</w:t>
            </w:r>
          </w:p>
          <w:p w14:paraId="5C26B769" w14:textId="1A83EC6B" w:rsidR="00BF4156" w:rsidRPr="00F545CF" w:rsidRDefault="00BF4156" w:rsidP="00BF4156">
            <w:pPr>
              <w:rPr>
                <w:color w:val="000000"/>
                <w:sz w:val="20"/>
                <w:szCs w:val="20"/>
              </w:rPr>
            </w:pPr>
            <w:r w:rsidRPr="00F545CF">
              <w:rPr>
                <w:color w:val="000000"/>
                <w:sz w:val="20"/>
                <w:szCs w:val="20"/>
              </w:rPr>
              <w:t>Ara sınav ve ara sınava hazırlık</w:t>
            </w:r>
          </w:p>
          <w:p w14:paraId="062FACBA" w14:textId="2CC9C765" w:rsidR="00BF4156" w:rsidRPr="0054298A" w:rsidRDefault="00BF4156" w:rsidP="00BF4156">
            <w:pPr>
              <w:rPr>
                <w:color w:val="000000"/>
                <w:sz w:val="20"/>
                <w:szCs w:val="20"/>
              </w:rPr>
            </w:pPr>
            <w:r w:rsidRPr="00F545CF">
              <w:rPr>
                <w:color w:val="000000"/>
                <w:sz w:val="20"/>
                <w:szCs w:val="20"/>
              </w:rPr>
              <w:t>Final sınavı ve final sınavına hazırlık</w:t>
            </w:r>
          </w:p>
        </w:tc>
      </w:tr>
      <w:tr w:rsidR="00BF4156" w:rsidRPr="0054298A" w14:paraId="26C4CB98" w14:textId="77777777" w:rsidTr="00BF4156">
        <w:trPr>
          <w:trHeight w:val="70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5F7E173D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Değerlendirme Ölçütleri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45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57"/>
              <w:gridCol w:w="1128"/>
              <w:gridCol w:w="1128"/>
            </w:tblGrid>
            <w:tr w:rsidR="00BF4156" w:rsidRPr="0054298A" w14:paraId="71E4DF03" w14:textId="77777777" w:rsidTr="00B906C4">
              <w:trPr>
                <w:trHeight w:val="498"/>
              </w:trPr>
              <w:tc>
                <w:tcPr>
                  <w:tcW w:w="2257" w:type="dxa"/>
                  <w:shd w:val="clear" w:color="auto" w:fill="auto"/>
                </w:tcPr>
                <w:p w14:paraId="034E5EB3" w14:textId="77777777" w:rsidR="00BF4156" w:rsidRPr="0054298A" w:rsidRDefault="00BF4156" w:rsidP="00BF415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70939CD7" w14:textId="77777777" w:rsidR="00BF4156" w:rsidRPr="0054298A" w:rsidRDefault="00BF4156" w:rsidP="00BF415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4298A">
                    <w:rPr>
                      <w:b/>
                      <w:sz w:val="20"/>
                      <w:szCs w:val="20"/>
                    </w:rPr>
                    <w:t>Sayısı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69F4DD90" w14:textId="77777777" w:rsidR="00BF4156" w:rsidRPr="0054298A" w:rsidRDefault="00BF4156" w:rsidP="00BF415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4298A">
                    <w:rPr>
                      <w:b/>
                      <w:sz w:val="20"/>
                      <w:szCs w:val="20"/>
                    </w:rPr>
                    <w:t>Toplam Katkısı (%)</w:t>
                  </w:r>
                </w:p>
              </w:tc>
            </w:tr>
            <w:tr w:rsidR="00BF4156" w:rsidRPr="0054298A" w14:paraId="64EDCA7E" w14:textId="77777777" w:rsidTr="00B906C4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744C6009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  <w:r w:rsidRPr="0054298A">
                    <w:rPr>
                      <w:sz w:val="20"/>
                      <w:szCs w:val="20"/>
                    </w:rPr>
                    <w:t>Ara sınav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310D337B" w14:textId="58512BED" w:rsidR="00BF4156" w:rsidRPr="0054298A" w:rsidRDefault="00BF4156" w:rsidP="00BF415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627CB30C" w14:textId="01FFF892" w:rsidR="00BF4156" w:rsidRPr="0054298A" w:rsidRDefault="00DE0731" w:rsidP="00BF415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BF4156" w:rsidRPr="0054298A" w14:paraId="4E972B9C" w14:textId="77777777" w:rsidTr="00B906C4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14:paraId="117E3CA3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  <w:r w:rsidRPr="0054298A">
                    <w:rPr>
                      <w:sz w:val="20"/>
                      <w:szCs w:val="20"/>
                    </w:rPr>
                    <w:t>Ödev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32E8EC2B" w14:textId="2B4D060E" w:rsidR="00BF4156" w:rsidRPr="0054298A" w:rsidRDefault="00BF4156" w:rsidP="00BF415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2CB8F4E1" w14:textId="53EFA2FF" w:rsidR="00BF4156" w:rsidRPr="0054298A" w:rsidRDefault="00BF4156" w:rsidP="00BF415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F4156" w:rsidRPr="0054298A" w14:paraId="0B45B474" w14:textId="77777777" w:rsidTr="00B906C4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1870F1A4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  <w:r w:rsidRPr="0054298A">
                    <w:rPr>
                      <w:sz w:val="20"/>
                      <w:szCs w:val="20"/>
                    </w:rPr>
                    <w:t>Uygulama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3FF2DE9E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63533C85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F4156" w:rsidRPr="0054298A" w14:paraId="5488F364" w14:textId="77777777" w:rsidTr="00B906C4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0C287C78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  <w:r w:rsidRPr="0054298A">
                    <w:rPr>
                      <w:sz w:val="20"/>
                      <w:szCs w:val="20"/>
                    </w:rPr>
                    <w:t>Projeler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083BAF29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74BB67C5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F4156" w:rsidRPr="0054298A" w14:paraId="1EB634DA" w14:textId="77777777" w:rsidTr="00B906C4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24EE22DD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  <w:r w:rsidRPr="0054298A">
                    <w:rPr>
                      <w:sz w:val="20"/>
                      <w:szCs w:val="20"/>
                    </w:rPr>
                    <w:t>Pratik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5EBC4276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774EA253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F4156" w:rsidRPr="0054298A" w14:paraId="24EE9D1B" w14:textId="77777777" w:rsidTr="00B906C4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4F165BD9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  <w:r w:rsidRPr="0054298A">
                    <w:rPr>
                      <w:sz w:val="20"/>
                      <w:szCs w:val="20"/>
                    </w:rPr>
                    <w:t>Kısa Sınav</w:t>
                  </w:r>
                </w:p>
                <w:p w14:paraId="27CE66B4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3446DD2F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1DA02D17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F4156" w:rsidRPr="0054298A" w14:paraId="6F084E89" w14:textId="77777777" w:rsidTr="00B906C4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710DCECD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  <w:r w:rsidRPr="0054298A">
                    <w:rPr>
                      <w:sz w:val="20"/>
                      <w:szCs w:val="20"/>
                    </w:rPr>
                    <w:t>Dönemiçi Çalışmaların Yıl İçi Başarıya Oranı (%)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39C37EF1" w14:textId="4CE98F80" w:rsidR="00BF4156" w:rsidRPr="0054298A" w:rsidRDefault="00BF4156" w:rsidP="00BF415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1BE9AFC1" w14:textId="604A184F" w:rsidR="00BF4156" w:rsidRPr="0054298A" w:rsidRDefault="00BF4156" w:rsidP="00BF415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BF4156" w:rsidRPr="0054298A" w14:paraId="6F6093A6" w14:textId="77777777" w:rsidTr="00B906C4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14:paraId="2CB9CC4A" w14:textId="77777777" w:rsidR="00BF4156" w:rsidRPr="0054298A" w:rsidRDefault="00BF4156" w:rsidP="00BF4156">
                  <w:pPr>
                    <w:rPr>
                      <w:sz w:val="20"/>
                      <w:szCs w:val="20"/>
                    </w:rPr>
                  </w:pPr>
                  <w:r w:rsidRPr="0054298A">
                    <w:rPr>
                      <w:sz w:val="20"/>
                      <w:szCs w:val="20"/>
                    </w:rPr>
                    <w:t>Finalin Başarıya Oranı (%)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6EDF09B9" w14:textId="0499F0AC" w:rsidR="00BF4156" w:rsidRPr="0054298A" w:rsidRDefault="00BF4156" w:rsidP="00BF415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7D84EC0C" w14:textId="77777777" w:rsidR="00BF4156" w:rsidRPr="0054298A" w:rsidRDefault="00BF4156" w:rsidP="00BF4156">
                  <w:pPr>
                    <w:jc w:val="center"/>
                    <w:rPr>
                      <w:sz w:val="20"/>
                      <w:szCs w:val="20"/>
                    </w:rPr>
                  </w:pPr>
                  <w:r w:rsidRPr="0054298A">
                    <w:rPr>
                      <w:sz w:val="20"/>
                      <w:szCs w:val="20"/>
                    </w:rPr>
                    <w:t>50</w:t>
                  </w:r>
                </w:p>
              </w:tc>
            </w:tr>
          </w:tbl>
          <w:p w14:paraId="24F0038C" w14:textId="77777777" w:rsidR="00BF4156" w:rsidRPr="0054298A" w:rsidRDefault="00BF4156" w:rsidP="00BF4156">
            <w:pPr>
              <w:rPr>
                <w:color w:val="000000"/>
                <w:sz w:val="20"/>
                <w:szCs w:val="20"/>
              </w:rPr>
            </w:pPr>
            <w:r w:rsidRPr="0054298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4156" w:rsidRPr="0054298A" w14:paraId="79826F17" w14:textId="77777777" w:rsidTr="00BF4156">
        <w:trPr>
          <w:trHeight w:val="70"/>
        </w:trPr>
        <w:tc>
          <w:tcPr>
            <w:tcW w:w="4140" w:type="dxa"/>
            <w:shd w:val="clear" w:color="auto" w:fill="DEEAF6"/>
            <w:noWrap/>
            <w:vAlign w:val="center"/>
          </w:tcPr>
          <w:p w14:paraId="66C34B1D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Dersin İş Yükü</w:t>
            </w:r>
          </w:p>
        </w:tc>
        <w:tc>
          <w:tcPr>
            <w:tcW w:w="5206" w:type="dxa"/>
            <w:shd w:val="clear" w:color="auto" w:fill="auto"/>
            <w:noWrap/>
            <w:vAlign w:val="center"/>
          </w:tcPr>
          <w:tbl>
            <w:tblPr>
              <w:tblW w:w="512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18"/>
              <w:gridCol w:w="805"/>
              <w:gridCol w:w="916"/>
              <w:gridCol w:w="950"/>
            </w:tblGrid>
            <w:tr w:rsidR="00BF4156" w:rsidRPr="0054298A" w14:paraId="2685D66D" w14:textId="77777777" w:rsidTr="00B847A6">
              <w:trPr>
                <w:trHeight w:val="750"/>
                <w:jc w:val="center"/>
              </w:trPr>
              <w:tc>
                <w:tcPr>
                  <w:tcW w:w="2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14:paraId="6D258544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b/>
                      <w:bCs/>
                      <w:color w:val="000000"/>
                      <w:sz w:val="20"/>
                      <w:szCs w:val="20"/>
                    </w:rPr>
                    <w:t>Etkinlik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53766F3F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b/>
                      <w:bCs/>
                      <w:color w:val="000000"/>
                      <w:sz w:val="20"/>
                      <w:szCs w:val="20"/>
                    </w:rPr>
                    <w:t>Toplam Hafta Sayısı</w:t>
                  </w:r>
                </w:p>
              </w:tc>
              <w:tc>
                <w:tcPr>
                  <w:tcW w:w="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0196B34F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b/>
                      <w:bCs/>
                      <w:color w:val="000000"/>
                      <w:sz w:val="20"/>
                      <w:szCs w:val="20"/>
                    </w:rPr>
                    <w:t>Süre (Haftalık Saat)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0D699500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b/>
                      <w:bCs/>
                      <w:color w:val="000000"/>
                      <w:sz w:val="20"/>
                      <w:szCs w:val="20"/>
                    </w:rPr>
                    <w:t>Dönem Sonu Toplam İş Yükü</w:t>
                  </w:r>
                </w:p>
              </w:tc>
            </w:tr>
            <w:tr w:rsidR="00BF4156" w:rsidRPr="0054298A" w14:paraId="2D74DB09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7FE621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Haftalık teorik ders saati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AC6FF9" w14:textId="61F36F64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505595" w14:textId="5305300F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F022D4" w14:textId="1775A173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BF4156" w:rsidRPr="0054298A" w14:paraId="788B90E0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03AEB3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Haftalık uygulamalı ders saati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51FF56" w14:textId="09119C66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BD7F40" w14:textId="03A9AC95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C7A181" w14:textId="1F4E7419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4156" w:rsidRPr="0054298A" w14:paraId="3218A125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41D85D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Okuma Faaliyetleri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162C59" w14:textId="1FC89DC1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B00D87" w14:textId="6E58B134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03BA8E" w14:textId="5B930BA7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4156" w:rsidRPr="0054298A" w14:paraId="6FE2C1A2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EACDD2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İnternetten tarama, kütüphane çalışması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E6F922" w14:textId="3332F7EF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F07353" w14:textId="455E65BD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853F87" w14:textId="5171DC4D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BF4156" w:rsidRPr="0054298A" w14:paraId="38D47045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2B4868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Materyal tasarlama, uygulama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859A05" w14:textId="181D4B3E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727C4B" w14:textId="36DC5820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173836" w14:textId="3E2D8BDB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4156" w:rsidRPr="0054298A" w14:paraId="07E81B61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E3DC42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Rapor hazırlama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85BDF8" w14:textId="745B2E4B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D5C5CE" w14:textId="690BD600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12738F" w14:textId="061DA76E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4156" w:rsidRPr="0054298A" w14:paraId="62BC502F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6F1753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Sunu hazırlama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DEC91C" w14:textId="3AACC9E1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D5F7B0" w14:textId="11C988F2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8BDD78" w14:textId="7B9754F9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4156" w:rsidRPr="0054298A" w14:paraId="76BADACB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5D0432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Sunum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76EC4D" w14:textId="77A3C2F9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53FC73" w14:textId="607BC7A9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087D48" w14:textId="07A78C51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4156" w:rsidRPr="0054298A" w14:paraId="681EDB0B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688675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Ara sınav ve ara sınava hazırlık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FB1D88" w14:textId="41BEC4CF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A8BAF4" w14:textId="27D85888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190698" w14:textId="4E911AAE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BF4156" w:rsidRPr="0054298A" w14:paraId="371F6E94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62F82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Final sınavı ve final sınavına hazırlık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94108" w14:textId="2FB96B1D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E0893A" w14:textId="638EAB9D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FD652D" w14:textId="19FEB468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BF4156" w:rsidRPr="0054298A" w14:paraId="7A480F7E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1E7BA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Diğer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839ABF" w14:textId="774F1292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D45280" w14:textId="2F885F7B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6DCC6B" w14:textId="23C4E723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BF4156" w:rsidRPr="0054298A" w14:paraId="26D796F2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8740D2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Toplam iş yükü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CE8F6F" w14:textId="46FF57A6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615251" w14:textId="30FA44AB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9FC1B8" w14:textId="64652A21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81</w:t>
                  </w:r>
                </w:p>
              </w:tc>
            </w:tr>
            <w:tr w:rsidR="00BF4156" w:rsidRPr="0054298A" w14:paraId="2EA93275" w14:textId="77777777" w:rsidTr="00B847A6">
              <w:trPr>
                <w:trHeight w:val="290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C6995B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Toplam iş yükü/ 25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F610EC" w14:textId="4E88B0FD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F417E8" w14:textId="1DC3AFA7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4607E2" w14:textId="62FF2766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3,24</w:t>
                  </w:r>
                </w:p>
              </w:tc>
            </w:tr>
            <w:tr w:rsidR="00BF4156" w:rsidRPr="0054298A" w14:paraId="56246AB3" w14:textId="77777777" w:rsidTr="00B847A6">
              <w:trPr>
                <w:trHeight w:val="357"/>
                <w:jc w:val="center"/>
              </w:trPr>
              <w:tc>
                <w:tcPr>
                  <w:tcW w:w="2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0185AD" w14:textId="77777777" w:rsidR="00BF4156" w:rsidRPr="0054298A" w:rsidRDefault="00BF4156" w:rsidP="00D30B1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4298A">
                    <w:rPr>
                      <w:color w:val="000000"/>
                      <w:sz w:val="20"/>
                      <w:szCs w:val="20"/>
                    </w:rPr>
                    <w:t>Dersin AKTS Kredisi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720926" w14:textId="77365575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D5E5B3" w14:textId="7A7967C1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D9D747" w14:textId="5956E507" w:rsidR="00BF4156" w:rsidRPr="0054298A" w:rsidRDefault="00BF4156" w:rsidP="00D30B1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4E1E3FCD" w14:textId="77777777" w:rsidR="00BF4156" w:rsidRPr="0054298A" w:rsidRDefault="00BF4156" w:rsidP="00BF4156">
            <w:pPr>
              <w:jc w:val="center"/>
              <w:rPr>
                <w:sz w:val="20"/>
                <w:szCs w:val="20"/>
              </w:rPr>
            </w:pPr>
          </w:p>
        </w:tc>
      </w:tr>
      <w:tr w:rsidR="00BF4156" w:rsidRPr="0054298A" w14:paraId="026AC242" w14:textId="77777777" w:rsidTr="00BF4156">
        <w:trPr>
          <w:trHeight w:val="1635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1BECBA79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 Çıktıları ile Program Çıktıları Arasındaki Katkı Düzeyi</w:t>
            </w:r>
          </w:p>
        </w:tc>
        <w:tc>
          <w:tcPr>
            <w:tcW w:w="5206" w:type="dxa"/>
            <w:shd w:val="clear" w:color="auto" w:fill="auto"/>
            <w:noWrap/>
            <w:vAlign w:val="center"/>
            <w:hideMark/>
          </w:tcPr>
          <w:tbl>
            <w:tblPr>
              <w:tblW w:w="534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1"/>
              <w:gridCol w:w="3358"/>
              <w:gridCol w:w="310"/>
              <w:gridCol w:w="310"/>
              <w:gridCol w:w="310"/>
              <w:gridCol w:w="310"/>
              <w:gridCol w:w="310"/>
            </w:tblGrid>
            <w:tr w:rsidR="002A7248" w14:paraId="313A2656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1A43F4A" w14:textId="77777777" w:rsidR="002A7248" w:rsidRDefault="002A7248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No</w:t>
                  </w:r>
                </w:p>
              </w:tc>
              <w:tc>
                <w:tcPr>
                  <w:tcW w:w="3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1CE3D5" w14:textId="77777777" w:rsidR="002A7248" w:rsidRDefault="002A7248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Program Çıktıları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05D3613" w14:textId="77777777" w:rsidR="002A7248" w:rsidRDefault="002A7248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2F04C9F" w14:textId="77777777" w:rsidR="002A7248" w:rsidRDefault="002A7248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B841CE" w14:textId="77777777" w:rsidR="002A7248" w:rsidRDefault="002A7248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C17810" w14:textId="77777777" w:rsidR="002A7248" w:rsidRDefault="002A7248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280450" w14:textId="77777777" w:rsidR="002A7248" w:rsidRDefault="002A7248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451104" w14:paraId="3F0229C8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DD90B5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05239B" w14:textId="1D1DA096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alanındaki bilgi ve becerilerini sporla ilgili örgütlerin/kurumların ve etkinliklerin yönetimini ilgilendiren konularda uygular.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133BF76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944D6A6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0EB94C4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B703B6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163529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04E54E45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109A6DC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533184" w14:textId="4A5A9CA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Yönetim ilke ve işlevlerini sporla ilgili örgütlerin/kurumların ve etkinliklerin uygulamalarına yansıtır.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49F8EDC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8387C24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9FF5257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3067E3E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B25D190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5AC29D5F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F84F15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FEC44D" w14:textId="448F6513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ile ilgili yasal mevzuatlarda kendine verilen görev ve sorumluluklara değer verir.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BBD988F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39296F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9B57217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0E6D4B1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27A5959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2DC415DC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1C3108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91F2D9" w14:textId="52C6524E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Ulusal ve uluslararası spor si</w:t>
                  </w:r>
                  <w:r>
                    <w:rPr>
                      <w:sz w:val="20"/>
                      <w:szCs w:val="20"/>
                    </w:rPr>
                    <w:t>s</w:t>
                  </w:r>
                  <w:r w:rsidRPr="00CF7DD5">
                    <w:rPr>
                      <w:sz w:val="20"/>
                      <w:szCs w:val="20"/>
                    </w:rPr>
                    <w:t xml:space="preserve">temlerinin bileşenlerini ve spor politikalarını analiz eder.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D1E3AE2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BC5D7F4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FFA7C31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7B2165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BCDF0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3479EB87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87735C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61737B" w14:textId="2EE7E671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Spor kurumlarında</w:t>
                  </w:r>
                  <w:r>
                    <w:rPr>
                      <w:sz w:val="20"/>
                      <w:szCs w:val="20"/>
                    </w:rPr>
                    <w:t>/</w:t>
                  </w:r>
                  <w:r w:rsidRPr="00CF7DD5">
                    <w:rPr>
                      <w:sz w:val="20"/>
                      <w:szCs w:val="20"/>
                    </w:rPr>
                    <w:t xml:space="preserve">etkinliklerinde ekip ve proje üyesi olarak sorumluluk alarak kılavuzluk yapar.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697EE1B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D965308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FC2FD9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7C47EC9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40AEAE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40AE76C7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4D7B3A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7D2A19" w14:textId="01E5EDC6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Spor yönetimi alanında birlikte çalıştığı insanların mesleki bilgi ve becerilerini geliştirerek performanslarını değerlendirir.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C4EC9B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CB5C2F7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052A3D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323BF4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332D8A8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6FC59066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0F90A8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2D20C5" w14:textId="54125FD8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Farklı spor branşlarına yönelik becerileri, oyun kurallarını, teknik ve taktik bilgileri temel ve ileri düzeyde spor dalına özgü antrenman planı ve programlarına uygulama ortamı yaratır.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E4F1810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5ACDB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91DBC3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A8A739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C241850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6E96FFF7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9418302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 xml:space="preserve">  8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4B9136" w14:textId="23E15D52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Alanıyla ilgili konularda uygun araştırma yöntemlerini kullanarak proje ve araştırmalar planlar, gerçekleştirir, sonuçları açık ve anlaşılır bir şekilde sunar.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B0E81E9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69A9173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2CABF65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1D5EA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CC437A1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</w:tr>
            <w:tr w:rsidR="00451104" w14:paraId="60F71448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E696D3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634EC4C" w14:textId="1EAC32D1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alanında ulusal ve uluslararası gelişmeleri mesleki yabancı dil bilgisini kullanarak çok yönlü değerlendirir.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5A2308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FEDAD4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1DA03A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698A72A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951C4C8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76504ABE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D1F004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F18578" w14:textId="0BE05B73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 ile ilgili sağlık, güvenlik ve risk unsurlarını düzenli şekilde değerlendirir.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59A3964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898985A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19AB88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D65D65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AC9AF21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</w:tr>
            <w:tr w:rsidR="00451104" w14:paraId="0C096B27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505F5A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11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66AAC8" w14:textId="3CEB48F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Alanı ile ilgili işleri gerçekleştirirken insan sağlığı ile sosyal ve doğal çevreyi dikkate alır.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B27F25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C46E2A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C312E9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B955E8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21501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38F80BA0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607BE0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12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7D2FDE" w14:textId="213FA2C0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Görev aldığı birimde liderlik özelliğini kullanarak çalışanları kişilik, kültür ve davranışsal özellikleri doğrultusunda yönlendirir.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DA23C48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EF4789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D982125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03C622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8D7616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67981449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E2C69A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13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E9D4BD" w14:textId="191936CA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Mesleki bilgi ve becerilerini sürekli olarak geliştirerek değişime, yeniliğe ve girişimciliğe değer verir.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1934BD9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AD1A0F7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7191B77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93F884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5B38A0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1C567ADB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04F1D45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14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22B75D" w14:textId="7A149B9F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kurumlarını ilgilendiren konularda (pazarlama, sosyal medya, sponsorluk gibi) örgütü daha verimli hale getirecek uygulamalar gerçekleştirir.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CE10F59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116BBBF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02D7650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B20B26E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69F7DC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154E4962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B3E56C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752D1C" w14:textId="216D92EA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İnsan organizmasının yapısı, görevleri ve gelişimi konularından hareketle bireylerin yaşam boyu spor alışkanlığı kazanmalarına öncülük eder. 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65072F3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7569DB5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0ED02E5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F94D25F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5775C7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114F66CF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61F244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16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98075A" w14:textId="27DB74C2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Sportif etkinliklerin ve müsabakaların düzenlenmesinde iyi bir uygulayıcıdır.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5EC9DB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172BF50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A221124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F86AF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02B89BA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012A840A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27DC8E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17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A4506C2" w14:textId="0D1FF2AE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Spor yönetimi alanının ilişkili olduğu disiplinlerle (sosyal bilimler, yönetim bilimi, çevre bilimleri vb.) etkileşim konusunda bilgi sahibidir.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210BC7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CDC02F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352C4AF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9503FEB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6B10C1C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1F69184F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181C78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18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090135" w14:textId="2CE9EFE5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Engelli bireylerin spora yönlendirilmesindeki bilgilerini oluşan yeni durumlara uydurma becerisine sahiptir.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B803CDA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1AB2E9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F26536F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5B8C3C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1FBB81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25A9B130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D65D60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19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C8FB13" w14:textId="41821AD1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alanında olgu, olay ve sorunlarla ilgili farklı bilgi kaynaklarına (kişi, kitap, veri tabanı, internet vb.) ulaşma becerisine sahiptir.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54E185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35C6816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B11D36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5E723B3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5186B5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</w:tr>
            <w:tr w:rsidR="00451104" w14:paraId="6E2B8E2B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FF3369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20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642D18" w14:textId="6B43961F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kurumları ve organizasyonlarında bireylerin ve katılımcıların esenliği, güvenliği, özel hayatın gizliliği gibi konuları analiz eder.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422C590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0208F7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A1EDC0C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EC9CFD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C4F6D93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45DD6A60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FA0BCC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21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EA35478" w14:textId="5BE5F738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Olumlu ve destekleyici bir çalışma ortamı oluşması için bireysel farklılık,  güven, eşitlik gibi konulara hassasiyet gösterir.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AEC64C0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9E1D59F" w14:textId="77777777" w:rsidR="00451104" w:rsidRDefault="00451104" w:rsidP="00D30B1A">
                  <w:pPr>
                    <w:framePr w:hSpace="142" w:wrap="around" w:vAnchor="text" w:hAnchor="margin" w:xAlign="center" w:y="1"/>
                    <w:rPr>
                      <w:rFonts w:ascii="Calibri" w:eastAsia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7CCED4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B6D52A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01CA471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  <w:tr w:rsidR="00451104" w14:paraId="2D38236D" w14:textId="77777777" w:rsidTr="00451104">
              <w:trPr>
                <w:trHeight w:val="300"/>
              </w:trPr>
              <w:tc>
                <w:tcPr>
                  <w:tcW w:w="3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46D138" w14:textId="77777777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22</w:t>
                  </w:r>
                </w:p>
              </w:tc>
              <w:tc>
                <w:tcPr>
                  <w:tcW w:w="3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D54435" w14:textId="5217242B" w:rsidR="00451104" w:rsidRDefault="00451104" w:rsidP="00D30B1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kültürü ve estetik konularına ilişkin bilgilerini uygulayacak ortamlar yaratır. 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A6908D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2044F42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  <w:r>
                    <w:t>X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A616F3F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6F57650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C8BE45" w14:textId="77777777" w:rsidR="00451104" w:rsidRDefault="00451104" w:rsidP="00D30B1A">
                  <w:pPr>
                    <w:framePr w:hSpace="142" w:wrap="around" w:vAnchor="text" w:hAnchor="margin" w:xAlign="center" w:y="1"/>
                  </w:pPr>
                </w:p>
              </w:tc>
            </w:tr>
          </w:tbl>
          <w:p w14:paraId="2B6FFDDD" w14:textId="77777777" w:rsidR="00BF4156" w:rsidRPr="0054298A" w:rsidRDefault="00BF4156" w:rsidP="00BF4156">
            <w:pPr>
              <w:rPr>
                <w:color w:val="000000"/>
                <w:sz w:val="20"/>
                <w:szCs w:val="20"/>
              </w:rPr>
            </w:pPr>
          </w:p>
        </w:tc>
      </w:tr>
      <w:tr w:rsidR="00BF4156" w:rsidRPr="0054298A" w14:paraId="20B3A4B1" w14:textId="77777777" w:rsidTr="00BF4156">
        <w:trPr>
          <w:trHeight w:val="1209"/>
        </w:trPr>
        <w:tc>
          <w:tcPr>
            <w:tcW w:w="4140" w:type="dxa"/>
            <w:shd w:val="clear" w:color="auto" w:fill="DEEAF6"/>
            <w:noWrap/>
            <w:vAlign w:val="center"/>
            <w:hideMark/>
          </w:tcPr>
          <w:p w14:paraId="54AB0F94" w14:textId="77777777" w:rsidR="00BF4156" w:rsidRPr="0054298A" w:rsidRDefault="00BF4156" w:rsidP="00BF41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298A">
              <w:rPr>
                <w:b/>
                <w:bCs/>
                <w:color w:val="000000"/>
                <w:sz w:val="20"/>
                <w:szCs w:val="20"/>
              </w:rPr>
              <w:t>Dersi Verecek Öğretim Eleman(lar)ı ve İletişim Bilgileri</w:t>
            </w:r>
          </w:p>
        </w:tc>
        <w:tc>
          <w:tcPr>
            <w:tcW w:w="5206" w:type="dxa"/>
            <w:shd w:val="clear" w:color="auto" w:fill="auto"/>
            <w:vAlign w:val="center"/>
            <w:hideMark/>
          </w:tcPr>
          <w:p w14:paraId="4181840C" w14:textId="0545DA51" w:rsidR="00BF4156" w:rsidRPr="00BC3703" w:rsidRDefault="00BC3703" w:rsidP="00BC3703">
            <w:pPr>
              <w:rPr>
                <w:color w:val="000000"/>
                <w:sz w:val="20"/>
                <w:szCs w:val="20"/>
              </w:rPr>
            </w:pPr>
            <w:r w:rsidRPr="00BC3703">
              <w:rPr>
                <w:color w:val="000000"/>
                <w:sz w:val="20"/>
                <w:szCs w:val="20"/>
              </w:rPr>
              <w:t>Spor Yöneticiliği Anabilim Dalı Öğretim Elemanları</w:t>
            </w:r>
          </w:p>
        </w:tc>
      </w:tr>
    </w:tbl>
    <w:p w14:paraId="26C1D618" w14:textId="77777777" w:rsidR="00745FC5" w:rsidRPr="0054298A" w:rsidRDefault="00745FC5" w:rsidP="00745FC5">
      <w:pPr>
        <w:rPr>
          <w:sz w:val="20"/>
          <w:szCs w:val="20"/>
        </w:rPr>
      </w:pPr>
    </w:p>
    <w:p w14:paraId="3454FCDE" w14:textId="77777777" w:rsidR="00EB1528" w:rsidRPr="0054298A" w:rsidRDefault="00EB1528">
      <w:pPr>
        <w:rPr>
          <w:sz w:val="20"/>
          <w:szCs w:val="20"/>
        </w:rPr>
      </w:pPr>
    </w:p>
    <w:sectPr w:rsidR="00EB1528" w:rsidRPr="0054298A" w:rsidSect="000A716F">
      <w:footerReference w:type="default" r:id="rId7"/>
      <w:pgSz w:w="11906" w:h="16838"/>
      <w:pgMar w:top="1276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F3E7D" w14:textId="77777777" w:rsidR="00BE50FB" w:rsidRDefault="00BE50FB">
      <w:r>
        <w:separator/>
      </w:r>
    </w:p>
  </w:endnote>
  <w:endnote w:type="continuationSeparator" w:id="0">
    <w:p w14:paraId="5C1FE3F3" w14:textId="77777777" w:rsidR="00BE50FB" w:rsidRDefault="00B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F2E9B" w14:textId="77777777" w:rsidR="00FC18E9" w:rsidRDefault="00C656AB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256E">
      <w:rPr>
        <w:noProof/>
      </w:rPr>
      <w:t>1</w:t>
    </w:r>
    <w:r>
      <w:rPr>
        <w:noProof/>
      </w:rPr>
      <w:fldChar w:fldCharType="end"/>
    </w:r>
  </w:p>
  <w:p w14:paraId="13EBF2FD" w14:textId="77777777" w:rsidR="00FC18E9" w:rsidRDefault="00BE50F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97751" w14:textId="77777777" w:rsidR="00BE50FB" w:rsidRDefault="00BE50FB">
      <w:r>
        <w:separator/>
      </w:r>
    </w:p>
  </w:footnote>
  <w:footnote w:type="continuationSeparator" w:id="0">
    <w:p w14:paraId="1B48F1D8" w14:textId="77777777" w:rsidR="00BE50FB" w:rsidRDefault="00BE5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5E9C"/>
    <w:multiLevelType w:val="hybridMultilevel"/>
    <w:tmpl w:val="DB90D708"/>
    <w:lvl w:ilvl="0" w:tplc="18F005C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41F64"/>
    <w:multiLevelType w:val="hybridMultilevel"/>
    <w:tmpl w:val="194E2D42"/>
    <w:lvl w:ilvl="0" w:tplc="C1D2284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710B8E"/>
    <w:multiLevelType w:val="hybridMultilevel"/>
    <w:tmpl w:val="1EB8F0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412C4"/>
    <w:multiLevelType w:val="hybridMultilevel"/>
    <w:tmpl w:val="BE4C187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22E7B"/>
    <w:multiLevelType w:val="hybridMultilevel"/>
    <w:tmpl w:val="4B8226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8AD"/>
    <w:rsid w:val="00035FE8"/>
    <w:rsid w:val="0008653D"/>
    <w:rsid w:val="000B6442"/>
    <w:rsid w:val="000D7783"/>
    <w:rsid w:val="00107352"/>
    <w:rsid w:val="001F4A46"/>
    <w:rsid w:val="002149CB"/>
    <w:rsid w:val="00253F94"/>
    <w:rsid w:val="002A5B75"/>
    <w:rsid w:val="002A7248"/>
    <w:rsid w:val="002F7D0B"/>
    <w:rsid w:val="00307AE7"/>
    <w:rsid w:val="00347DB3"/>
    <w:rsid w:val="003822D4"/>
    <w:rsid w:val="00451104"/>
    <w:rsid w:val="004E0CE8"/>
    <w:rsid w:val="005022CF"/>
    <w:rsid w:val="0054298A"/>
    <w:rsid w:val="005E188F"/>
    <w:rsid w:val="006205DE"/>
    <w:rsid w:val="006412B6"/>
    <w:rsid w:val="00687C01"/>
    <w:rsid w:val="0069193D"/>
    <w:rsid w:val="006F3BD4"/>
    <w:rsid w:val="006F7FEF"/>
    <w:rsid w:val="00735727"/>
    <w:rsid w:val="00745FC5"/>
    <w:rsid w:val="007461B0"/>
    <w:rsid w:val="007528AD"/>
    <w:rsid w:val="007854CB"/>
    <w:rsid w:val="00785F16"/>
    <w:rsid w:val="00825533"/>
    <w:rsid w:val="00877BFA"/>
    <w:rsid w:val="008C2864"/>
    <w:rsid w:val="008F60F5"/>
    <w:rsid w:val="00931CF7"/>
    <w:rsid w:val="00952033"/>
    <w:rsid w:val="00956812"/>
    <w:rsid w:val="009F2226"/>
    <w:rsid w:val="00A365F5"/>
    <w:rsid w:val="00A8267B"/>
    <w:rsid w:val="00A92811"/>
    <w:rsid w:val="00AA066B"/>
    <w:rsid w:val="00AC038E"/>
    <w:rsid w:val="00B1256E"/>
    <w:rsid w:val="00B164BD"/>
    <w:rsid w:val="00B36520"/>
    <w:rsid w:val="00B847A6"/>
    <w:rsid w:val="00BC3703"/>
    <w:rsid w:val="00BD210C"/>
    <w:rsid w:val="00BE50FB"/>
    <w:rsid w:val="00BF13A7"/>
    <w:rsid w:val="00BF4156"/>
    <w:rsid w:val="00C603DE"/>
    <w:rsid w:val="00C656AB"/>
    <w:rsid w:val="00CA73F3"/>
    <w:rsid w:val="00CB78D2"/>
    <w:rsid w:val="00CD2C9A"/>
    <w:rsid w:val="00D278F4"/>
    <w:rsid w:val="00D3028B"/>
    <w:rsid w:val="00D30B1A"/>
    <w:rsid w:val="00D64585"/>
    <w:rsid w:val="00DC6BDD"/>
    <w:rsid w:val="00DE0731"/>
    <w:rsid w:val="00E16E80"/>
    <w:rsid w:val="00EA72AD"/>
    <w:rsid w:val="00EB1528"/>
    <w:rsid w:val="00EB281B"/>
    <w:rsid w:val="00EC6E13"/>
    <w:rsid w:val="00F33D85"/>
    <w:rsid w:val="00F5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7232"/>
  <w15:docId w15:val="{BFCBE3CB-AAEC-481E-ABB3-928712F4E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45FC5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745FC5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 Bilgi Char"/>
    <w:basedOn w:val="VarsaylanParagrafYazTipi"/>
    <w:link w:val="AltBilgi"/>
    <w:uiPriority w:val="99"/>
    <w:rsid w:val="00745FC5"/>
    <w:rPr>
      <w:rFonts w:ascii="Times New Roman" w:eastAsia="Times New Roman" w:hAnsi="Times New Roman" w:cs="Times New Roman"/>
      <w:sz w:val="24"/>
      <w:szCs w:val="24"/>
      <w:lang w:val="x-none" w:eastAsia="tr-TR"/>
    </w:rPr>
  </w:style>
  <w:style w:type="paragraph" w:customStyle="1" w:styleId="TableParagraph">
    <w:name w:val="Table Paragraph"/>
    <w:basedOn w:val="Normal"/>
    <w:uiPriority w:val="1"/>
    <w:qFormat/>
    <w:rsid w:val="00745FC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canca</dc:creator>
  <cp:lastModifiedBy>serkan kurtipek</cp:lastModifiedBy>
  <cp:revision>12</cp:revision>
  <dcterms:created xsi:type="dcterms:W3CDTF">2019-02-03T18:17:00Z</dcterms:created>
  <dcterms:modified xsi:type="dcterms:W3CDTF">2019-10-01T12:41:00Z</dcterms:modified>
</cp:coreProperties>
</file>