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center" w:tblpY="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290"/>
      </w:tblGrid>
      <w:tr w:rsidR="00DC68EE" w:rsidRPr="001565AF" w:rsidTr="00EB6A20">
        <w:trPr>
          <w:trHeight w:val="315"/>
        </w:trPr>
        <w:tc>
          <w:tcPr>
            <w:tcW w:w="10598" w:type="dxa"/>
            <w:gridSpan w:val="2"/>
            <w:shd w:val="clear" w:color="auto" w:fill="DEEAF6"/>
            <w:vAlign w:val="center"/>
            <w:hideMark/>
          </w:tcPr>
          <w:p w:rsidR="00B1676A" w:rsidRPr="00D458E8" w:rsidRDefault="00D458E8" w:rsidP="00843D96">
            <w:pPr>
              <w:jc w:val="center"/>
              <w:rPr>
                <w:b/>
                <w:bCs/>
              </w:rPr>
            </w:pPr>
            <w:r w:rsidRPr="00D458E8">
              <w:rPr>
                <w:b/>
                <w:bCs/>
              </w:rPr>
              <w:t>DERS TANIMLAMA FORMU</w:t>
            </w:r>
          </w:p>
        </w:tc>
      </w:tr>
      <w:tr w:rsidR="00DC68EE" w:rsidRPr="001565AF" w:rsidTr="00EB6A20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Kodu ve Adı</w:t>
            </w:r>
          </w:p>
        </w:tc>
        <w:tc>
          <w:tcPr>
            <w:tcW w:w="6216" w:type="dxa"/>
            <w:shd w:val="clear" w:color="auto" w:fill="auto"/>
            <w:noWrap/>
            <w:vAlign w:val="center"/>
          </w:tcPr>
          <w:p w:rsidR="00FB320A" w:rsidRPr="00015082" w:rsidRDefault="00EB6A20" w:rsidP="00EB6A20">
            <w:pPr>
              <w:pStyle w:val="Balk4"/>
              <w:rPr>
                <w:rFonts w:cs="Times New Roman"/>
                <w:b/>
                <w:bCs/>
                <w:color w:val="auto"/>
                <w:sz w:val="20"/>
                <w:szCs w:val="20"/>
              </w:rPr>
            </w:pPr>
            <w:r w:rsidRPr="00EB6A20">
              <w:rPr>
                <w:rFonts w:cs="Times New Roman"/>
                <w:b/>
                <w:bCs/>
                <w:color w:val="auto"/>
                <w:sz w:val="20"/>
                <w:szCs w:val="20"/>
              </w:rPr>
              <w:t>SYB</w:t>
            </w:r>
            <w:bookmarkStart w:id="0" w:name="_GoBack"/>
            <w:bookmarkEnd w:id="0"/>
            <w:r>
              <w:rPr>
                <w:rFonts w:cs="Times New Roman"/>
                <w:b/>
                <w:bCs/>
                <w:color w:val="auto"/>
                <w:sz w:val="20"/>
                <w:szCs w:val="20"/>
              </w:rPr>
              <w:t xml:space="preserve"> 325 </w:t>
            </w:r>
            <w:r w:rsidR="00DC68EE" w:rsidRPr="00015082">
              <w:rPr>
                <w:rFonts w:cs="Times New Roman"/>
                <w:b/>
                <w:bCs/>
                <w:color w:val="auto"/>
                <w:sz w:val="20"/>
                <w:szCs w:val="20"/>
              </w:rPr>
              <w:t>SPORDA ÇOCUK KORUMA</w:t>
            </w:r>
          </w:p>
        </w:tc>
      </w:tr>
      <w:tr w:rsidR="00D12EDE" w:rsidRPr="001565AF" w:rsidTr="00EB6A20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D12EDE" w:rsidRPr="001565AF" w:rsidRDefault="00D12EDE" w:rsidP="00D12EDE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Yarıyılı</w:t>
            </w:r>
          </w:p>
        </w:tc>
        <w:tc>
          <w:tcPr>
            <w:tcW w:w="6216" w:type="dxa"/>
            <w:shd w:val="clear" w:color="auto" w:fill="auto"/>
            <w:noWrap/>
            <w:vAlign w:val="center"/>
          </w:tcPr>
          <w:p w:rsidR="00D12EDE" w:rsidRPr="001565AF" w:rsidRDefault="00015082" w:rsidP="00D12ED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Güz-Bahar</w:t>
            </w:r>
          </w:p>
        </w:tc>
      </w:tr>
      <w:tr w:rsidR="00DC68EE" w:rsidRPr="001565AF" w:rsidTr="00EB6A20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Katalog Tanımı (İçeriği)</w:t>
            </w:r>
          </w:p>
        </w:tc>
        <w:tc>
          <w:tcPr>
            <w:tcW w:w="6216" w:type="dxa"/>
            <w:shd w:val="clear" w:color="auto" w:fill="auto"/>
            <w:noWrap/>
            <w:vAlign w:val="center"/>
          </w:tcPr>
          <w:p w:rsidR="00BF48BB" w:rsidRPr="001565AF" w:rsidRDefault="00DC68EE" w:rsidP="004947C5">
            <w:pPr>
              <w:jc w:val="both"/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Çocuk istismarı ve çocuk korumanın ne olduğu, spor alanlarında</w:t>
            </w:r>
            <w:r w:rsidR="00FB320A" w:rsidRPr="001565AF">
              <w:rPr>
                <w:sz w:val="20"/>
                <w:szCs w:val="20"/>
              </w:rPr>
              <w:t xml:space="preserve"> </w:t>
            </w:r>
            <w:r w:rsidRPr="001565AF">
              <w:rPr>
                <w:sz w:val="20"/>
                <w:szCs w:val="20"/>
              </w:rPr>
              <w:t>çocuk güvenliği ve iyi oluşun sağlanması, sporda çocuk k</w:t>
            </w:r>
            <w:r w:rsidR="00BF48BB" w:rsidRPr="001565AF">
              <w:rPr>
                <w:sz w:val="20"/>
                <w:szCs w:val="20"/>
              </w:rPr>
              <w:t>oruma alanında</w:t>
            </w:r>
            <w:r w:rsidRPr="001565AF">
              <w:rPr>
                <w:sz w:val="20"/>
                <w:szCs w:val="20"/>
              </w:rPr>
              <w:t>ki t</w:t>
            </w:r>
            <w:r w:rsidR="009E5F77" w:rsidRPr="001565AF">
              <w:rPr>
                <w:sz w:val="20"/>
                <w:szCs w:val="20"/>
              </w:rPr>
              <w:t>eori ve kavramlar.</w:t>
            </w:r>
          </w:p>
        </w:tc>
      </w:tr>
      <w:tr w:rsidR="00DC68EE" w:rsidRPr="001565AF" w:rsidTr="00EB6A20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Temel Ders Kitabı</w:t>
            </w:r>
          </w:p>
        </w:tc>
        <w:tc>
          <w:tcPr>
            <w:tcW w:w="6216" w:type="dxa"/>
            <w:shd w:val="clear" w:color="auto" w:fill="auto"/>
            <w:noWrap/>
            <w:vAlign w:val="center"/>
          </w:tcPr>
          <w:p w:rsidR="008E0C90" w:rsidRPr="001565AF" w:rsidRDefault="008E0C90" w:rsidP="00DC68EE">
            <w:pPr>
              <w:jc w:val="both"/>
              <w:rPr>
                <w:sz w:val="20"/>
                <w:szCs w:val="20"/>
              </w:rPr>
            </w:pPr>
            <w:proofErr w:type="spellStart"/>
            <w:r w:rsidRPr="001565AF">
              <w:rPr>
                <w:sz w:val="20"/>
                <w:szCs w:val="20"/>
              </w:rPr>
              <w:t>Melanie</w:t>
            </w:r>
            <w:proofErr w:type="spellEnd"/>
            <w:r w:rsidRPr="001565AF">
              <w:rPr>
                <w:sz w:val="20"/>
                <w:szCs w:val="20"/>
              </w:rPr>
              <w:t xml:space="preserve"> </w:t>
            </w:r>
            <w:proofErr w:type="spellStart"/>
            <w:r w:rsidRPr="001565AF">
              <w:rPr>
                <w:sz w:val="20"/>
                <w:szCs w:val="20"/>
              </w:rPr>
              <w:t>Lang</w:t>
            </w:r>
            <w:proofErr w:type="spellEnd"/>
            <w:r w:rsidRPr="001565AF">
              <w:rPr>
                <w:sz w:val="20"/>
                <w:szCs w:val="20"/>
              </w:rPr>
              <w:t xml:space="preserve"> </w:t>
            </w:r>
            <w:proofErr w:type="spellStart"/>
            <w:r w:rsidRPr="001565AF">
              <w:rPr>
                <w:sz w:val="20"/>
                <w:szCs w:val="20"/>
              </w:rPr>
              <w:t>and</w:t>
            </w:r>
            <w:proofErr w:type="spellEnd"/>
            <w:r w:rsidRPr="001565AF">
              <w:rPr>
                <w:sz w:val="20"/>
                <w:szCs w:val="20"/>
              </w:rPr>
              <w:t xml:space="preserve"> Mike </w:t>
            </w:r>
            <w:proofErr w:type="spellStart"/>
            <w:r w:rsidRPr="001565AF">
              <w:rPr>
                <w:sz w:val="20"/>
                <w:szCs w:val="20"/>
              </w:rPr>
              <w:t>Hartill</w:t>
            </w:r>
            <w:proofErr w:type="spellEnd"/>
            <w:r w:rsidRPr="001565AF">
              <w:rPr>
                <w:sz w:val="20"/>
                <w:szCs w:val="20"/>
              </w:rPr>
              <w:t xml:space="preserve">. (2015). </w:t>
            </w:r>
            <w:proofErr w:type="spellStart"/>
            <w:r w:rsidRPr="001565AF">
              <w:rPr>
                <w:sz w:val="20"/>
                <w:szCs w:val="20"/>
              </w:rPr>
              <w:t>Safeguarding</w:t>
            </w:r>
            <w:proofErr w:type="spellEnd"/>
            <w:r w:rsidRPr="001565AF">
              <w:rPr>
                <w:sz w:val="20"/>
                <w:szCs w:val="20"/>
              </w:rPr>
              <w:t xml:space="preserve">, Child </w:t>
            </w:r>
            <w:proofErr w:type="spellStart"/>
            <w:r w:rsidRPr="001565AF">
              <w:rPr>
                <w:sz w:val="20"/>
                <w:szCs w:val="20"/>
              </w:rPr>
              <w:t>Protection</w:t>
            </w:r>
            <w:proofErr w:type="spellEnd"/>
            <w:r w:rsidRPr="001565AF">
              <w:rPr>
                <w:sz w:val="20"/>
                <w:szCs w:val="20"/>
              </w:rPr>
              <w:t xml:space="preserve"> </w:t>
            </w:r>
            <w:proofErr w:type="spellStart"/>
            <w:r w:rsidRPr="001565AF">
              <w:rPr>
                <w:sz w:val="20"/>
                <w:szCs w:val="20"/>
              </w:rPr>
              <w:t>and</w:t>
            </w:r>
            <w:proofErr w:type="spellEnd"/>
            <w:r w:rsidRPr="001565AF">
              <w:rPr>
                <w:sz w:val="20"/>
                <w:szCs w:val="20"/>
              </w:rPr>
              <w:t xml:space="preserve"> </w:t>
            </w:r>
            <w:proofErr w:type="spellStart"/>
            <w:r w:rsidRPr="001565AF">
              <w:rPr>
                <w:sz w:val="20"/>
                <w:szCs w:val="20"/>
              </w:rPr>
              <w:t>Abuse</w:t>
            </w:r>
            <w:proofErr w:type="spellEnd"/>
            <w:r w:rsidRPr="001565AF">
              <w:rPr>
                <w:sz w:val="20"/>
                <w:szCs w:val="20"/>
              </w:rPr>
              <w:t xml:space="preserve"> </w:t>
            </w:r>
            <w:r w:rsidR="00A25170" w:rsidRPr="001565AF">
              <w:rPr>
                <w:sz w:val="20"/>
                <w:szCs w:val="20"/>
              </w:rPr>
              <w:t>i</w:t>
            </w:r>
            <w:r w:rsidRPr="001565AF">
              <w:rPr>
                <w:sz w:val="20"/>
                <w:szCs w:val="20"/>
              </w:rPr>
              <w:t xml:space="preserve">n </w:t>
            </w:r>
            <w:proofErr w:type="spellStart"/>
            <w:r w:rsidRPr="001565AF">
              <w:rPr>
                <w:sz w:val="20"/>
                <w:szCs w:val="20"/>
              </w:rPr>
              <w:t>Sport</w:t>
            </w:r>
            <w:proofErr w:type="spellEnd"/>
            <w:r w:rsidRPr="001565AF">
              <w:rPr>
                <w:sz w:val="20"/>
                <w:szCs w:val="20"/>
              </w:rPr>
              <w:t xml:space="preserve">. </w:t>
            </w:r>
            <w:proofErr w:type="spellStart"/>
            <w:r w:rsidRPr="001565AF">
              <w:rPr>
                <w:sz w:val="20"/>
                <w:szCs w:val="20"/>
              </w:rPr>
              <w:t>Routledge</w:t>
            </w:r>
            <w:proofErr w:type="spellEnd"/>
            <w:r w:rsidR="00EC1B30" w:rsidRPr="001565AF">
              <w:rPr>
                <w:sz w:val="20"/>
                <w:szCs w:val="20"/>
              </w:rPr>
              <w:t xml:space="preserve">. </w:t>
            </w:r>
          </w:p>
          <w:p w:rsidR="008E0C90" w:rsidRPr="001565AF" w:rsidRDefault="00EC1B30" w:rsidP="00DC68EE">
            <w:pPr>
              <w:jc w:val="both"/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Sunay Yıldırım Doğru. (2015). Çocuk Hakları ve Koruma. Eğiten yayınları</w:t>
            </w:r>
          </w:p>
        </w:tc>
      </w:tr>
      <w:tr w:rsidR="00DC68EE" w:rsidRPr="001565AF" w:rsidTr="00EB6A20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Yardımcı Ders Kitapları</w:t>
            </w:r>
          </w:p>
        </w:tc>
        <w:tc>
          <w:tcPr>
            <w:tcW w:w="6216" w:type="dxa"/>
            <w:shd w:val="clear" w:color="auto" w:fill="auto"/>
            <w:noWrap/>
            <w:vAlign w:val="center"/>
          </w:tcPr>
          <w:p w:rsidR="00FB320A" w:rsidRPr="001565AF" w:rsidRDefault="00EC1B30" w:rsidP="00EC1B30">
            <w:pPr>
              <w:rPr>
                <w:bCs/>
                <w:sz w:val="20"/>
                <w:szCs w:val="20"/>
                <w:lang w:val="en-GB"/>
              </w:rPr>
            </w:pPr>
            <w:proofErr w:type="spellStart"/>
            <w:r w:rsidRPr="001565AF">
              <w:rPr>
                <w:sz w:val="20"/>
                <w:szCs w:val="20"/>
                <w:lang w:val="en-GB"/>
              </w:rPr>
              <w:t>Parasız</w:t>
            </w:r>
            <w:proofErr w:type="spellEnd"/>
            <w:r w:rsidRPr="001565AF">
              <w:rPr>
                <w:sz w:val="20"/>
                <w:szCs w:val="20"/>
                <w:lang w:val="en-GB"/>
              </w:rPr>
              <w:t xml:space="preserve"> Ö, </w:t>
            </w:r>
            <w:proofErr w:type="spellStart"/>
            <w:r w:rsidRPr="001565AF">
              <w:rPr>
                <w:sz w:val="20"/>
                <w:szCs w:val="20"/>
                <w:lang w:val="en-GB"/>
              </w:rPr>
              <w:t>Şahin</w:t>
            </w:r>
            <w:proofErr w:type="spellEnd"/>
            <w:r w:rsidRPr="001565AF">
              <w:rPr>
                <w:sz w:val="20"/>
                <w:szCs w:val="20"/>
                <w:lang w:val="en-GB"/>
              </w:rPr>
              <w:t xml:space="preserve"> MY, </w:t>
            </w:r>
            <w:proofErr w:type="spellStart"/>
            <w:r w:rsidRPr="001565AF">
              <w:rPr>
                <w:sz w:val="20"/>
                <w:szCs w:val="20"/>
                <w:lang w:val="en-GB"/>
              </w:rPr>
              <w:t>Çelik</w:t>
            </w:r>
            <w:proofErr w:type="spellEnd"/>
            <w:r w:rsidRPr="001565AF">
              <w:rPr>
                <w:sz w:val="20"/>
                <w:szCs w:val="20"/>
                <w:lang w:val="en-GB"/>
              </w:rPr>
              <w:t xml:space="preserve"> A.</w:t>
            </w:r>
            <w:r w:rsidRPr="001565AF">
              <w:rPr>
                <w:bCs/>
                <w:sz w:val="20"/>
                <w:szCs w:val="20"/>
                <w:lang w:val="en-GB"/>
              </w:rPr>
              <w:t xml:space="preserve"> Practices of Child Protection Programmes in Sports: An Example of England</w:t>
            </w:r>
            <w:r w:rsidRPr="001565AF">
              <w:rPr>
                <w:sz w:val="20"/>
                <w:szCs w:val="20"/>
                <w:lang w:val="en-GB"/>
              </w:rPr>
              <w:t xml:space="preserve">. </w:t>
            </w:r>
            <w:r w:rsidRPr="001565AF">
              <w:rPr>
                <w:bCs/>
                <w:sz w:val="20"/>
                <w:szCs w:val="20"/>
                <w:lang w:val="en-GB"/>
              </w:rPr>
              <w:t>International Journal of Science Culture and Sport, 2015; 3: 641-653</w:t>
            </w:r>
          </w:p>
          <w:p w:rsidR="00EC1B30" w:rsidRPr="001565AF" w:rsidRDefault="00EC1B30" w:rsidP="00A25170">
            <w:pPr>
              <w:rPr>
                <w:sz w:val="20"/>
                <w:szCs w:val="20"/>
                <w:lang w:val="en-GB"/>
              </w:rPr>
            </w:pPr>
            <w:proofErr w:type="spellStart"/>
            <w:r w:rsidRPr="001565AF">
              <w:rPr>
                <w:bCs/>
                <w:sz w:val="20"/>
                <w:szCs w:val="20"/>
                <w:lang w:val="en-GB"/>
              </w:rPr>
              <w:t>Hoye</w:t>
            </w:r>
            <w:proofErr w:type="spellEnd"/>
            <w:r w:rsidRPr="001565AF">
              <w:rPr>
                <w:bCs/>
                <w:sz w:val="20"/>
                <w:szCs w:val="20"/>
                <w:lang w:val="en-GB"/>
              </w:rPr>
              <w:t xml:space="preserve"> R, Nicholson M, </w:t>
            </w:r>
            <w:proofErr w:type="spellStart"/>
            <w:r w:rsidRPr="001565AF">
              <w:rPr>
                <w:bCs/>
                <w:sz w:val="20"/>
                <w:szCs w:val="20"/>
                <w:lang w:val="en-GB"/>
              </w:rPr>
              <w:t>Houlihan</w:t>
            </w:r>
            <w:proofErr w:type="spellEnd"/>
            <w:r w:rsidRPr="001565AF">
              <w:rPr>
                <w:bCs/>
                <w:sz w:val="20"/>
                <w:szCs w:val="20"/>
                <w:lang w:val="en-GB"/>
              </w:rPr>
              <w:t xml:space="preserve"> B. 2015. Sports and Politics. </w:t>
            </w:r>
            <w:proofErr w:type="spellStart"/>
            <w:r w:rsidRPr="001565AF">
              <w:rPr>
                <w:bCs/>
                <w:sz w:val="20"/>
                <w:szCs w:val="20"/>
                <w:lang w:val="en-GB"/>
              </w:rPr>
              <w:t>Çev</w:t>
            </w:r>
            <w:proofErr w:type="spellEnd"/>
            <w:r w:rsidRPr="001565AF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565AF">
              <w:rPr>
                <w:bCs/>
                <w:sz w:val="20"/>
                <w:szCs w:val="20"/>
                <w:lang w:val="en-GB"/>
              </w:rPr>
              <w:t>Tınaz</w:t>
            </w:r>
            <w:proofErr w:type="spellEnd"/>
            <w:r w:rsidRPr="001565AF">
              <w:rPr>
                <w:bCs/>
                <w:sz w:val="20"/>
                <w:szCs w:val="20"/>
                <w:lang w:val="en-GB"/>
              </w:rPr>
              <w:t xml:space="preserve"> C. Beta. İstanbul</w:t>
            </w:r>
          </w:p>
        </w:tc>
      </w:tr>
      <w:tr w:rsidR="00DC68EE" w:rsidRPr="001565AF" w:rsidTr="00EB6A2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2C28F4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Kredisi</w:t>
            </w:r>
            <w:r w:rsidR="00ED3D1E" w:rsidRPr="001565AF">
              <w:rPr>
                <w:b/>
                <w:bCs/>
                <w:sz w:val="20"/>
                <w:szCs w:val="20"/>
              </w:rPr>
              <w:t xml:space="preserve"> (AKTS)</w:t>
            </w:r>
          </w:p>
        </w:tc>
        <w:tc>
          <w:tcPr>
            <w:tcW w:w="6216" w:type="dxa"/>
            <w:shd w:val="clear" w:color="auto" w:fill="auto"/>
            <w:noWrap/>
            <w:vAlign w:val="center"/>
          </w:tcPr>
          <w:p w:rsidR="00FB320A" w:rsidRPr="001565AF" w:rsidRDefault="00A25170" w:rsidP="00FB320A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3</w:t>
            </w:r>
          </w:p>
        </w:tc>
      </w:tr>
      <w:tr w:rsidR="00DC68EE" w:rsidRPr="001565AF" w:rsidTr="00EB6A20">
        <w:trPr>
          <w:trHeight w:val="43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Önkoşulları</w:t>
            </w:r>
          </w:p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(Ders devam zorunlulukları, bu maddede belirtilmelidir.)</w:t>
            </w:r>
          </w:p>
        </w:tc>
        <w:tc>
          <w:tcPr>
            <w:tcW w:w="6216" w:type="dxa"/>
            <w:shd w:val="clear" w:color="auto" w:fill="auto"/>
            <w:noWrap/>
            <w:vAlign w:val="center"/>
          </w:tcPr>
          <w:p w:rsidR="00FB320A" w:rsidRPr="001565AF" w:rsidRDefault="009E5F77" w:rsidP="00FB320A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Katılım zorunlu</w:t>
            </w:r>
          </w:p>
        </w:tc>
      </w:tr>
      <w:tr w:rsidR="00DC68EE" w:rsidRPr="001565AF" w:rsidTr="00EB6A2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Türü</w:t>
            </w:r>
          </w:p>
        </w:tc>
        <w:tc>
          <w:tcPr>
            <w:tcW w:w="6216" w:type="dxa"/>
            <w:shd w:val="clear" w:color="auto" w:fill="auto"/>
            <w:noWrap/>
            <w:vAlign w:val="center"/>
            <w:hideMark/>
          </w:tcPr>
          <w:p w:rsidR="00FB320A" w:rsidRPr="001565AF" w:rsidRDefault="007551C8" w:rsidP="00FB320A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Seçmeli</w:t>
            </w:r>
          </w:p>
        </w:tc>
      </w:tr>
      <w:tr w:rsidR="00DC68EE" w:rsidRPr="001565AF" w:rsidTr="00EB6A2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Öğretim Dili</w:t>
            </w:r>
          </w:p>
        </w:tc>
        <w:tc>
          <w:tcPr>
            <w:tcW w:w="6216" w:type="dxa"/>
            <w:shd w:val="clear" w:color="auto" w:fill="auto"/>
            <w:noWrap/>
            <w:vAlign w:val="center"/>
            <w:hideMark/>
          </w:tcPr>
          <w:p w:rsidR="00FB320A" w:rsidRPr="001565AF" w:rsidRDefault="00FB320A" w:rsidP="00FB320A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Türkçe</w:t>
            </w:r>
          </w:p>
        </w:tc>
      </w:tr>
      <w:tr w:rsidR="00DC68EE" w:rsidRPr="001565AF" w:rsidTr="00EB6A20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Amacı ve Hedefi</w:t>
            </w:r>
          </w:p>
        </w:tc>
        <w:tc>
          <w:tcPr>
            <w:tcW w:w="6216" w:type="dxa"/>
            <w:shd w:val="clear" w:color="auto" w:fill="auto"/>
            <w:noWrap/>
            <w:vAlign w:val="center"/>
          </w:tcPr>
          <w:p w:rsidR="006B4889" w:rsidRPr="001565AF" w:rsidRDefault="006B4889" w:rsidP="00A25170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Sporda Çocuk Ko</w:t>
            </w:r>
            <w:r w:rsidR="00DC68EE" w:rsidRPr="001565AF">
              <w:rPr>
                <w:sz w:val="20"/>
                <w:szCs w:val="20"/>
              </w:rPr>
              <w:t>ruma alanında Teori ve kavramları bilmek. Sporda çocuk koruma konusundaki mevzuatı kavramak</w:t>
            </w:r>
            <w:r w:rsidRPr="001565AF">
              <w:rPr>
                <w:sz w:val="20"/>
                <w:szCs w:val="20"/>
              </w:rPr>
              <w:t xml:space="preserve">. </w:t>
            </w:r>
          </w:p>
        </w:tc>
      </w:tr>
      <w:tr w:rsidR="00DC68EE" w:rsidRPr="001565AF" w:rsidTr="00EB6A2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Öğrenim Çıktıları</w:t>
            </w:r>
          </w:p>
        </w:tc>
        <w:tc>
          <w:tcPr>
            <w:tcW w:w="6216" w:type="dxa"/>
            <w:shd w:val="clear" w:color="auto" w:fill="auto"/>
            <w:noWrap/>
            <w:vAlign w:val="center"/>
          </w:tcPr>
          <w:p w:rsidR="00FB320A" w:rsidRPr="001565AF" w:rsidRDefault="006B4889" w:rsidP="00DC68EE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Sporda Çocuk koruma bilincinin gelişmesi.</w:t>
            </w:r>
            <w:r w:rsidR="00DC68EE" w:rsidRPr="001565AF">
              <w:rPr>
                <w:sz w:val="20"/>
                <w:szCs w:val="20"/>
              </w:rPr>
              <w:t xml:space="preserve"> </w:t>
            </w:r>
            <w:r w:rsidRPr="001565AF">
              <w:rPr>
                <w:sz w:val="20"/>
                <w:szCs w:val="20"/>
              </w:rPr>
              <w:t>Uluslararası Çocuk haklarının farkına varması.</w:t>
            </w:r>
            <w:r w:rsidR="00DC68EE" w:rsidRPr="001565AF">
              <w:rPr>
                <w:sz w:val="20"/>
                <w:szCs w:val="20"/>
              </w:rPr>
              <w:t xml:space="preserve"> </w:t>
            </w:r>
            <w:r w:rsidR="00254E3B" w:rsidRPr="001565AF">
              <w:rPr>
                <w:sz w:val="20"/>
                <w:szCs w:val="20"/>
              </w:rPr>
              <w:t>Ç</w:t>
            </w:r>
            <w:r w:rsidR="00FB320A" w:rsidRPr="001565AF">
              <w:rPr>
                <w:sz w:val="20"/>
                <w:szCs w:val="20"/>
              </w:rPr>
              <w:t>ocuk istismarının ve çocuk korum</w:t>
            </w:r>
            <w:r w:rsidR="00254E3B" w:rsidRPr="001565AF">
              <w:rPr>
                <w:sz w:val="20"/>
                <w:szCs w:val="20"/>
              </w:rPr>
              <w:t>anın ne olduğunun kavramaları</w:t>
            </w:r>
            <w:r w:rsidR="00DC68EE" w:rsidRPr="001565AF">
              <w:rPr>
                <w:sz w:val="20"/>
                <w:szCs w:val="20"/>
              </w:rPr>
              <w:t xml:space="preserve">, </w:t>
            </w:r>
            <w:r w:rsidRPr="001565AF">
              <w:rPr>
                <w:sz w:val="20"/>
                <w:szCs w:val="20"/>
              </w:rPr>
              <w:t xml:space="preserve">Spor yöneticisi olarak </w:t>
            </w:r>
            <w:r w:rsidR="00254E3B" w:rsidRPr="001565AF">
              <w:rPr>
                <w:sz w:val="20"/>
                <w:szCs w:val="20"/>
              </w:rPr>
              <w:t>S</w:t>
            </w:r>
            <w:r w:rsidR="00FB320A" w:rsidRPr="001565AF">
              <w:rPr>
                <w:sz w:val="20"/>
                <w:szCs w:val="20"/>
              </w:rPr>
              <w:t xml:space="preserve">porda </w:t>
            </w:r>
            <w:r w:rsidRPr="001565AF">
              <w:rPr>
                <w:sz w:val="20"/>
                <w:szCs w:val="20"/>
              </w:rPr>
              <w:t xml:space="preserve">çocuğun esenliğinin </w:t>
            </w:r>
            <w:r w:rsidR="00FB320A" w:rsidRPr="001565AF">
              <w:rPr>
                <w:sz w:val="20"/>
                <w:szCs w:val="20"/>
              </w:rPr>
              <w:t>ve iyi oluşun</w:t>
            </w:r>
            <w:r w:rsidRPr="001565AF">
              <w:rPr>
                <w:sz w:val="20"/>
                <w:szCs w:val="20"/>
              </w:rPr>
              <w:t>un</w:t>
            </w:r>
            <w:r w:rsidR="00FB320A" w:rsidRPr="001565AF">
              <w:rPr>
                <w:sz w:val="20"/>
                <w:szCs w:val="20"/>
              </w:rPr>
              <w:t xml:space="preserve"> sağlanmas</w:t>
            </w:r>
            <w:r w:rsidR="00DC68EE" w:rsidRPr="001565AF">
              <w:rPr>
                <w:sz w:val="20"/>
                <w:szCs w:val="20"/>
              </w:rPr>
              <w:t>ı için uygulamalar yapabilmek.</w:t>
            </w:r>
          </w:p>
        </w:tc>
      </w:tr>
      <w:tr w:rsidR="00DC68EE" w:rsidRPr="001565AF" w:rsidTr="00EB6A2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Veriliş Biçimi</w:t>
            </w:r>
          </w:p>
        </w:tc>
        <w:tc>
          <w:tcPr>
            <w:tcW w:w="6216" w:type="dxa"/>
            <w:shd w:val="clear" w:color="auto" w:fill="auto"/>
            <w:noWrap/>
            <w:vAlign w:val="center"/>
            <w:hideMark/>
          </w:tcPr>
          <w:p w:rsidR="00FB320A" w:rsidRPr="001565AF" w:rsidRDefault="009E5F77" w:rsidP="00A25170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Örgün eğitim</w:t>
            </w:r>
          </w:p>
        </w:tc>
      </w:tr>
      <w:tr w:rsidR="00DC68EE" w:rsidRPr="001565AF" w:rsidTr="00EB6A2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Haftalık Dağılımı</w:t>
            </w:r>
          </w:p>
        </w:tc>
        <w:tc>
          <w:tcPr>
            <w:tcW w:w="6216" w:type="dxa"/>
            <w:shd w:val="clear" w:color="auto" w:fill="auto"/>
            <w:noWrap/>
            <w:vAlign w:val="center"/>
          </w:tcPr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1. </w:t>
            </w:r>
            <w:r w:rsidR="006B4889" w:rsidRPr="001565AF">
              <w:rPr>
                <w:sz w:val="20"/>
                <w:szCs w:val="20"/>
              </w:rPr>
              <w:t>Uluslararası çocuk hakları ve spor alanına yansımaları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2. </w:t>
            </w:r>
            <w:r w:rsidR="006B4889" w:rsidRPr="001565AF">
              <w:rPr>
                <w:sz w:val="20"/>
                <w:szCs w:val="20"/>
              </w:rPr>
              <w:t xml:space="preserve"> Çocuk istismarı ve türleri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3. </w:t>
            </w:r>
            <w:r w:rsidR="006B4889" w:rsidRPr="001565AF">
              <w:rPr>
                <w:sz w:val="20"/>
                <w:szCs w:val="20"/>
              </w:rPr>
              <w:t xml:space="preserve"> Çocuk koruma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4. </w:t>
            </w:r>
            <w:r w:rsidR="006B4889" w:rsidRPr="001565AF">
              <w:rPr>
                <w:sz w:val="20"/>
                <w:szCs w:val="20"/>
              </w:rPr>
              <w:t xml:space="preserve"> Sporda Çocuk İstismarı ve türleri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5. </w:t>
            </w:r>
            <w:r w:rsidR="006B4889" w:rsidRPr="001565AF">
              <w:rPr>
                <w:sz w:val="20"/>
                <w:szCs w:val="20"/>
              </w:rPr>
              <w:t xml:space="preserve"> Sporda Çocuk Koruma sistemi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6. </w:t>
            </w:r>
            <w:r w:rsidR="006B4889" w:rsidRPr="001565AF">
              <w:rPr>
                <w:sz w:val="20"/>
                <w:szCs w:val="20"/>
              </w:rPr>
              <w:t xml:space="preserve"> Sporda Çocuk Koruma yasal temeller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7. </w:t>
            </w:r>
            <w:r w:rsidR="006B4889" w:rsidRPr="001565AF">
              <w:rPr>
                <w:sz w:val="20"/>
                <w:szCs w:val="20"/>
              </w:rPr>
              <w:t xml:space="preserve"> Uluslararası spor yönetiminde sporda çocuk koruma politikaları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8. </w:t>
            </w:r>
            <w:r w:rsidR="009E5F77" w:rsidRPr="001565AF">
              <w:rPr>
                <w:sz w:val="20"/>
                <w:szCs w:val="20"/>
              </w:rPr>
              <w:t xml:space="preserve"> Ara sınav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9. </w:t>
            </w:r>
            <w:r w:rsidR="006B4889" w:rsidRPr="001565AF">
              <w:rPr>
                <w:sz w:val="20"/>
                <w:szCs w:val="20"/>
              </w:rPr>
              <w:t xml:space="preserve"> </w:t>
            </w:r>
            <w:r w:rsidR="00DC68EE" w:rsidRPr="001565AF">
              <w:rPr>
                <w:sz w:val="20"/>
                <w:szCs w:val="20"/>
              </w:rPr>
              <w:t>Spor yönetimi paydaşları açısından çocuk</w:t>
            </w:r>
            <w:r w:rsidR="008E0C90" w:rsidRPr="001565AF">
              <w:rPr>
                <w:sz w:val="20"/>
                <w:szCs w:val="20"/>
              </w:rPr>
              <w:t xml:space="preserve"> k</w:t>
            </w:r>
            <w:r w:rsidR="00DC68EE" w:rsidRPr="001565AF">
              <w:rPr>
                <w:sz w:val="20"/>
                <w:szCs w:val="20"/>
              </w:rPr>
              <w:t>oruma uygulamaları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10. </w:t>
            </w:r>
            <w:r w:rsidR="008E0C90" w:rsidRPr="001565AF">
              <w:rPr>
                <w:sz w:val="20"/>
                <w:szCs w:val="20"/>
              </w:rPr>
              <w:t>Çocuklarla çalışanlar için doğru ve yanlış davranışlar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11. Sporda Eğitim Genç Sporcularda Etkili Antrenörlük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12. Davranış Kodları Sporda Çocuk Koruma Kulüp Eylem Planı</w:t>
            </w:r>
          </w:p>
          <w:p w:rsidR="00254E3B" w:rsidRPr="001565AF" w:rsidRDefault="00254E3B" w:rsidP="00254E3B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13. </w:t>
            </w:r>
            <w:r w:rsidR="008E0C90" w:rsidRPr="001565AF">
              <w:rPr>
                <w:sz w:val="20"/>
                <w:szCs w:val="20"/>
              </w:rPr>
              <w:t xml:space="preserve">Çocuk istismarına neden olabilecek durumlar </w:t>
            </w:r>
          </w:p>
          <w:p w:rsidR="008E0C90" w:rsidRPr="001565AF" w:rsidRDefault="00254E3B" w:rsidP="008E0C90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 xml:space="preserve">14. </w:t>
            </w:r>
            <w:r w:rsidR="008E0C90" w:rsidRPr="001565AF">
              <w:rPr>
                <w:sz w:val="20"/>
                <w:szCs w:val="20"/>
              </w:rPr>
              <w:t>Bildirim yükümlülüğü ve doğru bildirim</w:t>
            </w:r>
          </w:p>
          <w:p w:rsidR="00A25170" w:rsidRPr="001565AF" w:rsidRDefault="00A25170" w:rsidP="008E0C90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15. IOC ve Çocuk Koruma</w:t>
            </w:r>
          </w:p>
        </w:tc>
      </w:tr>
      <w:tr w:rsidR="00DC68EE" w:rsidRPr="001565AF" w:rsidTr="00EB6A20">
        <w:trPr>
          <w:trHeight w:val="41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Öğretim Faaliyetleri</w:t>
            </w:r>
          </w:p>
          <w:p w:rsidR="00FB320A" w:rsidRPr="001565AF" w:rsidRDefault="00FB320A" w:rsidP="00FB320A">
            <w:pPr>
              <w:rPr>
                <w:bCs/>
                <w:i/>
                <w:sz w:val="20"/>
                <w:szCs w:val="20"/>
              </w:rPr>
            </w:pPr>
            <w:r w:rsidRPr="001565AF">
              <w:rPr>
                <w:bCs/>
                <w:i/>
                <w:sz w:val="20"/>
                <w:szCs w:val="20"/>
              </w:rPr>
              <w:t>(Burada belirtilen faaliyetler için harcanan zaman krediyi belirleyecektir. Dikkatli doldurulması gerekmektedir.)</w:t>
            </w:r>
          </w:p>
        </w:tc>
        <w:tc>
          <w:tcPr>
            <w:tcW w:w="6216" w:type="dxa"/>
            <w:shd w:val="clear" w:color="auto" w:fill="auto"/>
            <w:noWrap/>
            <w:vAlign w:val="center"/>
            <w:hideMark/>
          </w:tcPr>
          <w:p w:rsidR="00F20F32" w:rsidRPr="001565AF" w:rsidRDefault="00A25170" w:rsidP="00F20F32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Haftalık teorik ders saati</w:t>
            </w:r>
          </w:p>
          <w:p w:rsidR="00F20F32" w:rsidRPr="001565AF" w:rsidRDefault="00F20F32" w:rsidP="00F20F32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İnternett</w:t>
            </w:r>
            <w:r w:rsidR="00A25170" w:rsidRPr="001565AF">
              <w:rPr>
                <w:sz w:val="20"/>
                <w:szCs w:val="20"/>
              </w:rPr>
              <w:t>en tarama, kütüphane çalışması</w:t>
            </w:r>
          </w:p>
          <w:p w:rsidR="00F20F32" w:rsidRPr="001565AF" w:rsidRDefault="00F20F32" w:rsidP="00F20F32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Ar</w:t>
            </w:r>
            <w:r w:rsidR="00A25170" w:rsidRPr="001565AF">
              <w:rPr>
                <w:sz w:val="20"/>
                <w:szCs w:val="20"/>
              </w:rPr>
              <w:t>a sınav ve ara sınava hazırlık</w:t>
            </w:r>
          </w:p>
          <w:p w:rsidR="00F20F32" w:rsidRPr="001565AF" w:rsidRDefault="00F20F32" w:rsidP="00F20F32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Final sın</w:t>
            </w:r>
            <w:r w:rsidR="00A25170" w:rsidRPr="001565AF">
              <w:rPr>
                <w:sz w:val="20"/>
                <w:szCs w:val="20"/>
              </w:rPr>
              <w:t>avı ve final sınavına hazırlık</w:t>
            </w:r>
          </w:p>
          <w:p w:rsidR="00FB320A" w:rsidRPr="001565AF" w:rsidRDefault="00A25170" w:rsidP="00F20F32">
            <w:pPr>
              <w:rPr>
                <w:sz w:val="20"/>
                <w:szCs w:val="20"/>
              </w:rPr>
            </w:pPr>
            <w:r w:rsidRPr="001565AF">
              <w:rPr>
                <w:sz w:val="20"/>
                <w:szCs w:val="20"/>
              </w:rPr>
              <w:t>Diğer</w:t>
            </w:r>
          </w:p>
        </w:tc>
      </w:tr>
      <w:tr w:rsidR="00DC68EE" w:rsidRPr="001565AF" w:rsidTr="00EB6A20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Değerlendirme Ölçütleri</w:t>
            </w:r>
          </w:p>
        </w:tc>
        <w:tc>
          <w:tcPr>
            <w:tcW w:w="6216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47"/>
              <w:gridCol w:w="1417"/>
              <w:gridCol w:w="1985"/>
            </w:tblGrid>
            <w:tr w:rsidR="00DC68EE" w:rsidRPr="001565AF" w:rsidTr="00843D96">
              <w:trPr>
                <w:trHeight w:val="274"/>
              </w:trPr>
              <w:tc>
                <w:tcPr>
                  <w:tcW w:w="2547" w:type="dxa"/>
                  <w:shd w:val="clear" w:color="auto" w:fill="auto"/>
                </w:tcPr>
                <w:p w:rsidR="00FB320A" w:rsidRPr="001565AF" w:rsidRDefault="00FB320A" w:rsidP="00FB32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65AF">
                    <w:rPr>
                      <w:b/>
                      <w:sz w:val="20"/>
                      <w:szCs w:val="20"/>
                    </w:rPr>
                    <w:t>Sayısı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65AF">
                    <w:rPr>
                      <w:b/>
                      <w:sz w:val="20"/>
                      <w:szCs w:val="20"/>
                    </w:rPr>
                    <w:t>Toplam Katkısı (%)</w:t>
                  </w:r>
                </w:p>
              </w:tc>
            </w:tr>
            <w:tr w:rsidR="00DC68EE" w:rsidRPr="001565AF" w:rsidTr="00843D96">
              <w:trPr>
                <w:trHeight w:val="248"/>
              </w:trPr>
              <w:tc>
                <w:tcPr>
                  <w:tcW w:w="2547" w:type="dxa"/>
                  <w:shd w:val="clear" w:color="auto" w:fill="auto"/>
                </w:tcPr>
                <w:p w:rsidR="00FB320A" w:rsidRPr="001565AF" w:rsidRDefault="00FB320A" w:rsidP="00FB320A">
                  <w:pPr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Ara sınav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FB320A" w:rsidRPr="001565AF" w:rsidRDefault="002C28F4" w:rsidP="00FB320A">
                  <w:pPr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DC68EE" w:rsidRPr="001565AF" w:rsidTr="00843D96">
              <w:trPr>
                <w:trHeight w:val="236"/>
              </w:trPr>
              <w:tc>
                <w:tcPr>
                  <w:tcW w:w="2547" w:type="dxa"/>
                  <w:shd w:val="clear" w:color="auto" w:fill="auto"/>
                </w:tcPr>
                <w:p w:rsidR="00FB320A" w:rsidRPr="001565AF" w:rsidRDefault="00FB320A" w:rsidP="00FB320A">
                  <w:pPr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Ödev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C68EE" w:rsidRPr="001565AF" w:rsidTr="00843D96">
              <w:trPr>
                <w:trHeight w:val="248"/>
              </w:trPr>
              <w:tc>
                <w:tcPr>
                  <w:tcW w:w="2547" w:type="dxa"/>
                  <w:shd w:val="clear" w:color="auto" w:fill="auto"/>
                </w:tcPr>
                <w:p w:rsidR="00FB320A" w:rsidRPr="001565AF" w:rsidRDefault="00FB320A" w:rsidP="00FB320A">
                  <w:pPr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Uygulama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C68EE" w:rsidRPr="001565AF" w:rsidTr="00843D96">
              <w:trPr>
                <w:trHeight w:val="248"/>
              </w:trPr>
              <w:tc>
                <w:tcPr>
                  <w:tcW w:w="2547" w:type="dxa"/>
                  <w:shd w:val="clear" w:color="auto" w:fill="auto"/>
                </w:tcPr>
                <w:p w:rsidR="00FB320A" w:rsidRPr="001565AF" w:rsidRDefault="00FB320A" w:rsidP="00FB320A">
                  <w:pPr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Projeler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C68EE" w:rsidRPr="001565AF" w:rsidTr="00843D96">
              <w:trPr>
                <w:trHeight w:val="248"/>
              </w:trPr>
              <w:tc>
                <w:tcPr>
                  <w:tcW w:w="2547" w:type="dxa"/>
                  <w:shd w:val="clear" w:color="auto" w:fill="auto"/>
                </w:tcPr>
                <w:p w:rsidR="00FB320A" w:rsidRPr="001565AF" w:rsidRDefault="00FB320A" w:rsidP="00FB320A">
                  <w:pPr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Pratik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C68EE" w:rsidRPr="001565AF" w:rsidTr="00843D96">
              <w:trPr>
                <w:trHeight w:val="248"/>
              </w:trPr>
              <w:tc>
                <w:tcPr>
                  <w:tcW w:w="2547" w:type="dxa"/>
                  <w:shd w:val="clear" w:color="auto" w:fill="auto"/>
                </w:tcPr>
                <w:p w:rsidR="00FB320A" w:rsidRPr="001565AF" w:rsidRDefault="00FB320A" w:rsidP="00FB320A">
                  <w:pPr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Kısa Sınav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C68EE" w:rsidRPr="001565AF" w:rsidTr="00843D96">
              <w:trPr>
                <w:trHeight w:val="248"/>
              </w:trPr>
              <w:tc>
                <w:tcPr>
                  <w:tcW w:w="2547" w:type="dxa"/>
                  <w:shd w:val="clear" w:color="auto" w:fill="auto"/>
                </w:tcPr>
                <w:p w:rsidR="00FB320A" w:rsidRPr="001565AF" w:rsidRDefault="00FB320A" w:rsidP="00FB320A">
                  <w:pPr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Yıl İçi Başarıya Oranı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320A" w:rsidRPr="001565AF" w:rsidRDefault="00F20F32" w:rsidP="00FB320A">
                  <w:pPr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FB320A" w:rsidRPr="001565AF" w:rsidRDefault="00F20F32" w:rsidP="00FB320A">
                  <w:pPr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DC68EE" w:rsidRPr="001565AF" w:rsidTr="00843D96">
              <w:trPr>
                <w:trHeight w:val="236"/>
              </w:trPr>
              <w:tc>
                <w:tcPr>
                  <w:tcW w:w="2547" w:type="dxa"/>
                  <w:shd w:val="clear" w:color="auto" w:fill="auto"/>
                </w:tcPr>
                <w:p w:rsidR="00FB320A" w:rsidRPr="001565AF" w:rsidRDefault="00FB320A" w:rsidP="00FB320A">
                  <w:pPr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Finalin Başarıya Oranı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FB320A" w:rsidRPr="001565AF" w:rsidRDefault="002C28F4" w:rsidP="00FB320A">
                  <w:pPr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DC68EE" w:rsidRPr="001565AF" w:rsidTr="00843D96">
              <w:trPr>
                <w:trHeight w:val="236"/>
              </w:trPr>
              <w:tc>
                <w:tcPr>
                  <w:tcW w:w="2547" w:type="dxa"/>
                  <w:shd w:val="clear" w:color="auto" w:fill="auto"/>
                </w:tcPr>
                <w:p w:rsidR="00FB320A" w:rsidRPr="001565AF" w:rsidRDefault="00FB320A" w:rsidP="00FB320A">
                  <w:pPr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Devam Durumu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B320A" w:rsidRPr="001565AF" w:rsidRDefault="00FB320A" w:rsidP="00FB32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B320A" w:rsidRPr="001565AF" w:rsidRDefault="00FB320A" w:rsidP="00FB320A">
            <w:pPr>
              <w:rPr>
                <w:sz w:val="20"/>
                <w:szCs w:val="20"/>
              </w:rPr>
            </w:pPr>
          </w:p>
        </w:tc>
      </w:tr>
      <w:tr w:rsidR="00DC68EE" w:rsidRPr="001565AF" w:rsidTr="00EB6A20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Dersin İş Yükü</w:t>
            </w:r>
          </w:p>
        </w:tc>
        <w:tc>
          <w:tcPr>
            <w:tcW w:w="6216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DC68EE" w:rsidRPr="001565AF" w:rsidTr="003B2749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565AF">
                    <w:rPr>
                      <w:b/>
                      <w:bCs/>
                      <w:sz w:val="20"/>
                      <w:szCs w:val="20"/>
                    </w:rPr>
                    <w:t>Etkinlik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565AF">
                    <w:rPr>
                      <w:b/>
                      <w:bCs/>
                      <w:sz w:val="20"/>
                      <w:szCs w:val="20"/>
                    </w:rPr>
                    <w:t>Toplam Hafta Sayısı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565AF">
                    <w:rPr>
                      <w:b/>
                      <w:bCs/>
                      <w:sz w:val="20"/>
                      <w:szCs w:val="20"/>
                    </w:rPr>
                    <w:t>Süre (Haftalık Saat)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565AF">
                    <w:rPr>
                      <w:b/>
                      <w:bCs/>
                      <w:sz w:val="20"/>
                      <w:szCs w:val="20"/>
                    </w:rPr>
                    <w:t>Dönem Sonu Toplam İş Yükü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Haftalık teorik ders saati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42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Haftalık uygulamalı ders saati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Okuma Faaliyetleri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İnternetten tarama, kütüphane çalışması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Materyal tasarlama, uygulama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Rapor hazırlama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Sunu hazırlama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Sunum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Ara sınav ve ara sınava hazırlık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A25170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A25170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A25170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Final sınavı ve final sınavına hazırlık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A25170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A25170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A25170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Diğer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A25170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A25170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Toplam iş yükü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A25170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70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Toplam iş yükü/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A25170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2,8</w:t>
                  </w:r>
                </w:p>
              </w:tc>
            </w:tr>
            <w:tr w:rsidR="00DC68EE" w:rsidRPr="001565AF" w:rsidTr="003B274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Dersin AKTS Kredisi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2C28F4" w:rsidP="00EB6A20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8F4" w:rsidRPr="001565AF" w:rsidRDefault="00A25170" w:rsidP="00EB6A20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65AF">
                    <w:rPr>
                      <w:b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FB320A" w:rsidRPr="001565AF" w:rsidRDefault="00FB320A" w:rsidP="00FB320A">
            <w:pPr>
              <w:jc w:val="center"/>
              <w:rPr>
                <w:sz w:val="20"/>
                <w:szCs w:val="20"/>
              </w:rPr>
            </w:pPr>
          </w:p>
        </w:tc>
      </w:tr>
      <w:tr w:rsidR="00DC68EE" w:rsidRPr="001565AF" w:rsidTr="00EB6A20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 Çıktıları ile Program Çıktıları Arasındaki Katkı Düzeyi</w:t>
            </w:r>
          </w:p>
        </w:tc>
        <w:tc>
          <w:tcPr>
            <w:tcW w:w="6216" w:type="dxa"/>
            <w:shd w:val="clear" w:color="auto" w:fill="auto"/>
            <w:noWrap/>
            <w:vAlign w:val="center"/>
            <w:hideMark/>
          </w:tcPr>
          <w:tbl>
            <w:tblPr>
              <w:tblW w:w="613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0"/>
              <w:gridCol w:w="4154"/>
              <w:gridCol w:w="314"/>
              <w:gridCol w:w="314"/>
              <w:gridCol w:w="314"/>
              <w:gridCol w:w="314"/>
              <w:gridCol w:w="314"/>
            </w:tblGrid>
            <w:tr w:rsidR="00991DBE" w:rsidRPr="001565AF" w:rsidTr="00A96814">
              <w:trPr>
                <w:trHeight w:val="300"/>
              </w:trPr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1DBE" w:rsidRPr="001565AF" w:rsidRDefault="00991DB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No</w:t>
                  </w:r>
                </w:p>
              </w:tc>
              <w:tc>
                <w:tcPr>
                  <w:tcW w:w="41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1DBE" w:rsidRPr="001565AF" w:rsidRDefault="00991DB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Program Çıktıları</w:t>
                  </w:r>
                </w:p>
              </w:tc>
              <w:tc>
                <w:tcPr>
                  <w:tcW w:w="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1DBE" w:rsidRPr="001565AF" w:rsidRDefault="00991DB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1DBE" w:rsidRPr="001565AF" w:rsidRDefault="00991DB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1DBE" w:rsidRPr="001565AF" w:rsidRDefault="00991DB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1DBE" w:rsidRPr="001565AF" w:rsidRDefault="00991DB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1DBE" w:rsidRPr="001565AF" w:rsidRDefault="00991DB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C3020E" w:rsidRPr="001565AF" w:rsidTr="005515FC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Spor yönetimi alanındaki bilgi ve becerilerini sporla ilgili örgütlerin/kurumların ve etkinliklerin yönetimini ilgilendiren konularda uygular.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C3020E" w:rsidRPr="001565AF" w:rsidTr="005515FC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Yönetim ilke ve işlevlerini sporla ilgili örgütlerin/kurumların ve etkinliklerin uygulamalarına yansıtır.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C3020E" w:rsidRPr="001565AF" w:rsidTr="005515FC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Spor yönetimi ile ilgili yasal mevzuatlarda kendine verilen görev ve sorumluluklara değer verir.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C3020E" w:rsidRPr="001565AF" w:rsidTr="005515FC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Ulusal ve uluslararası spor sistemlerinin bileşenlerini ve spor politikalarını analiz eder.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C3020E" w:rsidRPr="001565AF" w:rsidTr="005515FC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Spor kurumlarında/etkinliklerinde ekip ve proje üyesi olarak sorumluluk alarak kılavuzluk yapar.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C3020E" w:rsidRPr="001565AF" w:rsidTr="005515FC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Spor yönetimi alanında birlikte çalıştığı insanların mesleki bilgi ve becerilerini geliştirerek performanslarını değerlendirir.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C3020E" w:rsidRPr="001565AF" w:rsidTr="005515FC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Farklı spor </w:t>
                  </w:r>
                  <w:proofErr w:type="gramStart"/>
                  <w:r w:rsidRPr="001565AF">
                    <w:rPr>
                      <w:sz w:val="20"/>
                      <w:szCs w:val="20"/>
                    </w:rPr>
                    <w:t>branşlarına</w:t>
                  </w:r>
                  <w:proofErr w:type="gramEnd"/>
                  <w:r w:rsidRPr="001565AF">
                    <w:rPr>
                      <w:sz w:val="20"/>
                      <w:szCs w:val="20"/>
                    </w:rPr>
                    <w:t xml:space="preserve"> yönelik becerileri, oyun kurallarını, teknik ve taktik bilgileri temel ve ileri düzeyde spor dalına özgü antrenman planı ve programlarına uygulama ortamı yaratır.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C3020E" w:rsidRPr="001565AF" w:rsidTr="005515FC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 xml:space="preserve">  8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Alanıyla ilgili konularda uygun araştırma yöntemlerini kullanarak proje ve araştırmalar planlar, gerçekleştirir, sonuçları açık ve anlaşılır bir şekilde sunar.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3020E" w:rsidRPr="001565AF" w:rsidRDefault="00C3020E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</w:tr>
            <w:tr w:rsidR="002E78E5" w:rsidRPr="001565AF" w:rsidTr="0021096D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Spor yönetimi alanında ulusal ve uluslararası gelişmeleri mesleki yabancı dil bilgisini kullanarak çok yönlü değerlendirir.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2E78E5" w:rsidRPr="001565AF" w:rsidTr="0021096D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Spor yönetimi alanı ile ilgili sağlık, güvenlik ve risk unsurlarını düzenli şekilde değerlendirir.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</w:tr>
            <w:tr w:rsidR="002E78E5" w:rsidRPr="001565AF" w:rsidTr="0021096D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11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Alanı ile ilgili işleri gerçekleştirirken insan sağlığı ile sosyal ve doğal çevreyi dikkate alır.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2E78E5" w:rsidRPr="001565AF" w:rsidTr="004D6A6E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12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Görev aldığı birimde liderlik özelliğini kullanarak çalışanları kişilik, kültür ve davranışsal özellikleri doğrultusunda yönlendirir.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2E78E5" w:rsidRPr="001565AF" w:rsidTr="004D6A6E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13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Mesleki bilgi ve becerilerini sürekli olarak geliştirerek değişime, yeniliğe ve girişimciliğe değer verir.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2E78E5" w:rsidRPr="001565AF" w:rsidTr="004D6A6E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14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Spor kurumlarını ilgilendiren konularda (pazarlama, sosyal medya, </w:t>
                  </w:r>
                  <w:proofErr w:type="gramStart"/>
                  <w:r w:rsidRPr="001565AF">
                    <w:rPr>
                      <w:sz w:val="20"/>
                      <w:szCs w:val="20"/>
                    </w:rPr>
                    <w:t>sponsorluk</w:t>
                  </w:r>
                  <w:proofErr w:type="gramEnd"/>
                  <w:r w:rsidRPr="001565AF">
                    <w:rPr>
                      <w:sz w:val="20"/>
                      <w:szCs w:val="20"/>
                    </w:rPr>
                    <w:t xml:space="preserve"> gibi) örgütü daha verimli hale getirecek uygulamalar gerçekleştirir.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2E78E5" w:rsidRPr="001565AF" w:rsidTr="004D6A6E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İnsan organizmasının yapısı, görevleri ve gelişimi konularından hareketle bireylerin yaşam boyu spor alışkanlığı kazanmalarına öncülük eder. 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2E78E5" w:rsidRPr="001565AF" w:rsidTr="004D6A6E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16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Sportif etkinliklerin ve müsabakaların düzenlenmesinde iyi bir uygulayıcıdır.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2E78E5" w:rsidRPr="001565AF" w:rsidTr="004D6A6E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17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>Spor yönetimi alanının ilişkili olduğu disiplinlerle (sosyal bilimler, yönetim bilimi, çevre bilimleri vb.) etkileşim konusunda bilgi sahibidir.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2E78E5" w:rsidRPr="001565AF" w:rsidTr="004D6A6E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18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Engelli bireylerin spora yönlendirilmesindeki bilgilerini oluşan yeni durumlara uydurma becerisine sahiptir.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2E78E5" w:rsidRPr="001565AF" w:rsidTr="004D6A6E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19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Spor yönetimi alanında olgu, olay ve sorunlarla ilgili farklı bilgi kaynaklarına (kişi, kitap, veri tabanı, internet vb.) ulaşma becerisine sahiptir.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</w:tr>
            <w:tr w:rsidR="002E78E5" w:rsidRPr="001565AF" w:rsidTr="004D6A6E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20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Spor kurumları ve organizasyonlarında bireylerin ve katılımcıların esenliği, güvenliği, özel hayatın gizliliği gibi konuları analiz eder.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2E78E5" w:rsidRPr="001565AF" w:rsidTr="004D6A6E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21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Olumlu ve destekleyici bir çalışma ortamı oluşması için bireysel farklılık,  güven, eşitlik gibi konulara hassasiyet gösterir.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  <w:tr w:rsidR="002E78E5" w:rsidRPr="001565AF" w:rsidTr="004D6A6E">
              <w:trPr>
                <w:trHeight w:val="300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565AF">
                    <w:rPr>
                      <w:color w:val="000000"/>
                      <w:sz w:val="20"/>
                      <w:szCs w:val="20"/>
                      <w:lang w:eastAsia="en-US"/>
                    </w:rPr>
                    <w:t>22</w:t>
                  </w:r>
                </w:p>
              </w:tc>
              <w:tc>
                <w:tcPr>
                  <w:tcW w:w="4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1565AF">
                    <w:rPr>
                      <w:sz w:val="20"/>
                      <w:szCs w:val="20"/>
                    </w:rPr>
                    <w:t xml:space="preserve">Spor kültürü ve estetik konularına ilişkin bilgilerini uygulayacak ortamlar yaratır. 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  <w:r w:rsidRPr="001565AF">
                    <w:t>X</w:t>
                  </w: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78E5" w:rsidRPr="001565AF" w:rsidRDefault="002E78E5" w:rsidP="00EB6A20">
                  <w:pPr>
                    <w:framePr w:hSpace="142" w:wrap="around" w:vAnchor="text" w:hAnchor="margin" w:xAlign="center" w:y="1"/>
                  </w:pPr>
                </w:p>
              </w:tc>
            </w:tr>
          </w:tbl>
          <w:p w:rsidR="00FB320A" w:rsidRPr="001565AF" w:rsidRDefault="00FB320A" w:rsidP="00C3020E">
            <w:pPr>
              <w:rPr>
                <w:sz w:val="20"/>
                <w:szCs w:val="20"/>
              </w:rPr>
            </w:pPr>
          </w:p>
        </w:tc>
      </w:tr>
      <w:tr w:rsidR="00DC68EE" w:rsidRPr="001565AF" w:rsidTr="00EB6A20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B320A" w:rsidRPr="001565AF" w:rsidRDefault="00FB320A" w:rsidP="00FB320A">
            <w:pPr>
              <w:rPr>
                <w:b/>
                <w:bCs/>
                <w:sz w:val="20"/>
                <w:szCs w:val="20"/>
              </w:rPr>
            </w:pPr>
            <w:r w:rsidRPr="001565AF">
              <w:rPr>
                <w:b/>
                <w:bCs/>
                <w:sz w:val="20"/>
                <w:szCs w:val="20"/>
              </w:rPr>
              <w:t>Dersi Verecek Öğretim Eleman(</w:t>
            </w:r>
            <w:proofErr w:type="spellStart"/>
            <w:r w:rsidRPr="001565AF">
              <w:rPr>
                <w:b/>
                <w:bCs/>
                <w:sz w:val="20"/>
                <w:szCs w:val="20"/>
              </w:rPr>
              <w:t>lar</w:t>
            </w:r>
            <w:proofErr w:type="spellEnd"/>
            <w:r w:rsidRPr="001565AF">
              <w:rPr>
                <w:b/>
                <w:bCs/>
                <w:sz w:val="20"/>
                <w:szCs w:val="20"/>
              </w:rPr>
              <w:t>)ı ve İletişim Bilgileri</w:t>
            </w:r>
          </w:p>
        </w:tc>
        <w:tc>
          <w:tcPr>
            <w:tcW w:w="6216" w:type="dxa"/>
            <w:shd w:val="clear" w:color="auto" w:fill="auto"/>
            <w:vAlign w:val="center"/>
            <w:hideMark/>
          </w:tcPr>
          <w:p w:rsidR="002C28F4" w:rsidRPr="001565AF" w:rsidRDefault="00521EB9" w:rsidP="00F20F32">
            <w:pPr>
              <w:rPr>
                <w:sz w:val="20"/>
                <w:szCs w:val="20"/>
              </w:rPr>
            </w:pPr>
            <w:r w:rsidRPr="001565AF">
              <w:rPr>
                <w:color w:val="000000"/>
                <w:sz w:val="20"/>
                <w:szCs w:val="20"/>
              </w:rPr>
              <w:t>Spor Yöneticiliği Anabilim Dalı Öğretim Elemanları</w:t>
            </w:r>
          </w:p>
        </w:tc>
      </w:tr>
    </w:tbl>
    <w:p w:rsidR="00B66995" w:rsidRPr="001565AF" w:rsidRDefault="00B66995">
      <w:pPr>
        <w:rPr>
          <w:sz w:val="20"/>
          <w:szCs w:val="20"/>
        </w:rPr>
      </w:pPr>
    </w:p>
    <w:sectPr w:rsidR="00B66995" w:rsidRPr="00156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64234"/>
    <w:multiLevelType w:val="hybridMultilevel"/>
    <w:tmpl w:val="200CE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4E"/>
    <w:rsid w:val="00015082"/>
    <w:rsid w:val="0009736F"/>
    <w:rsid w:val="000B2362"/>
    <w:rsid w:val="001565AF"/>
    <w:rsid w:val="00210794"/>
    <w:rsid w:val="00254E3B"/>
    <w:rsid w:val="002C28F4"/>
    <w:rsid w:val="002E78E5"/>
    <w:rsid w:val="00351F17"/>
    <w:rsid w:val="004947C5"/>
    <w:rsid w:val="00521EB9"/>
    <w:rsid w:val="006B4889"/>
    <w:rsid w:val="007551C8"/>
    <w:rsid w:val="008E0C90"/>
    <w:rsid w:val="00991DBE"/>
    <w:rsid w:val="009E5F77"/>
    <w:rsid w:val="00A25170"/>
    <w:rsid w:val="00A96814"/>
    <w:rsid w:val="00B1676A"/>
    <w:rsid w:val="00B6184E"/>
    <w:rsid w:val="00B66995"/>
    <w:rsid w:val="00BB6B49"/>
    <w:rsid w:val="00BB7E09"/>
    <w:rsid w:val="00BF48BB"/>
    <w:rsid w:val="00C3020E"/>
    <w:rsid w:val="00CD1FE8"/>
    <w:rsid w:val="00D12EDE"/>
    <w:rsid w:val="00D458E8"/>
    <w:rsid w:val="00D50848"/>
    <w:rsid w:val="00DC68EE"/>
    <w:rsid w:val="00EB6A20"/>
    <w:rsid w:val="00EC1B30"/>
    <w:rsid w:val="00ED3D1E"/>
    <w:rsid w:val="00F20F32"/>
    <w:rsid w:val="00FB320A"/>
    <w:rsid w:val="00FB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3112"/>
  <w15:docId w15:val="{1E9E8D07-2E5A-4FB4-85D6-9C3EF4FB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DC68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serkan kurtipek</cp:lastModifiedBy>
  <cp:revision>32</cp:revision>
  <dcterms:created xsi:type="dcterms:W3CDTF">2018-07-10T13:51:00Z</dcterms:created>
  <dcterms:modified xsi:type="dcterms:W3CDTF">2019-10-01T12:39:00Z</dcterms:modified>
</cp:coreProperties>
</file>